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EE8" w:rsidRPr="00392226" w:rsidRDefault="00150EE8" w:rsidP="00150EE8">
      <w:pPr>
        <w:spacing w:line="360" w:lineRule="auto"/>
        <w:ind w:firstLine="709"/>
        <w:jc w:val="both"/>
        <w:outlineLvl w:val="2"/>
      </w:pPr>
    </w:p>
    <w:p w:rsidR="00150EE8" w:rsidRPr="00392226" w:rsidRDefault="00150EE8" w:rsidP="00150EE8">
      <w:pPr>
        <w:widowControl w:val="0"/>
        <w:rPr>
          <w:b/>
          <w:noProof/>
          <w:color w:val="000000"/>
        </w:rPr>
      </w:pPr>
      <w:r w:rsidRPr="00392226">
        <w:rPr>
          <w:b/>
          <w:noProof/>
          <w:color w:val="000000"/>
        </w:rPr>
        <w:t>УДК 336.61</w:t>
      </w:r>
    </w:p>
    <w:p w:rsidR="00150EE8" w:rsidRPr="00392226" w:rsidRDefault="00150EE8" w:rsidP="00150EE8">
      <w:pPr>
        <w:widowControl w:val="0"/>
        <w:jc w:val="center"/>
        <w:rPr>
          <w:b/>
          <w:noProof/>
          <w:color w:val="000000"/>
        </w:rPr>
      </w:pPr>
      <w:r w:rsidRPr="00392226">
        <w:rPr>
          <w:b/>
          <w:noProof/>
          <w:color w:val="000000"/>
        </w:rPr>
        <w:t>СУЩНОСТЬ И СОДЕРЖАНИЕ  ЭФФЕКТИВНОСТИ БЮДЖЕТНЫХ РАСХОДОВ</w:t>
      </w:r>
    </w:p>
    <w:p w:rsidR="00150EE8" w:rsidRDefault="00150EE8" w:rsidP="00150EE8">
      <w:pPr>
        <w:spacing w:line="360" w:lineRule="auto"/>
        <w:ind w:firstLine="567"/>
        <w:jc w:val="right"/>
        <w:rPr>
          <w:i/>
        </w:rPr>
      </w:pPr>
      <w:proofErr w:type="spellStart"/>
      <w:r w:rsidRPr="00392226">
        <w:rPr>
          <w:i/>
        </w:rPr>
        <w:t>Шахбанов</w:t>
      </w:r>
      <w:proofErr w:type="spellEnd"/>
      <w:r w:rsidRPr="00392226">
        <w:rPr>
          <w:i/>
        </w:rPr>
        <w:t xml:space="preserve"> Р.Б., </w:t>
      </w:r>
      <w:proofErr w:type="spellStart"/>
      <w:r w:rsidRPr="00392226">
        <w:rPr>
          <w:i/>
        </w:rPr>
        <w:t>д.э.н</w:t>
      </w:r>
      <w:proofErr w:type="spellEnd"/>
      <w:proofErr w:type="gramStart"/>
      <w:r w:rsidRPr="00392226">
        <w:rPr>
          <w:i/>
        </w:rPr>
        <w:t xml:space="preserve">.. </w:t>
      </w:r>
      <w:proofErr w:type="gramEnd"/>
      <w:r w:rsidRPr="00392226">
        <w:rPr>
          <w:i/>
        </w:rPr>
        <w:t>профессор</w:t>
      </w:r>
    </w:p>
    <w:p w:rsidR="00150EE8" w:rsidRPr="00392226" w:rsidRDefault="00150EE8" w:rsidP="00150EE8">
      <w:pPr>
        <w:spacing w:line="360" w:lineRule="auto"/>
        <w:ind w:firstLine="567"/>
        <w:jc w:val="right"/>
        <w:rPr>
          <w:i/>
        </w:rPr>
      </w:pPr>
      <w:proofErr w:type="spellStart"/>
      <w:r>
        <w:rPr>
          <w:i/>
        </w:rPr>
        <w:t>Багомедов</w:t>
      </w:r>
      <w:proofErr w:type="spellEnd"/>
      <w:r>
        <w:rPr>
          <w:i/>
        </w:rPr>
        <w:t xml:space="preserve"> С.Г., </w:t>
      </w:r>
      <w:proofErr w:type="spellStart"/>
      <w:r>
        <w:rPr>
          <w:i/>
        </w:rPr>
        <w:t>к.э.н</w:t>
      </w:r>
      <w:proofErr w:type="spellEnd"/>
      <w:r>
        <w:rPr>
          <w:i/>
        </w:rPr>
        <w:t>., ст</w:t>
      </w:r>
      <w:proofErr w:type="gramStart"/>
      <w:r>
        <w:rPr>
          <w:i/>
        </w:rPr>
        <w:t>.п</w:t>
      </w:r>
      <w:proofErr w:type="gramEnd"/>
      <w:r>
        <w:rPr>
          <w:i/>
        </w:rPr>
        <w:t>реподаватель</w:t>
      </w:r>
    </w:p>
    <w:p w:rsidR="00150EE8" w:rsidRPr="00392226" w:rsidRDefault="00150EE8" w:rsidP="00150EE8">
      <w:pPr>
        <w:spacing w:line="360" w:lineRule="auto"/>
        <w:ind w:firstLine="567"/>
        <w:jc w:val="right"/>
        <w:rPr>
          <w:i/>
        </w:rPr>
      </w:pPr>
      <w:proofErr w:type="spellStart"/>
      <w:r w:rsidRPr="00392226">
        <w:rPr>
          <w:i/>
        </w:rPr>
        <w:t>Муртузалиев</w:t>
      </w:r>
      <w:proofErr w:type="spellEnd"/>
      <w:r w:rsidRPr="00392226">
        <w:rPr>
          <w:i/>
        </w:rPr>
        <w:t xml:space="preserve"> Ш.М. аспирант</w:t>
      </w:r>
    </w:p>
    <w:p w:rsidR="00150EE8" w:rsidRPr="00392226" w:rsidRDefault="00150EE8" w:rsidP="00150EE8">
      <w:pPr>
        <w:spacing w:line="360" w:lineRule="auto"/>
        <w:ind w:firstLine="567"/>
        <w:jc w:val="right"/>
        <w:rPr>
          <w:i/>
        </w:rPr>
      </w:pPr>
      <w:r w:rsidRPr="00392226">
        <w:rPr>
          <w:i/>
        </w:rPr>
        <w:t xml:space="preserve">ФГБОУ </w:t>
      </w:r>
      <w:proofErr w:type="gramStart"/>
      <w:r w:rsidRPr="00392226">
        <w:rPr>
          <w:i/>
        </w:rPr>
        <w:t>ВО</w:t>
      </w:r>
      <w:proofErr w:type="gramEnd"/>
      <w:r w:rsidRPr="00392226">
        <w:rPr>
          <w:i/>
        </w:rPr>
        <w:t xml:space="preserve">  «Дагестанский государственный университет</w:t>
      </w:r>
    </w:p>
    <w:p w:rsidR="00150EE8" w:rsidRPr="00392226" w:rsidRDefault="00150EE8" w:rsidP="00150EE8">
      <w:pPr>
        <w:spacing w:line="360" w:lineRule="auto"/>
        <w:ind w:firstLine="709"/>
        <w:jc w:val="right"/>
        <w:rPr>
          <w:i/>
        </w:rPr>
      </w:pPr>
      <w:hyperlink r:id="rId4" w:history="1">
        <w:r w:rsidRPr="00392226">
          <w:rPr>
            <w:rStyle w:val="a4"/>
            <w:i/>
            <w:lang w:val="en-US"/>
          </w:rPr>
          <w:t>Ram</w:t>
        </w:r>
        <w:r w:rsidRPr="00392226">
          <w:rPr>
            <w:rStyle w:val="a4"/>
            <w:i/>
          </w:rPr>
          <w:t>1691@</w:t>
        </w:r>
        <w:r w:rsidRPr="00392226">
          <w:rPr>
            <w:rStyle w:val="a4"/>
            <w:i/>
            <w:lang w:val="en-US"/>
          </w:rPr>
          <w:t>mail</w:t>
        </w:r>
        <w:r w:rsidRPr="00392226">
          <w:rPr>
            <w:rStyle w:val="a4"/>
            <w:i/>
          </w:rPr>
          <w:t>.</w:t>
        </w:r>
        <w:proofErr w:type="spellStart"/>
        <w:r w:rsidRPr="00392226">
          <w:rPr>
            <w:rStyle w:val="a4"/>
            <w:i/>
            <w:lang w:val="en-US"/>
          </w:rPr>
          <w:t>ru</w:t>
        </w:r>
        <w:proofErr w:type="spellEnd"/>
      </w:hyperlink>
    </w:p>
    <w:p w:rsidR="00150EE8" w:rsidRPr="00392226" w:rsidRDefault="00150EE8" w:rsidP="00150EE8">
      <w:pPr>
        <w:spacing w:line="360" w:lineRule="auto"/>
        <w:ind w:firstLine="709"/>
        <w:jc w:val="right"/>
        <w:rPr>
          <w:i/>
        </w:rPr>
      </w:pPr>
      <w:r w:rsidRPr="00392226">
        <w:rPr>
          <w:i/>
        </w:rPr>
        <w:t>Россия, Махачкала</w:t>
      </w:r>
    </w:p>
    <w:p w:rsidR="00150EE8" w:rsidRPr="00392226" w:rsidRDefault="00150EE8" w:rsidP="00150EE8">
      <w:pPr>
        <w:widowControl w:val="0"/>
        <w:spacing w:line="360" w:lineRule="auto"/>
        <w:ind w:firstLine="709"/>
        <w:jc w:val="both"/>
        <w:rPr>
          <w:noProof/>
          <w:color w:val="000000"/>
        </w:rPr>
      </w:pPr>
    </w:p>
    <w:p w:rsidR="00150EE8" w:rsidRPr="00392226" w:rsidRDefault="00150EE8" w:rsidP="00150EE8">
      <w:pPr>
        <w:pStyle w:val="Default"/>
        <w:spacing w:after="0" w:line="360" w:lineRule="auto"/>
        <w:ind w:firstLine="709"/>
        <w:jc w:val="both"/>
        <w:rPr>
          <w:sz w:val="28"/>
          <w:szCs w:val="28"/>
        </w:rPr>
      </w:pPr>
      <w:r w:rsidRPr="00392226">
        <w:rPr>
          <w:sz w:val="28"/>
          <w:szCs w:val="28"/>
        </w:rPr>
        <w:t>В экономической науке разработаны категории экономической эффективности и соответствующие показатели ее оценки, относящиеся, прежде всего, к коммерческим организациям. В государственном секторе эти понятия находятся на этапе разработки и формулирования в виду неоднозначности и многогранности различных аспектов и целей управления государственными средствами. [1]</w:t>
      </w:r>
    </w:p>
    <w:p w:rsidR="00150EE8" w:rsidRPr="00392226" w:rsidRDefault="00150EE8" w:rsidP="00150EE8">
      <w:pPr>
        <w:pStyle w:val="Default"/>
        <w:spacing w:after="0" w:line="360" w:lineRule="auto"/>
        <w:ind w:firstLine="709"/>
        <w:jc w:val="both"/>
        <w:rPr>
          <w:sz w:val="28"/>
          <w:szCs w:val="28"/>
        </w:rPr>
      </w:pPr>
      <w:r w:rsidRPr="00392226">
        <w:rPr>
          <w:sz w:val="28"/>
          <w:szCs w:val="28"/>
        </w:rPr>
        <w:t>В практике работы органов государственного контроля эффективность характеризуется соотношением между результатами использования государственных средств и затратами на их достижение, которое включает в себя определение экономичности, продуктивности и результативности использования государственных средств. [2]</w:t>
      </w:r>
    </w:p>
    <w:p w:rsidR="00150EE8" w:rsidRPr="00392226" w:rsidRDefault="00150EE8" w:rsidP="00150EE8">
      <w:pPr>
        <w:pStyle w:val="Default"/>
        <w:spacing w:after="0" w:line="360" w:lineRule="auto"/>
        <w:ind w:firstLine="709"/>
        <w:jc w:val="both"/>
        <w:rPr>
          <w:sz w:val="28"/>
          <w:szCs w:val="28"/>
        </w:rPr>
      </w:pPr>
      <w:r w:rsidRPr="00392226">
        <w:rPr>
          <w:sz w:val="28"/>
          <w:szCs w:val="28"/>
        </w:rPr>
        <w:t>То есть при проведении оценки качества и эффективности предоставления бюджетных услуг необходимо учитывать не только соотношение количества результатов и затрат, но и различные другие составляющие эффективности и качества оказания услуг.</w:t>
      </w:r>
    </w:p>
    <w:p w:rsidR="00150EE8" w:rsidRPr="00392226" w:rsidRDefault="00150EE8" w:rsidP="00150EE8">
      <w:pPr>
        <w:spacing w:line="360" w:lineRule="auto"/>
        <w:ind w:firstLine="709"/>
        <w:jc w:val="both"/>
      </w:pPr>
      <w:r w:rsidRPr="00392226">
        <w:t>Бюджетные ресурсы, находящиеся в руках государства, ограничены. При их распределении возникает потребность в оценке эффективности отдельных направлений расходования средств. При этом оценить эффективность бюджетных расходов очень сложно по целому ряду причин.</w:t>
      </w:r>
    </w:p>
    <w:p w:rsidR="00150EE8" w:rsidRPr="00392226" w:rsidRDefault="00150EE8" w:rsidP="00150EE8">
      <w:pPr>
        <w:spacing w:line="360" w:lineRule="auto"/>
        <w:ind w:firstLine="709"/>
        <w:jc w:val="both"/>
      </w:pPr>
      <w:r w:rsidRPr="00392226">
        <w:lastRenderedPageBreak/>
        <w:t xml:space="preserve">Государственные расходы влекут множество побочных эффектов, как положительных, так и отрицательных. Неявные эффекты являются компонентом эффективности расходов. Их учет необходимо вести отдельно от основных результативных показателей и является достаточно сложной задачей. </w:t>
      </w:r>
    </w:p>
    <w:p w:rsidR="00150EE8" w:rsidRPr="00392226" w:rsidRDefault="00150EE8" w:rsidP="00150EE8">
      <w:pPr>
        <w:spacing w:line="360" w:lineRule="auto"/>
        <w:ind w:firstLine="709"/>
        <w:jc w:val="both"/>
      </w:pPr>
      <w:r w:rsidRPr="00392226">
        <w:t xml:space="preserve">Наличие неявных выгод является одной из основных проблем оценки эффективности расходов. Под </w:t>
      </w:r>
      <w:proofErr w:type="gramStart"/>
      <w:r w:rsidRPr="00392226">
        <w:t>неявными</w:t>
      </w:r>
      <w:proofErr w:type="gramEnd"/>
      <w:r w:rsidRPr="00392226">
        <w:t xml:space="preserve"> понимаются такие выгоды, которые извлекают непосредственно не участвующие в программе исполнители, а иные субъекты. Государственные учреждения, распределяющие расходы, также извлекают для себя выгоды: размер подконтрольных им ресурсов растет, следовательно, укрепляется их положение в структуре государственной власти. </w:t>
      </w:r>
    </w:p>
    <w:p w:rsidR="00150EE8" w:rsidRPr="00392226" w:rsidRDefault="00150EE8" w:rsidP="00150EE8">
      <w:pPr>
        <w:autoSpaceDE w:val="0"/>
        <w:autoSpaceDN w:val="0"/>
        <w:adjustRightInd w:val="0"/>
        <w:spacing w:line="360" w:lineRule="auto"/>
        <w:ind w:firstLine="709"/>
        <w:jc w:val="both"/>
      </w:pPr>
      <w:r w:rsidRPr="00392226">
        <w:t>Четкое определение эффективности в бюджетном законодательстве отсутствует, что дает возможность трактовать ее по-разному. Цели и задачи, стоящие перед государственным сектором экономики, настолько многообразны, что довольно трудно охарактеризовать конечные результаты деятельности органов исполнительной власти или государственных учреждений. Поэтому каждое направление данной деятельности целесообразно исследовать отдельно, используя определенные критерии и методы оценки.</w:t>
      </w:r>
    </w:p>
    <w:p w:rsidR="00150EE8" w:rsidRPr="00392226" w:rsidRDefault="00150EE8" w:rsidP="00150EE8">
      <w:pPr>
        <w:spacing w:line="360" w:lineRule="auto"/>
        <w:ind w:firstLine="709"/>
        <w:jc w:val="both"/>
      </w:pPr>
      <w:r w:rsidRPr="00392226">
        <w:t>Эффективность бюджетных расходов - относительный показатель эффекта для бюджета в результате осуществления государственной функции, реализации программы, проекта, определяемый как отношение полученного обществом либо ее частью полезного эффекта к затратам, расходам, обусловившим, обеспечившим его получение. [3]</w:t>
      </w:r>
    </w:p>
    <w:p w:rsidR="00150EE8" w:rsidRPr="00392226" w:rsidRDefault="00150EE8" w:rsidP="00150EE8">
      <w:pPr>
        <w:spacing w:line="360" w:lineRule="auto"/>
        <w:ind w:firstLine="709"/>
        <w:jc w:val="both"/>
      </w:pPr>
      <w:r w:rsidRPr="00392226">
        <w:t xml:space="preserve">Отсутствие правовых норм и механизмов определения понятия эффективность часто приводит к подмене понятия «эффективность» понятием «целевое использование» бюджетных средств. То есть признается, что соблюдение бюджетного законодательства гарантирует эффективность использования бюджетных средств. </w:t>
      </w:r>
    </w:p>
    <w:p w:rsidR="00150EE8" w:rsidRPr="00392226" w:rsidRDefault="00150EE8" w:rsidP="00150EE8">
      <w:pPr>
        <w:spacing w:line="360" w:lineRule="auto"/>
        <w:ind w:firstLine="709"/>
        <w:jc w:val="both"/>
      </w:pPr>
      <w:r w:rsidRPr="00392226">
        <w:lastRenderedPageBreak/>
        <w:t>Следовательно, при рассмотрении эффективности бюджетных сре</w:t>
      </w:r>
      <w:proofErr w:type="gramStart"/>
      <w:r w:rsidRPr="00392226">
        <w:t>дств сл</w:t>
      </w:r>
      <w:proofErr w:type="gramEnd"/>
      <w:r w:rsidRPr="00392226">
        <w:t>едует  разграничить понятия продуктивности, результативности, экономности.</w:t>
      </w:r>
    </w:p>
    <w:p w:rsidR="00150EE8" w:rsidRPr="00392226" w:rsidRDefault="00150EE8" w:rsidP="00150EE8">
      <w:pPr>
        <w:spacing w:line="360" w:lineRule="auto"/>
        <w:ind w:firstLine="709"/>
        <w:jc w:val="both"/>
      </w:pPr>
      <w:r w:rsidRPr="00392226">
        <w:t xml:space="preserve">Экономичность означает достижение заданных результатов с использованием наименьшего объема расходов или наилучшего результата с использованием заданного объема расходов. </w:t>
      </w:r>
    </w:p>
    <w:p w:rsidR="00150EE8" w:rsidRPr="00392226" w:rsidRDefault="00150EE8" w:rsidP="00150EE8">
      <w:pPr>
        <w:spacing w:line="360" w:lineRule="auto"/>
        <w:ind w:firstLine="709"/>
        <w:jc w:val="both"/>
      </w:pPr>
      <w:r w:rsidRPr="00392226">
        <w:t>Продуктивность рассчитывается как соотношение между выпуском продукции, объемом оказанных услуг и другими результатами использования бюджетных средств и затраченными на получение этих результатов материальными, финансовыми, трудовыми и другими ресурсами.</w:t>
      </w:r>
    </w:p>
    <w:p w:rsidR="00150EE8" w:rsidRPr="00392226" w:rsidRDefault="00150EE8" w:rsidP="00150EE8">
      <w:pPr>
        <w:spacing w:line="360" w:lineRule="auto"/>
        <w:ind w:firstLine="709"/>
        <w:jc w:val="both"/>
      </w:pPr>
      <w:r w:rsidRPr="00392226">
        <w:t>Результативность определяется как степень соответствия фактических результатов исполнителей программных (бюджетных) мероприятий, заданным программой (разработчиком). Эффективность использования бюджетных сре</w:t>
      </w:r>
      <w:proofErr w:type="gramStart"/>
      <w:r w:rsidRPr="00392226">
        <w:t>дств пр</w:t>
      </w:r>
      <w:proofErr w:type="gramEnd"/>
      <w:r w:rsidRPr="00392226">
        <w:t xml:space="preserve">едполагает, прежде всего, достижение утвержденных в бюджетном проекте целей. </w:t>
      </w:r>
    </w:p>
    <w:p w:rsidR="00150EE8" w:rsidRPr="00392226" w:rsidRDefault="00150EE8" w:rsidP="00150EE8">
      <w:pPr>
        <w:spacing w:line="360" w:lineRule="auto"/>
        <w:ind w:firstLine="709"/>
        <w:jc w:val="both"/>
      </w:pPr>
      <w:r w:rsidRPr="00392226">
        <w:t>Таким образом, оценку эффективности бюджетных сре</w:t>
      </w:r>
      <w:proofErr w:type="gramStart"/>
      <w:r w:rsidRPr="00392226">
        <w:t>дств сл</w:t>
      </w:r>
      <w:proofErr w:type="gramEnd"/>
      <w:r w:rsidRPr="00392226">
        <w:t>едует производить исходя из указанных трех компонентов, характеризующих содержание понятия эффективности.</w:t>
      </w:r>
    </w:p>
    <w:p w:rsidR="00150EE8" w:rsidRPr="00392226" w:rsidRDefault="00150EE8" w:rsidP="00150EE8">
      <w:pPr>
        <w:widowControl w:val="0"/>
        <w:spacing w:line="360" w:lineRule="auto"/>
        <w:ind w:firstLine="709"/>
        <w:jc w:val="both"/>
        <w:rPr>
          <w:b/>
          <w:noProof/>
          <w:color w:val="000000"/>
        </w:rPr>
      </w:pPr>
    </w:p>
    <w:p w:rsidR="00150EE8" w:rsidRPr="00392226" w:rsidRDefault="00150EE8" w:rsidP="00150EE8">
      <w:pPr>
        <w:widowControl w:val="0"/>
        <w:spacing w:line="360" w:lineRule="auto"/>
        <w:ind w:firstLine="709"/>
        <w:jc w:val="both"/>
        <w:rPr>
          <w:b/>
          <w:noProof/>
          <w:color w:val="000000"/>
        </w:rPr>
      </w:pPr>
      <w:r w:rsidRPr="00392226">
        <w:rPr>
          <w:b/>
          <w:noProof/>
          <w:color w:val="000000"/>
        </w:rPr>
        <w:t>Список литературы:</w:t>
      </w:r>
    </w:p>
    <w:p w:rsidR="00150EE8" w:rsidRPr="00392226" w:rsidRDefault="00150EE8" w:rsidP="00150EE8">
      <w:pPr>
        <w:tabs>
          <w:tab w:val="left" w:pos="1005"/>
        </w:tabs>
        <w:spacing w:line="360" w:lineRule="auto"/>
        <w:ind w:firstLine="709"/>
        <w:jc w:val="both"/>
      </w:pPr>
      <w:r w:rsidRPr="00392226">
        <w:t xml:space="preserve">1.Бабаева З.Ш., </w:t>
      </w:r>
      <w:proofErr w:type="spellStart"/>
      <w:r w:rsidRPr="00392226">
        <w:t>Рабаданова</w:t>
      </w:r>
      <w:proofErr w:type="spellEnd"/>
      <w:r w:rsidRPr="00392226">
        <w:t xml:space="preserve"> Ж.Б. Экономическая </w:t>
      </w:r>
      <w:proofErr w:type="gramStart"/>
      <w:r w:rsidRPr="00392226">
        <w:t>диагностика</w:t>
      </w:r>
      <w:proofErr w:type="gramEnd"/>
      <w:r w:rsidRPr="00392226">
        <w:t xml:space="preserve"> а анализе и управлении эффективностью производства. Научное обозрение. Серия 1: </w:t>
      </w:r>
      <w:proofErr w:type="spellStart"/>
      <w:r w:rsidRPr="00392226">
        <w:t>Эканомика</w:t>
      </w:r>
      <w:proofErr w:type="spellEnd"/>
      <w:r w:rsidRPr="00392226">
        <w:t xml:space="preserve"> и право. 2014. №6. С. 87-89.</w:t>
      </w:r>
    </w:p>
    <w:p w:rsidR="00150EE8" w:rsidRPr="00392226" w:rsidRDefault="00150EE8" w:rsidP="00150EE8">
      <w:pPr>
        <w:spacing w:line="360" w:lineRule="auto"/>
        <w:ind w:firstLine="709"/>
        <w:jc w:val="both"/>
      </w:pPr>
      <w:r w:rsidRPr="00392226">
        <w:t xml:space="preserve">2.Шахбанов Р.Б., </w:t>
      </w:r>
      <w:proofErr w:type="spellStart"/>
      <w:r w:rsidRPr="00392226">
        <w:t>Халидов</w:t>
      </w:r>
      <w:proofErr w:type="spellEnd"/>
      <w:r w:rsidRPr="00392226">
        <w:t xml:space="preserve"> М.М. Анализ факторов экономического  роста региона.//Экономика и предпринимательство.2013. №12 . С48.</w:t>
      </w:r>
    </w:p>
    <w:p w:rsidR="006D1F7B" w:rsidRPr="00B3207A" w:rsidRDefault="00150EE8" w:rsidP="00150EE8">
      <w:pPr>
        <w:spacing w:line="360" w:lineRule="auto"/>
        <w:ind w:firstLine="709"/>
        <w:jc w:val="both"/>
      </w:pPr>
      <w:r w:rsidRPr="00392226">
        <w:t xml:space="preserve">3.Шахбанов Р.Б. , </w:t>
      </w:r>
      <w:proofErr w:type="spellStart"/>
      <w:r w:rsidRPr="00392226">
        <w:t>Муртузалиев</w:t>
      </w:r>
      <w:proofErr w:type="spellEnd"/>
      <w:r w:rsidRPr="00392226">
        <w:t xml:space="preserve"> Ш.М. Использование метода анализа издержек и выгод </w:t>
      </w:r>
      <w:proofErr w:type="gramStart"/>
      <w:r w:rsidRPr="00392226">
        <w:t xml:space="preserve">( </w:t>
      </w:r>
      <w:proofErr w:type="gramEnd"/>
      <w:r w:rsidRPr="00392226">
        <w:rPr>
          <w:lang w:val="en-US"/>
        </w:rPr>
        <w:t>cost</w:t>
      </w:r>
      <w:r w:rsidRPr="00392226">
        <w:t xml:space="preserve"> </w:t>
      </w:r>
      <w:r w:rsidRPr="00392226">
        <w:rPr>
          <w:lang w:val="en-US"/>
        </w:rPr>
        <w:t>benefit</w:t>
      </w:r>
      <w:r w:rsidRPr="00392226">
        <w:t xml:space="preserve"> </w:t>
      </w:r>
      <w:proofErr w:type="spellStart"/>
      <w:r w:rsidRPr="00392226">
        <w:rPr>
          <w:lang w:val="en-US"/>
        </w:rPr>
        <w:t>analisis</w:t>
      </w:r>
      <w:proofErr w:type="spellEnd"/>
      <w:r w:rsidRPr="00392226">
        <w:t xml:space="preserve"> – </w:t>
      </w:r>
      <w:r w:rsidRPr="00392226">
        <w:rPr>
          <w:lang w:val="en-US"/>
        </w:rPr>
        <w:t>CBA</w:t>
      </w:r>
      <w:r w:rsidRPr="00392226">
        <w:t>) для оценки эффективности бюджетных расходов. // Экономика и предпринимательство. 2013. №7(36). С.126-130</w:t>
      </w:r>
    </w:p>
    <w:sectPr w:rsidR="006D1F7B" w:rsidRPr="00B3207A" w:rsidSect="006D1F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C409B"/>
    <w:rsid w:val="00150EE8"/>
    <w:rsid w:val="00483ACA"/>
    <w:rsid w:val="00513367"/>
    <w:rsid w:val="006D1F7B"/>
    <w:rsid w:val="00B3207A"/>
    <w:rsid w:val="00B362AF"/>
    <w:rsid w:val="00BC40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09B"/>
    <w:pPr>
      <w:spacing w:after="0" w:line="240" w:lineRule="auto"/>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EE8"/>
    <w:pPr>
      <w:spacing w:after="200" w:line="276" w:lineRule="auto"/>
      <w:ind w:left="720"/>
      <w:contextualSpacing/>
    </w:pPr>
    <w:rPr>
      <w:rFonts w:ascii="Calibri" w:eastAsia="Times New Roman" w:hAnsi="Calibri"/>
      <w:sz w:val="22"/>
      <w:szCs w:val="22"/>
      <w:lang w:eastAsia="ru-RU"/>
    </w:rPr>
  </w:style>
  <w:style w:type="paragraph" w:customStyle="1" w:styleId="Default">
    <w:name w:val="Default"/>
    <w:rsid w:val="00150EE8"/>
    <w:pPr>
      <w:autoSpaceDE w:val="0"/>
      <w:autoSpaceDN w:val="0"/>
      <w:adjustRightInd w:val="0"/>
    </w:pPr>
    <w:rPr>
      <w:rFonts w:ascii="Times New Roman" w:eastAsia="SimSun" w:hAnsi="Times New Roman" w:cs="Times New Roman"/>
      <w:color w:val="000000"/>
      <w:sz w:val="24"/>
      <w:szCs w:val="24"/>
      <w:lang w:eastAsia="zh-CN"/>
    </w:rPr>
  </w:style>
  <w:style w:type="character" w:styleId="a4">
    <w:name w:val="Hyperlink"/>
    <w:uiPriority w:val="99"/>
    <w:unhideWhenUsed/>
    <w:rsid w:val="00150EE8"/>
    <w:rPr>
      <w:color w:val="0066CC"/>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m1691@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2016-12-17T15:31:00Z</cp:lastPrinted>
  <dcterms:created xsi:type="dcterms:W3CDTF">2016-12-22T19:54:00Z</dcterms:created>
  <dcterms:modified xsi:type="dcterms:W3CDTF">2016-12-22T19:54:00Z</dcterms:modified>
</cp:coreProperties>
</file>