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8F" w:rsidRPr="00E90731" w:rsidRDefault="003D3B8F" w:rsidP="003D3B8F">
      <w:pPr>
        <w:spacing w:line="360" w:lineRule="auto"/>
        <w:jc w:val="both"/>
      </w:pPr>
    </w:p>
    <w:p w:rsidR="003D3B8F" w:rsidRDefault="003D3B8F" w:rsidP="003D3B8F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УДК </w:t>
      </w:r>
      <w:r w:rsidRPr="00E927E4">
        <w:rPr>
          <w:b/>
        </w:rPr>
        <w:t>657.1.</w:t>
      </w:r>
    </w:p>
    <w:p w:rsidR="003D3B8F" w:rsidRDefault="003D3B8F" w:rsidP="003D3B8F">
      <w:pPr>
        <w:jc w:val="center"/>
        <w:rPr>
          <w:rFonts w:eastAsia="Times New Roman"/>
          <w:i/>
        </w:rPr>
      </w:pPr>
      <w:r>
        <w:rPr>
          <w:rFonts w:eastAsia="Times New Roman"/>
          <w:b/>
        </w:rPr>
        <w:t xml:space="preserve">НОРМАТИВНО-ПРАВОВЫЕ ВОПРОСЫ </w:t>
      </w:r>
      <w:r w:rsidRPr="00774722">
        <w:rPr>
          <w:rFonts w:eastAsia="Times New Roman"/>
          <w:b/>
        </w:rPr>
        <w:t xml:space="preserve"> ФОРМИРОВАНИ</w:t>
      </w:r>
      <w:r>
        <w:rPr>
          <w:rFonts w:eastAsia="Times New Roman"/>
          <w:b/>
        </w:rPr>
        <w:t>Я</w:t>
      </w:r>
      <w:r w:rsidRPr="00774722">
        <w:rPr>
          <w:rFonts w:eastAsia="Times New Roman"/>
          <w:b/>
        </w:rPr>
        <w:t xml:space="preserve"> КОНСОЛИДИРОВАННОЙ ФИНАНСОВОЙ ОТЧЕТНОСТИ В СООТВЕТСТВИИ С МСФО</w:t>
      </w:r>
    </w:p>
    <w:p w:rsidR="003D3B8F" w:rsidRDefault="003D3B8F" w:rsidP="003D3B8F">
      <w:pPr>
        <w:jc w:val="right"/>
        <w:rPr>
          <w:rFonts w:eastAsia="Times New Roman"/>
          <w:i/>
        </w:rPr>
      </w:pPr>
    </w:p>
    <w:p w:rsidR="003D3B8F" w:rsidRDefault="003D3B8F" w:rsidP="003D3B8F">
      <w:pPr>
        <w:jc w:val="right"/>
        <w:rPr>
          <w:rFonts w:eastAsia="Times New Roman"/>
          <w:i/>
        </w:rPr>
      </w:pPr>
      <w:proofErr w:type="spellStart"/>
      <w:r w:rsidRPr="009D7AE1">
        <w:rPr>
          <w:rFonts w:eastAsia="Times New Roman"/>
          <w:i/>
        </w:rPr>
        <w:t>Рабаданова</w:t>
      </w:r>
      <w:proofErr w:type="spellEnd"/>
      <w:r w:rsidRPr="009D7AE1">
        <w:rPr>
          <w:rFonts w:eastAsia="Times New Roman"/>
          <w:i/>
        </w:rPr>
        <w:t xml:space="preserve"> </w:t>
      </w:r>
      <w:proofErr w:type="spellStart"/>
      <w:r w:rsidRPr="009D7AE1">
        <w:rPr>
          <w:rFonts w:eastAsia="Times New Roman"/>
          <w:i/>
        </w:rPr>
        <w:t>Ж.Б</w:t>
      </w:r>
      <w:r w:rsidRPr="00774722">
        <w:rPr>
          <w:rFonts w:eastAsia="Times New Roman"/>
          <w:i/>
        </w:rPr>
        <w:t>.,</w:t>
      </w:r>
      <w:proofErr w:type="gramStart"/>
      <w:r w:rsidRPr="00774722">
        <w:rPr>
          <w:rFonts w:eastAsia="Times New Roman"/>
          <w:i/>
        </w:rPr>
        <w:t>к</w:t>
      </w:r>
      <w:proofErr w:type="gramEnd"/>
      <w:r w:rsidRPr="00774722">
        <w:rPr>
          <w:rFonts w:eastAsia="Times New Roman"/>
          <w:i/>
        </w:rPr>
        <w:t>.э.н</w:t>
      </w:r>
      <w:proofErr w:type="spellEnd"/>
      <w:r w:rsidRPr="00774722">
        <w:rPr>
          <w:rFonts w:eastAsia="Times New Roman"/>
          <w:i/>
        </w:rPr>
        <w:t xml:space="preserve">., доцент </w:t>
      </w:r>
      <w:r>
        <w:rPr>
          <w:rFonts w:eastAsia="Times New Roman"/>
          <w:i/>
        </w:rPr>
        <w:t xml:space="preserve">ГАОУ </w:t>
      </w:r>
    </w:p>
    <w:p w:rsidR="003D3B8F" w:rsidRDefault="003D3B8F" w:rsidP="003D3B8F">
      <w:pPr>
        <w:jc w:val="right"/>
        <w:rPr>
          <w:rFonts w:eastAsia="Times New Roman"/>
          <w:i/>
        </w:rPr>
      </w:pPr>
      <w:r>
        <w:rPr>
          <w:rFonts w:eastAsia="Times New Roman"/>
          <w:i/>
        </w:rPr>
        <w:t>«Дагестанский государственный университет народного хозяйства»</w:t>
      </w:r>
    </w:p>
    <w:p w:rsidR="003D3B8F" w:rsidRPr="00774722" w:rsidRDefault="003D3B8F" w:rsidP="003D3B8F">
      <w:pPr>
        <w:jc w:val="right"/>
        <w:rPr>
          <w:rFonts w:eastAsia="Times New Roman"/>
          <w:i/>
        </w:rPr>
      </w:pPr>
      <w:proofErr w:type="spellStart"/>
      <w:r>
        <w:rPr>
          <w:rFonts w:eastAsia="Times New Roman"/>
          <w:i/>
        </w:rPr>
        <w:t>Шахбанова</w:t>
      </w:r>
      <w:proofErr w:type="spellEnd"/>
      <w:r>
        <w:rPr>
          <w:rFonts w:eastAsia="Times New Roman"/>
          <w:i/>
        </w:rPr>
        <w:t xml:space="preserve"> </w:t>
      </w:r>
      <w:proofErr w:type="spellStart"/>
      <w:r>
        <w:rPr>
          <w:rFonts w:eastAsia="Times New Roman"/>
          <w:i/>
        </w:rPr>
        <w:t>С.Р.,кэ.н</w:t>
      </w:r>
      <w:proofErr w:type="spellEnd"/>
      <w:r>
        <w:rPr>
          <w:rFonts w:eastAsia="Times New Roman"/>
          <w:i/>
        </w:rPr>
        <w:t>., ст. преподаватель</w:t>
      </w:r>
    </w:p>
    <w:p w:rsidR="003D3B8F" w:rsidRPr="00774722" w:rsidRDefault="003D3B8F" w:rsidP="003D3B8F">
      <w:pPr>
        <w:jc w:val="right"/>
        <w:rPr>
          <w:i/>
        </w:rPr>
      </w:pPr>
      <w:r w:rsidRPr="00774722">
        <w:rPr>
          <w:i/>
        </w:rPr>
        <w:t xml:space="preserve">ФГБОУ </w:t>
      </w:r>
      <w:proofErr w:type="gramStart"/>
      <w:r w:rsidRPr="00774722">
        <w:rPr>
          <w:i/>
        </w:rPr>
        <w:t>ВО</w:t>
      </w:r>
      <w:proofErr w:type="gramEnd"/>
      <w:r w:rsidRPr="00774722">
        <w:rPr>
          <w:i/>
        </w:rPr>
        <w:t xml:space="preserve"> «Дагестанский государственный университет»</w:t>
      </w:r>
    </w:p>
    <w:p w:rsidR="003D3B8F" w:rsidRPr="00774722" w:rsidRDefault="003D3B8F" w:rsidP="003D3B8F">
      <w:pPr>
        <w:spacing w:after="188" w:line="288" w:lineRule="atLeast"/>
        <w:jc w:val="center"/>
        <w:rPr>
          <w:rFonts w:eastAsia="Times New Roman"/>
          <w:b/>
        </w:rPr>
      </w:pPr>
    </w:p>
    <w:p w:rsidR="003D3B8F" w:rsidRPr="009D7AE1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Начиная с финансовой отчетности за 2012 год в Российской Федерации формирование консолидированной финансовой </w:t>
      </w:r>
      <w:proofErr w:type="gramStart"/>
      <w:r w:rsidRPr="00774722">
        <w:rPr>
          <w:rFonts w:eastAsia="Times New Roman"/>
        </w:rPr>
        <w:t>отчетности</w:t>
      </w:r>
      <w:proofErr w:type="gramEnd"/>
      <w:r w:rsidRPr="00774722">
        <w:rPr>
          <w:rFonts w:eastAsia="Times New Roman"/>
        </w:rPr>
        <w:t xml:space="preserve"> осуществляется в соответствии с требованиями Международных стандартов финансовой отчетности (МСФО).</w:t>
      </w:r>
      <w:r w:rsidRPr="009D7AE1">
        <w:rPr>
          <w:rFonts w:eastAsia="Times New Roman"/>
        </w:rPr>
        <w:t>{1]</w:t>
      </w:r>
      <w:r w:rsidRPr="00774722">
        <w:rPr>
          <w:rFonts w:eastAsia="Times New Roman"/>
        </w:rPr>
        <w:t xml:space="preserve"> В связи с этим на практике возникают достаточно сложные методологические  и процедурные вопросы трансформации финансовой отчетности российских компаний.  Поэтому возникает необходимость исследования МСФО с точки зрения  раскрытия информации в консолидированной отчетности.</w:t>
      </w:r>
      <w:r w:rsidRPr="009D7AE1">
        <w:rPr>
          <w:rFonts w:eastAsia="Times New Roman"/>
        </w:rPr>
        <w:t>[2]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proofErr w:type="gramStart"/>
      <w:r w:rsidRPr="00774722">
        <w:rPr>
          <w:rFonts w:eastAsia="Times New Roman"/>
        </w:rPr>
        <w:t>В соответствии с пунктом 21 МСФО (IFRS) 1 «Первое применение международных стандартов финансовой отчетности» финансовая отчетность организации, впервые подготовленная по МСФО, должна включать, по крайней мере, три отчета о финансовом положении, два отчета о совокупном доходе, два отчета о движении денежных средств, два отчета об изменениях в капитале и соответствующие примечания, включая сравнительную информацию.</w:t>
      </w:r>
      <w:proofErr w:type="gramEnd"/>
      <w:r w:rsidRPr="00774722">
        <w:rPr>
          <w:rFonts w:eastAsia="Times New Roman"/>
        </w:rPr>
        <w:t xml:space="preserve"> Согласно пункту 6 МСФО (IFRS) 1 организация должна подготовить и представить начальный отчет о финансовом положении по МСФО на начало самого раннего периода, для которого организация представляет полную сравнительную информацию согласно МСФО в своей первой финансовой отчетности по МСФО. 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Следовательно, при составлении консолидированной финансовой отчетности за 2014 г. организация, в том числе впервые подготавливающая консолидированную финансовую отчетность по МСФО, должна представить </w:t>
      </w:r>
      <w:r w:rsidRPr="00774722">
        <w:rPr>
          <w:rFonts w:eastAsia="Times New Roman"/>
        </w:rPr>
        <w:lastRenderedPageBreak/>
        <w:t>сравнительную информацию, как минимум, за один предшествующий период, т.е. за  2013 г., и составить вступительный баланс на 1 января 2013 г. (31 декабря 2012 г.).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При составлении указанного вступительного баланса организация может  применить исключения из ретроспективного применения, предусмотренные МСФО (IFRS) 1, если она составляет отчетность по МСФО впервые. 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 Следует отметить, что согласно подпункту «</w:t>
      </w:r>
      <w:proofErr w:type="spellStart"/>
      <w:r w:rsidRPr="00774722">
        <w:rPr>
          <w:rFonts w:eastAsia="Times New Roman"/>
        </w:rPr>
        <w:t>b</w:t>
      </w:r>
      <w:proofErr w:type="spellEnd"/>
      <w:r w:rsidRPr="00774722">
        <w:rPr>
          <w:rFonts w:eastAsia="Times New Roman"/>
        </w:rPr>
        <w:t>» пункта 4 МСФО (IFRS) 1 «Первое применение международных стандартов финансовой отчетности» отчетность, составленная по национальным требованиям, если заявлено о соответствии ее МСФО, рассматривается как составленная по МСФО. В случае</w:t>
      </w:r>
      <w:proofErr w:type="gramStart"/>
      <w:r w:rsidRPr="00774722">
        <w:rPr>
          <w:rFonts w:eastAsia="Times New Roman"/>
        </w:rPr>
        <w:t>,</w:t>
      </w:r>
      <w:proofErr w:type="gramEnd"/>
      <w:r w:rsidRPr="00774722">
        <w:rPr>
          <w:rFonts w:eastAsia="Times New Roman"/>
        </w:rPr>
        <w:t xml:space="preserve">  если консолидированная финансовая отчетность организации не соответствует каким-либо требованиям МСФО, то организация не может сделать заявление о соответствии ее консолидированной финансовой отчетности МСФО.  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В случае</w:t>
      </w:r>
      <w:proofErr w:type="gramStart"/>
      <w:r w:rsidRPr="00774722">
        <w:rPr>
          <w:rFonts w:eastAsia="Times New Roman"/>
        </w:rPr>
        <w:t>,</w:t>
      </w:r>
      <w:proofErr w:type="gramEnd"/>
      <w:r w:rsidRPr="00774722">
        <w:rPr>
          <w:rFonts w:eastAsia="Times New Roman"/>
        </w:rPr>
        <w:t xml:space="preserve"> если консолидированная финансовая отчетность организации не соответствует каким-либо требованиям МСФО в силу того, что документы МСФО, признанные для применения на территории Российской Федерации, отличаются от МСФО, принятых Фондом МСФО, то заявление о соответствии этой отчетности МСФО должно содержать указание на МСФО, признанные для применения на территории Российской Федерации.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Аналогичные указания следует применять при составлен</w:t>
      </w:r>
      <w:proofErr w:type="gramStart"/>
      <w:r w:rsidRPr="00774722">
        <w:rPr>
          <w:rFonts w:eastAsia="Times New Roman"/>
        </w:rPr>
        <w:t>ии ау</w:t>
      </w:r>
      <w:proofErr w:type="gramEnd"/>
      <w:r w:rsidRPr="00774722">
        <w:rPr>
          <w:rFonts w:eastAsia="Times New Roman"/>
        </w:rPr>
        <w:t>диторского заключения по консолидированной финансовой отчетности. </w:t>
      </w:r>
    </w:p>
    <w:p w:rsidR="003D3B8F" w:rsidRPr="00BA2D16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 Федеральный закон «О консолидированной финансовой отчетности» не содержит требования к определению отчетного года для составления консолидированной финансовой отчетности.  А МСФО, в соответствии с </w:t>
      </w:r>
      <w:proofErr w:type="gramStart"/>
      <w:r w:rsidRPr="00774722">
        <w:rPr>
          <w:rFonts w:eastAsia="Times New Roman"/>
        </w:rPr>
        <w:t>которыми</w:t>
      </w:r>
      <w:proofErr w:type="gramEnd"/>
      <w:r w:rsidRPr="00774722">
        <w:rPr>
          <w:rFonts w:eastAsia="Times New Roman"/>
        </w:rPr>
        <w:t xml:space="preserve"> составляется консолидированная финансовая отчетность, устанавливают продолжительность отчетного периода (1 год), но не содержат требования к определению отчетного года.</w:t>
      </w:r>
      <w:r w:rsidRPr="00BA2D16">
        <w:rPr>
          <w:rFonts w:eastAsia="Times New Roman"/>
        </w:rPr>
        <w:t>[3]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lastRenderedPageBreak/>
        <w:t xml:space="preserve">В соответствии с Федеральным законом от 6 декабря 2011 г. № 402-ФЗ «О бухгалтерском учете» правовое регулирование консолидированной финансовой отчетности осуществляется в соответствии с этим Федеральным законом, </w:t>
      </w:r>
      <w:proofErr w:type="gramStart"/>
      <w:r w:rsidRPr="00774722">
        <w:rPr>
          <w:rFonts w:eastAsia="Times New Roman"/>
        </w:rPr>
        <w:t>следовательно</w:t>
      </w:r>
      <w:proofErr w:type="gramEnd"/>
      <w:r w:rsidRPr="00774722">
        <w:rPr>
          <w:rFonts w:eastAsia="Times New Roman"/>
        </w:rPr>
        <w:t xml:space="preserve"> отчетным периодом для годовой бухгалтерской (финансовой) отчетности (отчетным годом) является календарный год – с 1 января по 31 декабря включительно.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Таким образом, для организаций, составляющих консолидированную финансовую отчетность в соответствии с Федеральным законом «О консолидированной финансовой отчетности», отчетным годом является календарный год. 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Федеральный закон «О консолидированной финансовой отчетности» не содержит требования к валюте представления консолидированной финансовой отчетности.  Также МСФО, в соответствии с </w:t>
      </w:r>
      <w:proofErr w:type="gramStart"/>
      <w:r w:rsidRPr="00774722">
        <w:rPr>
          <w:rFonts w:eastAsia="Times New Roman"/>
        </w:rPr>
        <w:t>которыми</w:t>
      </w:r>
      <w:proofErr w:type="gramEnd"/>
      <w:r w:rsidRPr="00774722">
        <w:rPr>
          <w:rFonts w:eastAsia="Times New Roman"/>
        </w:rPr>
        <w:t xml:space="preserve"> составляется консолидированная финансовая отчетность, устанавливают понятие валюты представления отчетности, но не содержат требования к ее определению.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Исходя из этих положений и в  соответствии с Федеральным законом от 6 декабря 2011 г. № 402-ФЗ «О бухгалтерском учете» бухгалтерская (финансовая) отчетность составляется в валюте Российской Федерации.</w:t>
      </w:r>
    </w:p>
    <w:p w:rsidR="003D3B8F" w:rsidRPr="00BA2D16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Таким образом, валютой представления консолидированной финансовой отчетности, составляемой в соответствии с Федеральным законом «О консолидированной финансовой отчетности», является валюта Российской Федерации.  Однако Федеральный закон «О консолидированной финансовой отчетности» не содержит каких-либо ограничений на составление консолидированной финансовой отчетности в иностранной валюте наряду с консолидированной финансовой отчетностью в валюте Российской Федерации.</w:t>
      </w:r>
      <w:r w:rsidRPr="00BA2D16">
        <w:rPr>
          <w:rFonts w:eastAsia="Times New Roman"/>
        </w:rPr>
        <w:t>[4]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 Исходя из пункта 10 МСФО (IAS) 27 «Консолидированная и отдельная финансовая отчетность» при соблюдении ряда условий организации освобождаются от составления консолидированной отчетности и составляют </w:t>
      </w:r>
      <w:r w:rsidRPr="00774722">
        <w:rPr>
          <w:rFonts w:eastAsia="Times New Roman"/>
        </w:rPr>
        <w:lastRenderedPageBreak/>
        <w:t>вместо нее отдельную отчетность. Этим условиям при определенных обстоятельствах могут соответствовать организации, упомянутые в пунктах 1 и 2 части 1 статьи 2 Федерального закона «О консолидированной финансовой отчетности».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Указанное положение МСФО (IAS) 27, по существу, не устанавливает какие-либо требования к отчетности организации. Оно лишь определяет круг субъектов, составляющих консолидированную финансовую отчетность. Вместе с тем круг субъектов, обязанных составлять  консолидированную финансовую отчетность, установлен Федеральным законом «О консолидированной финансовой отчетности» и не может изменяться положениями МСФО. </w:t>
      </w:r>
    </w:p>
    <w:p w:rsidR="003D3B8F" w:rsidRPr="00BA2D16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proofErr w:type="gramStart"/>
      <w:r w:rsidRPr="00774722">
        <w:rPr>
          <w:rFonts w:eastAsia="Times New Roman"/>
        </w:rPr>
        <w:t>Федеральные законы «О консолидированной финансовой отчетности», «О бухгалтерском учете», «Об аудиторской деятельности» не содержат каких-либо специальных требований к проведению аудита консолидированной финансовой отчетности, а также к аудиторским организациям, проводящим такой аудит, и к аудиторам, участвующим в нем. В связи с этим, аудит консолидированной финансовой отчетности должен проводиться в общем порядке с соблюдением тех же стандартов, правил, процедур и требований, что</w:t>
      </w:r>
      <w:proofErr w:type="gramEnd"/>
      <w:r w:rsidRPr="00774722">
        <w:rPr>
          <w:rFonts w:eastAsia="Times New Roman"/>
        </w:rPr>
        <w:t xml:space="preserve"> и аудит бухгалтерской (финансовой) отчетности, составляемой в соответствии с Федеральным законом «О бухгалтерском учете».</w:t>
      </w:r>
      <w:r w:rsidRPr="00BA2D16">
        <w:rPr>
          <w:rFonts w:eastAsia="Times New Roman"/>
        </w:rPr>
        <w:t>[5]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При этом аудит консолидированной финансовой отчетности организации, впервые применившей МСФО, проводится в отношении всей указанной отчетности в целом, включая сравнительную информацию (в том числе вступительный баланс). 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 xml:space="preserve">В соответствии с частью 8 статьи 4 Федерального закона «О консолидированной финансовой отчетности» консолидированная финансовая отчетность подписывается руководителем организации и (или) иными лицами, уполномоченными на это учредительными документами организации. При этом </w:t>
      </w:r>
      <w:proofErr w:type="gramStart"/>
      <w:r w:rsidRPr="00774722">
        <w:rPr>
          <w:rFonts w:eastAsia="Times New Roman"/>
        </w:rPr>
        <w:t xml:space="preserve">исходя из Федерального закона от 6 декабря 2011 г. </w:t>
      </w:r>
      <w:r w:rsidRPr="00774722">
        <w:rPr>
          <w:rFonts w:eastAsia="Times New Roman"/>
        </w:rPr>
        <w:lastRenderedPageBreak/>
        <w:t>№ 402-ФЗ «О бухгалтерском учете» под руководителем организации понимается</w:t>
      </w:r>
      <w:proofErr w:type="gramEnd"/>
      <w:r w:rsidRPr="00774722">
        <w:rPr>
          <w:rFonts w:eastAsia="Times New Roman"/>
        </w:rPr>
        <w:t xml:space="preserve"> руководитель той организации, которая составляет консолидированную финансовую отчетность.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Вместе с тем Федеральный закон не ограничивает возможности подписания консолидированной финансовой отчетности другими уполномоченными лицами наряду с руководителем организации. 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В соответствии с частью 1 статьи 4 Федерального закона «О консолидированной финансовой отчетности» годовая консолидированная финансовая отчетность представляется участникам организации, в том числе акционерам.</w:t>
      </w:r>
    </w:p>
    <w:p w:rsidR="003D3B8F" w:rsidRPr="00774722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Вместе с тем законодательство Российской Федерации не содержит требования об утверждении консолидированной финансовой отчетности собранием акционеров или аналогичным органом в организациях других организационно-правовых форм.</w:t>
      </w:r>
    </w:p>
    <w:p w:rsidR="003D3B8F" w:rsidRDefault="003D3B8F" w:rsidP="003D3B8F">
      <w:pPr>
        <w:spacing w:line="360" w:lineRule="auto"/>
        <w:ind w:firstLine="709"/>
        <w:jc w:val="both"/>
        <w:rPr>
          <w:rFonts w:eastAsia="Times New Roman"/>
        </w:rPr>
      </w:pPr>
      <w:r w:rsidRPr="00774722">
        <w:rPr>
          <w:rFonts w:eastAsia="Times New Roman"/>
        </w:rPr>
        <w:t>Таким образом, формирование консолидированной финансовой отчетности в соответствии с требованиями МСФО   имеет определенные особенности, без учета которых могут быть допущены нарушения действующих нормативных положений.</w:t>
      </w:r>
    </w:p>
    <w:p w:rsidR="003D3B8F" w:rsidRPr="00E927E4" w:rsidRDefault="003D3B8F" w:rsidP="003D3B8F">
      <w:pPr>
        <w:shd w:val="clear" w:color="auto" w:fill="FFFFFF"/>
        <w:spacing w:line="360" w:lineRule="auto"/>
        <w:ind w:firstLine="720"/>
        <w:jc w:val="center"/>
        <w:rPr>
          <w:b/>
        </w:rPr>
      </w:pPr>
      <w:r w:rsidRPr="00E927E4">
        <w:rPr>
          <w:b/>
        </w:rPr>
        <w:t>Список литературы:</w:t>
      </w:r>
    </w:p>
    <w:p w:rsidR="003D3B8F" w:rsidRPr="00E927E4" w:rsidRDefault="003D3B8F" w:rsidP="003D3B8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27E4">
        <w:rPr>
          <w:rFonts w:ascii="Times New Roman" w:hAnsi="Times New Roman"/>
          <w:sz w:val="28"/>
          <w:szCs w:val="28"/>
        </w:rPr>
        <w:t>Шахбанова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С.Р., </w:t>
      </w:r>
      <w:proofErr w:type="spellStart"/>
      <w:r w:rsidRPr="00E927E4">
        <w:rPr>
          <w:rFonts w:ascii="Times New Roman" w:hAnsi="Times New Roman"/>
          <w:sz w:val="28"/>
          <w:szCs w:val="28"/>
        </w:rPr>
        <w:t>Шахбанова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А.З. Проблемы формирования финансовой отчетности в соответствии с МСФО.//Актуальные вопросы современной экономики. 2015. №2. С.38-41</w:t>
      </w:r>
    </w:p>
    <w:p w:rsidR="003D3B8F" w:rsidRPr="009D7AE1" w:rsidRDefault="003D3B8F" w:rsidP="003D3B8F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Style w:val="a6"/>
          <w:rFonts w:ascii="Times New Roman" w:hAnsi="Times New Roman"/>
          <w:i w:val="0"/>
          <w:iCs w:val="0"/>
          <w:sz w:val="28"/>
          <w:szCs w:val="28"/>
        </w:rPr>
      </w:pPr>
      <w:r w:rsidRPr="00E927E4">
        <w:rPr>
          <w:rStyle w:val="a6"/>
          <w:rFonts w:ascii="Times New Roman" w:hAnsi="Times New Roman"/>
          <w:sz w:val="28"/>
          <w:szCs w:val="28"/>
        </w:rPr>
        <w:t>Бухгалтерское дело. Учебное пособие</w:t>
      </w:r>
      <w:proofErr w:type="gramStart"/>
      <w:r w:rsidRPr="00E927E4">
        <w:rPr>
          <w:rStyle w:val="a6"/>
          <w:rFonts w:ascii="Times New Roman" w:hAnsi="Times New Roman"/>
          <w:sz w:val="28"/>
          <w:szCs w:val="28"/>
        </w:rPr>
        <w:t xml:space="preserve"> / П</w:t>
      </w:r>
      <w:proofErr w:type="gramEnd"/>
      <w:r w:rsidRPr="00E927E4">
        <w:rPr>
          <w:rStyle w:val="a6"/>
          <w:rFonts w:ascii="Times New Roman" w:hAnsi="Times New Roman"/>
          <w:sz w:val="28"/>
          <w:szCs w:val="28"/>
        </w:rPr>
        <w:t xml:space="preserve">од ред. </w:t>
      </w:r>
      <w:proofErr w:type="spellStart"/>
      <w:r w:rsidRPr="00E927E4">
        <w:rPr>
          <w:rStyle w:val="a6"/>
          <w:rFonts w:ascii="Times New Roman" w:hAnsi="Times New Roman"/>
          <w:sz w:val="28"/>
          <w:szCs w:val="28"/>
        </w:rPr>
        <w:t>Р.Б.Шахбанова</w:t>
      </w:r>
      <w:proofErr w:type="spellEnd"/>
      <w:r w:rsidRPr="00E927E4">
        <w:rPr>
          <w:rStyle w:val="a6"/>
          <w:rFonts w:ascii="Times New Roman" w:hAnsi="Times New Roman"/>
          <w:sz w:val="28"/>
          <w:szCs w:val="28"/>
        </w:rPr>
        <w:t xml:space="preserve">. Изд. с обновлениями. </w:t>
      </w:r>
      <w:proofErr w:type="gramStart"/>
      <w:r w:rsidRPr="00E927E4">
        <w:rPr>
          <w:rStyle w:val="a6"/>
          <w:rFonts w:ascii="Times New Roman" w:hAnsi="Times New Roman"/>
          <w:sz w:val="28"/>
          <w:szCs w:val="28"/>
        </w:rPr>
        <w:t>-М</w:t>
      </w:r>
      <w:proofErr w:type="gramEnd"/>
      <w:r w:rsidRPr="00E927E4">
        <w:rPr>
          <w:rStyle w:val="a6"/>
          <w:rFonts w:ascii="Times New Roman" w:hAnsi="Times New Roman"/>
          <w:sz w:val="28"/>
          <w:szCs w:val="28"/>
        </w:rPr>
        <w:t>.: ИНФРА-М, 2011. -384 с.</w:t>
      </w:r>
    </w:p>
    <w:p w:rsidR="003D3B8F" w:rsidRPr="00E927E4" w:rsidRDefault="003D3B8F" w:rsidP="003D3B8F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</w:pPr>
      <w:r w:rsidRPr="00E927E4">
        <w:rPr>
          <w:color w:val="0D0D0D"/>
        </w:rPr>
        <w:t xml:space="preserve">Федеральный закон «О  консолидированной финансовой отчетности» от 27.07.2010 №208-ФЗ   </w:t>
      </w:r>
    </w:p>
    <w:p w:rsidR="003D3B8F" w:rsidRPr="00E927E4" w:rsidRDefault="003D3B8F" w:rsidP="003D3B8F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927E4">
        <w:rPr>
          <w:rFonts w:ascii="Times New Roman" w:hAnsi="Times New Roman"/>
          <w:sz w:val="28"/>
          <w:szCs w:val="28"/>
        </w:rPr>
        <w:t>Бабаева З.Ш. Общие принципы и содержание учетной политики за рубежом // Актуальные  вопросы современной экономики. 2014. №1.</w:t>
      </w:r>
    </w:p>
    <w:p w:rsidR="003D3B8F" w:rsidRPr="00E927E4" w:rsidRDefault="003D3B8F" w:rsidP="003D3B8F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E927E4">
        <w:rPr>
          <w:rFonts w:ascii="Times New Roman" w:hAnsi="Times New Roman"/>
          <w:sz w:val="28"/>
          <w:szCs w:val="28"/>
        </w:rPr>
        <w:lastRenderedPageBreak/>
        <w:t>Рабаданова</w:t>
      </w:r>
      <w:proofErr w:type="spellEnd"/>
      <w:r w:rsidRPr="00E927E4">
        <w:rPr>
          <w:rFonts w:ascii="Times New Roman" w:hAnsi="Times New Roman"/>
          <w:sz w:val="28"/>
          <w:szCs w:val="28"/>
        </w:rPr>
        <w:t xml:space="preserve"> Ж.Б. Основные трудности российских организаций при переходе на МСФО// Актуальные  вопросы современной экономики. 2014. №4.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17021"/>
    <w:multiLevelType w:val="hybridMultilevel"/>
    <w:tmpl w:val="F5AC8540"/>
    <w:lvl w:ilvl="0" w:tplc="10FC048E">
      <w:start w:val="1"/>
      <w:numFmt w:val="decimal"/>
      <w:lvlText w:val="%1."/>
      <w:lvlJc w:val="left"/>
      <w:pPr>
        <w:ind w:left="1080" w:hanging="360"/>
      </w:pPr>
      <w:rPr>
        <w:rFonts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3D3B8F"/>
    <w:rsid w:val="00483ACA"/>
    <w:rsid w:val="006D1F7B"/>
    <w:rsid w:val="00B3207A"/>
    <w:rsid w:val="00B362AF"/>
    <w:rsid w:val="00BC409B"/>
    <w:rsid w:val="00E8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3B8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3D3B8F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3D3B8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6">
    <w:name w:val="Emphasis"/>
    <w:uiPriority w:val="20"/>
    <w:qFormat/>
    <w:rsid w:val="003D3B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2016-12-17T15:31:00Z</cp:lastPrinted>
  <dcterms:created xsi:type="dcterms:W3CDTF">2016-12-22T19:59:00Z</dcterms:created>
  <dcterms:modified xsi:type="dcterms:W3CDTF">2016-12-22T19:59:00Z</dcterms:modified>
</cp:coreProperties>
</file>