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AB" w:rsidRDefault="00F143AB" w:rsidP="00D10408">
      <w:pPr>
        <w:tabs>
          <w:tab w:val="left" w:pos="709"/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УДК </w:t>
      </w:r>
      <w:r w:rsidR="004A71EF">
        <w:rPr>
          <w:rFonts w:ascii="Times New Roman" w:hAnsi="Times New Roman" w:cs="Times New Roman"/>
          <w:b/>
          <w:sz w:val="28"/>
          <w:szCs w:val="28"/>
        </w:rPr>
        <w:t>657</w:t>
      </w:r>
    </w:p>
    <w:p w:rsidR="004713AF" w:rsidRPr="00BE66A0" w:rsidRDefault="00E872E2" w:rsidP="00D10408">
      <w:pPr>
        <w:tabs>
          <w:tab w:val="left" w:pos="709"/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BE66A0">
        <w:rPr>
          <w:rFonts w:ascii="Times New Roman" w:hAnsi="Times New Roman" w:cs="Times New Roman"/>
          <w:b/>
          <w:sz w:val="28"/>
          <w:szCs w:val="28"/>
        </w:rPr>
        <w:t>ормы бухгалтерского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учета в условиях действия МСФО</w:t>
      </w:r>
    </w:p>
    <w:p w:rsidR="004A71EF" w:rsidRPr="002029ED" w:rsidRDefault="004A71EF" w:rsidP="00D1040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eastAsia="Times New Roman" w:hAnsi="Times New Roman"/>
          <w:i/>
          <w:iCs/>
          <w:sz w:val="28"/>
          <w:szCs w:val="28"/>
        </w:rPr>
      </w:pPr>
      <w:proofErr w:type="spellStart"/>
      <w:r w:rsidRPr="00BE66A0">
        <w:rPr>
          <w:rFonts w:ascii="Times New Roman" w:hAnsi="Times New Roman" w:cs="Times New Roman"/>
          <w:i/>
          <w:sz w:val="28"/>
          <w:szCs w:val="28"/>
        </w:rPr>
        <w:t>Халидова</w:t>
      </w:r>
      <w:proofErr w:type="spellEnd"/>
      <w:r w:rsidRPr="00BE66A0">
        <w:rPr>
          <w:rFonts w:ascii="Times New Roman" w:hAnsi="Times New Roman" w:cs="Times New Roman"/>
          <w:i/>
          <w:sz w:val="28"/>
          <w:szCs w:val="28"/>
        </w:rPr>
        <w:t xml:space="preserve"> А. З.</w:t>
      </w:r>
      <w:r>
        <w:rPr>
          <w:rFonts w:ascii="Times New Roman" w:hAnsi="Times New Roman" w:cs="Times New Roman"/>
          <w:i/>
          <w:sz w:val="28"/>
          <w:szCs w:val="28"/>
        </w:rPr>
        <w:t xml:space="preserve">, студентка </w:t>
      </w:r>
      <w:r w:rsidRPr="002029ED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iCs/>
          <w:sz w:val="28"/>
          <w:szCs w:val="28"/>
        </w:rPr>
        <w:t>4</w:t>
      </w:r>
      <w:r w:rsidRPr="002029ED">
        <w:rPr>
          <w:rFonts w:ascii="Times New Roman" w:eastAsia="Times New Roman" w:hAnsi="Times New Roman"/>
          <w:i/>
          <w:iCs/>
          <w:sz w:val="28"/>
          <w:szCs w:val="28"/>
        </w:rPr>
        <w:t xml:space="preserve">курса </w:t>
      </w:r>
      <w:r>
        <w:rPr>
          <w:rFonts w:ascii="Times New Roman" w:eastAsia="Times New Roman" w:hAnsi="Times New Roman"/>
          <w:i/>
          <w:iCs/>
          <w:sz w:val="28"/>
          <w:szCs w:val="28"/>
        </w:rPr>
        <w:t>БУ</w:t>
      </w:r>
      <w:r w:rsidRPr="002029ED">
        <w:rPr>
          <w:rFonts w:ascii="Times New Roman" w:eastAsia="Times New Roman" w:hAnsi="Times New Roman"/>
          <w:i/>
          <w:iCs/>
          <w:sz w:val="28"/>
          <w:szCs w:val="28"/>
        </w:rPr>
        <w:t>,</w:t>
      </w:r>
    </w:p>
    <w:p w:rsidR="004A71EF" w:rsidRPr="00CC0D30" w:rsidRDefault="004A71EF" w:rsidP="00D10408">
      <w:pPr>
        <w:pStyle w:val="a9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CC0D30">
        <w:rPr>
          <w:rFonts w:ascii="Times New Roman" w:hAnsi="Times New Roman"/>
          <w:i/>
          <w:sz w:val="28"/>
          <w:szCs w:val="28"/>
        </w:rPr>
        <w:t>Научный руководитель: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 Раджабова М. Г.. к.э.н., доцент,</w:t>
      </w:r>
    </w:p>
    <w:p w:rsidR="004A71EF" w:rsidRPr="00A2680A" w:rsidRDefault="004A71EF" w:rsidP="00D10408">
      <w:pPr>
        <w:pStyle w:val="a9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ФГБОУ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Pr="00A2680A">
        <w:rPr>
          <w:rFonts w:ascii="Times New Roman" w:hAnsi="Times New Roman"/>
          <w:i/>
          <w:iCs/>
          <w:sz w:val="28"/>
          <w:szCs w:val="28"/>
        </w:rPr>
        <w:t>ВО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Дагестанский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государственный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университет</w:t>
      </w:r>
    </w:p>
    <w:p w:rsidR="004A71EF" w:rsidRPr="00A2680A" w:rsidRDefault="004A71EF" w:rsidP="00D10408">
      <w:pPr>
        <w:pStyle w:val="a9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A2680A">
        <w:rPr>
          <w:rFonts w:ascii="Times New Roman" w:hAnsi="Times New Roman"/>
          <w:i/>
          <w:iCs/>
          <w:sz w:val="28"/>
          <w:szCs w:val="28"/>
        </w:rPr>
        <w:t>-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radman</w:t>
      </w:r>
      <w:proofErr w:type="spellEnd"/>
      <w:r w:rsidRPr="00A2680A">
        <w:rPr>
          <w:rFonts w:ascii="Times New Roman" w:hAnsi="Times New Roman"/>
          <w:i/>
          <w:iCs/>
          <w:sz w:val="28"/>
          <w:szCs w:val="28"/>
        </w:rPr>
        <w:t>2016@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ru</w:t>
      </w:r>
      <w:proofErr w:type="spellEnd"/>
    </w:p>
    <w:p w:rsidR="004A71EF" w:rsidRDefault="004A71EF" w:rsidP="00D10408">
      <w:pPr>
        <w:pStyle w:val="a9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Россия,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Махачкала</w:t>
      </w:r>
    </w:p>
    <w:p w:rsidR="004A71EF" w:rsidRPr="00A2680A" w:rsidRDefault="004A71EF" w:rsidP="00D10408">
      <w:pPr>
        <w:pStyle w:val="a9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</w:p>
    <w:p w:rsidR="008D6E9A" w:rsidRPr="00BE66A0" w:rsidRDefault="008D6E9A" w:rsidP="00D1040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hAnsi="Times New Roman" w:cs="Times New Roman"/>
          <w:sz w:val="28"/>
          <w:szCs w:val="28"/>
        </w:rPr>
        <w:t xml:space="preserve">Одним из </w:t>
      </w:r>
      <w:r w:rsidR="00BD6DE1" w:rsidRPr="00BE66A0">
        <w:rPr>
          <w:rFonts w:ascii="Times New Roman" w:hAnsi="Times New Roman" w:cs="Times New Roman"/>
          <w:sz w:val="28"/>
          <w:szCs w:val="28"/>
        </w:rPr>
        <w:t>основны</w:t>
      </w:r>
      <w:r w:rsidRPr="00BE66A0">
        <w:rPr>
          <w:rFonts w:ascii="Times New Roman" w:hAnsi="Times New Roman" w:cs="Times New Roman"/>
          <w:sz w:val="28"/>
          <w:szCs w:val="28"/>
        </w:rPr>
        <w:t>х</w:t>
      </w:r>
      <w:r w:rsidR="00BD6DE1" w:rsidRPr="00BE66A0">
        <w:rPr>
          <w:rFonts w:ascii="Times New Roman" w:hAnsi="Times New Roman" w:cs="Times New Roman"/>
          <w:sz w:val="28"/>
          <w:szCs w:val="28"/>
        </w:rPr>
        <w:t xml:space="preserve"> поняти</w:t>
      </w:r>
      <w:r w:rsidRPr="00BE66A0">
        <w:rPr>
          <w:rFonts w:ascii="Times New Roman" w:hAnsi="Times New Roman" w:cs="Times New Roman"/>
          <w:sz w:val="28"/>
          <w:szCs w:val="28"/>
        </w:rPr>
        <w:t>й</w:t>
      </w:r>
      <w:r w:rsidR="00BD6DE1" w:rsidRPr="00BE66A0">
        <w:rPr>
          <w:rFonts w:ascii="Times New Roman" w:hAnsi="Times New Roman" w:cs="Times New Roman"/>
          <w:sz w:val="28"/>
          <w:szCs w:val="28"/>
        </w:rPr>
        <w:t xml:space="preserve"> теории и практики бухгалтерского учета является </w:t>
      </w:r>
      <w:r w:rsidRPr="00BE66A0">
        <w:rPr>
          <w:rFonts w:ascii="Times New Roman" w:hAnsi="Times New Roman" w:cs="Times New Roman"/>
          <w:sz w:val="28"/>
          <w:szCs w:val="28"/>
        </w:rPr>
        <w:t xml:space="preserve">понятие </w:t>
      </w:r>
      <w:r w:rsidR="00BD6DE1" w:rsidRPr="00BE66A0">
        <w:rPr>
          <w:rFonts w:ascii="Times New Roman" w:hAnsi="Times New Roman" w:cs="Times New Roman"/>
          <w:sz w:val="28"/>
          <w:szCs w:val="28"/>
        </w:rPr>
        <w:t>форм</w:t>
      </w:r>
      <w:r w:rsidRPr="00BE66A0">
        <w:rPr>
          <w:rFonts w:ascii="Times New Roman" w:hAnsi="Times New Roman" w:cs="Times New Roman"/>
          <w:sz w:val="28"/>
          <w:szCs w:val="28"/>
        </w:rPr>
        <w:t>ы</w:t>
      </w:r>
      <w:r w:rsidR="00BD6DE1" w:rsidRPr="00BE66A0">
        <w:rPr>
          <w:rFonts w:ascii="Times New Roman" w:hAnsi="Times New Roman" w:cs="Times New Roman"/>
          <w:sz w:val="28"/>
          <w:szCs w:val="28"/>
        </w:rPr>
        <w:t xml:space="preserve"> бухгалтерского учета. </w:t>
      </w:r>
      <w:r w:rsidRPr="00BE66A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Методологически </w:t>
      </w:r>
      <w:r w:rsidR="00A344DB" w:rsidRPr="00BE66A0">
        <w:rPr>
          <w:rFonts w:ascii="Times New Roman" w:hAnsi="Times New Roman" w:cs="Times New Roman"/>
          <w:sz w:val="28"/>
          <w:szCs w:val="28"/>
          <w:lang w:eastAsia="ru-RU" w:bidi="ru-RU"/>
        </w:rPr>
        <w:t>выделяются тр</w:t>
      </w:r>
      <w:r w:rsidRPr="00BE66A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и основные формы ведения учета: мемориально-ордерная, журнально-ордерная и автоматизированная. </w:t>
      </w:r>
      <w:r w:rsidRPr="00BE66A0">
        <w:rPr>
          <w:rFonts w:ascii="Times New Roman" w:hAnsi="Times New Roman" w:cs="Times New Roman"/>
          <w:sz w:val="28"/>
          <w:szCs w:val="28"/>
        </w:rPr>
        <w:t>В основе всех форм бухгалтерского учета лежат следующие признаки:</w:t>
      </w:r>
    </w:p>
    <w:p w:rsidR="008D6E9A" w:rsidRPr="00BE66A0" w:rsidRDefault="008D6E9A" w:rsidP="00D1040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toppp"/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- виды и количество применяемых регистров, взаимосвязь между ними;</w:t>
      </w:r>
    </w:p>
    <w:p w:rsidR="008D6E9A" w:rsidRPr="00BE66A0" w:rsidRDefault="008D6E9A" w:rsidP="00D1040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последовательность и способы записи в них;</w:t>
      </w:r>
    </w:p>
    <w:p w:rsidR="008D6E9A" w:rsidRPr="00BE66A0" w:rsidRDefault="008D6E9A" w:rsidP="00D1040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применение средств вычислительной техники;</w:t>
      </w:r>
    </w:p>
    <w:p w:rsidR="008D6E9A" w:rsidRPr="00BE66A0" w:rsidRDefault="008D6E9A" w:rsidP="00D1040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связь учетных показателей регистров с отчетностью</w:t>
      </w:r>
      <w:bookmarkEnd w:id="0"/>
    </w:p>
    <w:p w:rsidR="008D6E9A" w:rsidRPr="00BE66A0" w:rsidRDefault="00A8100B" w:rsidP="00D10408">
      <w:pPr>
        <w:pStyle w:val="aa"/>
        <w:shd w:val="clear" w:color="auto" w:fill="FFFFFF"/>
        <w:tabs>
          <w:tab w:val="left" w:pos="709"/>
          <w:tab w:val="left" w:pos="85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66A0">
        <w:rPr>
          <w:sz w:val="28"/>
          <w:szCs w:val="28"/>
        </w:rPr>
        <w:t>Наиболее распространенной является ж</w:t>
      </w:r>
      <w:r w:rsidR="008D6E9A" w:rsidRPr="00BE66A0">
        <w:rPr>
          <w:sz w:val="28"/>
          <w:szCs w:val="28"/>
        </w:rPr>
        <w:t>урнально-ордерная форма</w:t>
      </w:r>
      <w:r w:rsidR="008D6E9A" w:rsidRPr="00BE66A0">
        <w:rPr>
          <w:b/>
          <w:sz w:val="28"/>
          <w:szCs w:val="28"/>
        </w:rPr>
        <w:t xml:space="preserve"> </w:t>
      </w:r>
      <w:r w:rsidR="008D6E9A" w:rsidRPr="00BE66A0">
        <w:rPr>
          <w:sz w:val="28"/>
          <w:szCs w:val="28"/>
        </w:rPr>
        <w:t>бухгалтерского учета,</w:t>
      </w:r>
      <w:r w:rsidRPr="00BE66A0">
        <w:rPr>
          <w:sz w:val="28"/>
          <w:szCs w:val="28"/>
        </w:rPr>
        <w:t xml:space="preserve"> которая, </w:t>
      </w:r>
      <w:r w:rsidR="008D6E9A" w:rsidRPr="00BE66A0">
        <w:rPr>
          <w:sz w:val="28"/>
          <w:szCs w:val="28"/>
        </w:rPr>
        <w:t xml:space="preserve"> как правило, используется в программах автоматизации бухгалтерского учета. </w:t>
      </w:r>
      <w:r w:rsidR="00A344DB" w:rsidRPr="00BE66A0">
        <w:rPr>
          <w:sz w:val="28"/>
          <w:szCs w:val="28"/>
        </w:rPr>
        <w:t xml:space="preserve">Основой </w:t>
      </w:r>
      <w:r w:rsidR="008D6E9A" w:rsidRPr="00BE66A0">
        <w:rPr>
          <w:sz w:val="28"/>
          <w:szCs w:val="28"/>
        </w:rPr>
        <w:t xml:space="preserve">журнально-ордерной формы учета </w:t>
      </w:r>
      <w:r w:rsidR="00A344DB" w:rsidRPr="00BE66A0">
        <w:rPr>
          <w:sz w:val="28"/>
          <w:szCs w:val="28"/>
        </w:rPr>
        <w:t xml:space="preserve">являются </w:t>
      </w:r>
      <w:r w:rsidR="008D6E9A" w:rsidRPr="00BE66A0">
        <w:rPr>
          <w:sz w:val="28"/>
          <w:szCs w:val="28"/>
        </w:rPr>
        <w:t>следующие принципы:</w:t>
      </w:r>
    </w:p>
    <w:p w:rsidR="008D6E9A" w:rsidRPr="00BE66A0" w:rsidRDefault="00917868" w:rsidP="00D10408">
      <w:pPr>
        <w:pStyle w:val="aa"/>
        <w:numPr>
          <w:ilvl w:val="0"/>
          <w:numId w:val="16"/>
        </w:numPr>
        <w:shd w:val="clear" w:color="auto" w:fill="FFFFFF"/>
        <w:tabs>
          <w:tab w:val="left" w:pos="709"/>
          <w:tab w:val="left" w:pos="851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E66A0">
        <w:rPr>
          <w:sz w:val="28"/>
          <w:szCs w:val="28"/>
        </w:rPr>
        <w:t>регистрация записей в</w:t>
      </w:r>
      <w:r w:rsidR="008D6E9A" w:rsidRPr="00BE66A0">
        <w:rPr>
          <w:sz w:val="28"/>
          <w:szCs w:val="28"/>
        </w:rPr>
        <w:t xml:space="preserve"> журналах-ордерах </w:t>
      </w:r>
      <w:r w:rsidR="00A344DB" w:rsidRPr="00BE66A0">
        <w:rPr>
          <w:sz w:val="28"/>
          <w:szCs w:val="28"/>
        </w:rPr>
        <w:t>производ</w:t>
      </w:r>
      <w:r w:rsidRPr="00BE66A0">
        <w:rPr>
          <w:sz w:val="28"/>
          <w:szCs w:val="28"/>
        </w:rPr>
        <w:t>ится</w:t>
      </w:r>
      <w:r w:rsidR="00A344DB" w:rsidRPr="00BE66A0">
        <w:rPr>
          <w:sz w:val="28"/>
          <w:szCs w:val="28"/>
        </w:rPr>
        <w:t xml:space="preserve"> </w:t>
      </w:r>
      <w:r w:rsidR="008D6E9A" w:rsidRPr="00BE66A0">
        <w:rPr>
          <w:sz w:val="28"/>
          <w:szCs w:val="28"/>
        </w:rPr>
        <w:t>по кредиту счета в корреспонденции с дебетуемыми счетами;</w:t>
      </w:r>
    </w:p>
    <w:p w:rsidR="008D6E9A" w:rsidRPr="00BE66A0" w:rsidRDefault="00917868" w:rsidP="00D10408">
      <w:pPr>
        <w:pStyle w:val="aa"/>
        <w:numPr>
          <w:ilvl w:val="0"/>
          <w:numId w:val="16"/>
        </w:numPr>
        <w:shd w:val="clear" w:color="auto" w:fill="FFFFFF"/>
        <w:tabs>
          <w:tab w:val="left" w:pos="709"/>
          <w:tab w:val="left" w:pos="851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E66A0">
        <w:rPr>
          <w:sz w:val="28"/>
          <w:szCs w:val="28"/>
        </w:rPr>
        <w:t>как правило, в журналах-ордерах записи синтетического и аналитического учета совмещаются в ед</w:t>
      </w:r>
      <w:r w:rsidR="008D6E9A" w:rsidRPr="00BE66A0">
        <w:rPr>
          <w:sz w:val="28"/>
          <w:szCs w:val="28"/>
        </w:rPr>
        <w:t>иной системе;</w:t>
      </w:r>
    </w:p>
    <w:p w:rsidR="008D6E9A" w:rsidRPr="00BE66A0" w:rsidRDefault="00A344DB" w:rsidP="00D10408">
      <w:pPr>
        <w:pStyle w:val="aa"/>
        <w:numPr>
          <w:ilvl w:val="0"/>
          <w:numId w:val="16"/>
        </w:numPr>
        <w:shd w:val="clear" w:color="auto" w:fill="FFFFFF"/>
        <w:tabs>
          <w:tab w:val="left" w:pos="709"/>
          <w:tab w:val="left" w:pos="851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E66A0">
        <w:rPr>
          <w:sz w:val="28"/>
          <w:szCs w:val="28"/>
        </w:rPr>
        <w:t xml:space="preserve">хозяйственные операции </w:t>
      </w:r>
      <w:r w:rsidR="008D6E9A" w:rsidRPr="00BE66A0">
        <w:rPr>
          <w:sz w:val="28"/>
          <w:szCs w:val="28"/>
        </w:rPr>
        <w:t>отраж</w:t>
      </w:r>
      <w:r w:rsidRPr="00BE66A0">
        <w:rPr>
          <w:sz w:val="28"/>
          <w:szCs w:val="28"/>
        </w:rPr>
        <w:t>аются в</w:t>
      </w:r>
      <w:r w:rsidR="008D6E9A" w:rsidRPr="00BE66A0">
        <w:rPr>
          <w:sz w:val="28"/>
          <w:szCs w:val="28"/>
        </w:rPr>
        <w:t xml:space="preserve"> учете в разрезе показателей, </w:t>
      </w:r>
      <w:r w:rsidRPr="00BE66A0">
        <w:rPr>
          <w:sz w:val="28"/>
          <w:szCs w:val="28"/>
        </w:rPr>
        <w:t>необходимых для</w:t>
      </w:r>
      <w:r w:rsidR="008D6E9A" w:rsidRPr="00BE66A0">
        <w:rPr>
          <w:sz w:val="28"/>
          <w:szCs w:val="28"/>
        </w:rPr>
        <w:t xml:space="preserve"> контроля и составления периодической и годовой отчетности;</w:t>
      </w:r>
    </w:p>
    <w:p w:rsidR="00A344DB" w:rsidRPr="00BE66A0" w:rsidRDefault="00917868" w:rsidP="00D10408">
      <w:pPr>
        <w:pStyle w:val="aa"/>
        <w:numPr>
          <w:ilvl w:val="0"/>
          <w:numId w:val="16"/>
        </w:numPr>
        <w:shd w:val="clear" w:color="auto" w:fill="FFFFFF"/>
        <w:tabs>
          <w:tab w:val="left" w:pos="709"/>
          <w:tab w:val="left" w:pos="851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E66A0">
        <w:rPr>
          <w:sz w:val="28"/>
          <w:szCs w:val="28"/>
        </w:rPr>
        <w:t xml:space="preserve"> возможность </w:t>
      </w:r>
      <w:r w:rsidR="00A344DB" w:rsidRPr="00BE66A0">
        <w:rPr>
          <w:sz w:val="28"/>
          <w:szCs w:val="28"/>
        </w:rPr>
        <w:t>накапливани</w:t>
      </w:r>
      <w:r w:rsidRPr="00BE66A0">
        <w:rPr>
          <w:sz w:val="28"/>
          <w:szCs w:val="28"/>
        </w:rPr>
        <w:t>я</w:t>
      </w:r>
      <w:r w:rsidR="00A344DB" w:rsidRPr="00BE66A0">
        <w:rPr>
          <w:sz w:val="28"/>
          <w:szCs w:val="28"/>
        </w:rPr>
        <w:t xml:space="preserve"> данных первичных документов в разрезах, обеспечивающих синтетический и аналитический учет хозяйственных операций по всем разделам</w:t>
      </w:r>
      <w:r w:rsidR="00EA47F7" w:rsidRPr="00BE66A0">
        <w:rPr>
          <w:sz w:val="28"/>
          <w:szCs w:val="28"/>
        </w:rPr>
        <w:t xml:space="preserve"> бухгалтерского учета;</w:t>
      </w:r>
    </w:p>
    <w:p w:rsidR="008D6E9A" w:rsidRPr="00BE66A0" w:rsidRDefault="00EA47F7" w:rsidP="00D10408">
      <w:pPr>
        <w:pStyle w:val="aa"/>
        <w:numPr>
          <w:ilvl w:val="0"/>
          <w:numId w:val="16"/>
        </w:numPr>
        <w:shd w:val="clear" w:color="auto" w:fill="FFFFFF"/>
        <w:tabs>
          <w:tab w:val="left" w:pos="709"/>
          <w:tab w:val="left" w:pos="851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E66A0">
        <w:rPr>
          <w:sz w:val="28"/>
          <w:szCs w:val="28"/>
        </w:rPr>
        <w:t xml:space="preserve"> </w:t>
      </w:r>
      <w:r w:rsidR="00917868" w:rsidRPr="00BE66A0">
        <w:rPr>
          <w:sz w:val="28"/>
          <w:szCs w:val="28"/>
        </w:rPr>
        <w:t>к журналам</w:t>
      </w:r>
      <w:r w:rsidR="00936A78" w:rsidRPr="00BE66A0">
        <w:rPr>
          <w:sz w:val="28"/>
          <w:szCs w:val="28"/>
        </w:rPr>
        <w:t xml:space="preserve"> </w:t>
      </w:r>
      <w:r w:rsidR="00917868" w:rsidRPr="00BE66A0">
        <w:rPr>
          <w:sz w:val="28"/>
          <w:szCs w:val="28"/>
        </w:rPr>
        <w:t xml:space="preserve">- ордерам открываются </w:t>
      </w:r>
      <w:r w:rsidR="008D6E9A" w:rsidRPr="00BE66A0">
        <w:rPr>
          <w:sz w:val="28"/>
          <w:szCs w:val="28"/>
        </w:rPr>
        <w:t>вспомогательные ведомости.</w:t>
      </w:r>
    </w:p>
    <w:p w:rsidR="008D6E9A" w:rsidRPr="00BE66A0" w:rsidRDefault="00F0268E" w:rsidP="00D10408">
      <w:pPr>
        <w:pStyle w:val="aa"/>
        <w:shd w:val="clear" w:color="auto" w:fill="FFFFFF"/>
        <w:tabs>
          <w:tab w:val="left" w:pos="709"/>
          <w:tab w:val="left" w:pos="85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66A0">
        <w:rPr>
          <w:bCs/>
          <w:sz w:val="28"/>
          <w:szCs w:val="28"/>
        </w:rPr>
        <w:lastRenderedPageBreak/>
        <w:t>Основой м</w:t>
      </w:r>
      <w:r w:rsidR="00BE2D44" w:rsidRPr="00BE66A0">
        <w:rPr>
          <w:bCs/>
          <w:sz w:val="28"/>
          <w:szCs w:val="28"/>
        </w:rPr>
        <w:t>емориально-ордерн</w:t>
      </w:r>
      <w:r w:rsidRPr="00BE66A0">
        <w:rPr>
          <w:bCs/>
          <w:sz w:val="28"/>
          <w:szCs w:val="28"/>
        </w:rPr>
        <w:t>ой</w:t>
      </w:r>
      <w:r w:rsidR="00BE2D44" w:rsidRPr="00BE66A0">
        <w:rPr>
          <w:bCs/>
          <w:sz w:val="28"/>
          <w:szCs w:val="28"/>
        </w:rPr>
        <w:t xml:space="preserve"> форм</w:t>
      </w:r>
      <w:r w:rsidRPr="00BE66A0">
        <w:rPr>
          <w:bCs/>
          <w:sz w:val="28"/>
          <w:szCs w:val="28"/>
        </w:rPr>
        <w:t>ы</w:t>
      </w:r>
      <w:r w:rsidR="00BE2D44" w:rsidRPr="00BE66A0">
        <w:rPr>
          <w:bCs/>
          <w:sz w:val="28"/>
          <w:szCs w:val="28"/>
        </w:rPr>
        <w:t xml:space="preserve"> бухгалтерского учета</w:t>
      </w:r>
      <w:r w:rsidR="00BE2D44" w:rsidRPr="00BE66A0">
        <w:rPr>
          <w:b/>
          <w:bCs/>
          <w:sz w:val="28"/>
          <w:szCs w:val="28"/>
        </w:rPr>
        <w:t> </w:t>
      </w:r>
      <w:r w:rsidRPr="00BE66A0">
        <w:rPr>
          <w:bCs/>
          <w:sz w:val="28"/>
          <w:szCs w:val="28"/>
        </w:rPr>
        <w:t>является заполнение</w:t>
      </w:r>
      <w:r w:rsidRPr="00BE66A0">
        <w:rPr>
          <w:b/>
          <w:bCs/>
          <w:sz w:val="28"/>
          <w:szCs w:val="28"/>
        </w:rPr>
        <w:t xml:space="preserve"> </w:t>
      </w:r>
      <w:r w:rsidR="00BE2D44" w:rsidRPr="00BE66A0">
        <w:rPr>
          <w:sz w:val="28"/>
          <w:szCs w:val="28"/>
        </w:rPr>
        <w:t>специальны</w:t>
      </w:r>
      <w:r w:rsidRPr="00BE66A0">
        <w:rPr>
          <w:sz w:val="28"/>
          <w:szCs w:val="28"/>
        </w:rPr>
        <w:t>х</w:t>
      </w:r>
      <w:r w:rsidR="00BE2D44" w:rsidRPr="00BE66A0">
        <w:rPr>
          <w:sz w:val="28"/>
          <w:szCs w:val="28"/>
        </w:rPr>
        <w:t xml:space="preserve"> документ</w:t>
      </w:r>
      <w:r w:rsidRPr="00BE66A0">
        <w:rPr>
          <w:sz w:val="28"/>
          <w:szCs w:val="28"/>
        </w:rPr>
        <w:t xml:space="preserve">ов - </w:t>
      </w:r>
      <w:r w:rsidR="00BE2D44" w:rsidRPr="00BE66A0">
        <w:rPr>
          <w:sz w:val="28"/>
          <w:szCs w:val="28"/>
        </w:rPr>
        <w:t xml:space="preserve"> мемориальны</w:t>
      </w:r>
      <w:r w:rsidRPr="00BE66A0">
        <w:rPr>
          <w:sz w:val="28"/>
          <w:szCs w:val="28"/>
        </w:rPr>
        <w:t>х</w:t>
      </w:r>
      <w:r w:rsidR="00BE2D44" w:rsidRPr="00BE66A0">
        <w:rPr>
          <w:sz w:val="28"/>
          <w:szCs w:val="28"/>
        </w:rPr>
        <w:t xml:space="preserve"> ордер</w:t>
      </w:r>
      <w:r w:rsidRPr="00BE66A0">
        <w:rPr>
          <w:sz w:val="28"/>
          <w:szCs w:val="28"/>
        </w:rPr>
        <w:t>ов</w:t>
      </w:r>
      <w:r w:rsidR="00BE2D44" w:rsidRPr="00BE66A0">
        <w:rPr>
          <w:sz w:val="28"/>
          <w:szCs w:val="28"/>
        </w:rPr>
        <w:t>, в которых содержится указание о записи хозяйственной операции на соответствующих счетах бухгалтерского учета.</w:t>
      </w:r>
      <w:r w:rsidR="009E1949" w:rsidRPr="00BE66A0">
        <w:rPr>
          <w:sz w:val="28"/>
          <w:szCs w:val="28"/>
        </w:rPr>
        <w:t xml:space="preserve"> Каждому мемориальному ордеру присваивается постоянный номер, что позволяет составлять по каждой группе однородных операций только один мемориальный ордер в месяц. Затем данные заносятся в главную книгу, на основе которой формируются оборотные ведомости по синтетическим счетам.</w:t>
      </w:r>
      <w:r w:rsidRPr="00BE66A0">
        <w:rPr>
          <w:sz w:val="28"/>
          <w:szCs w:val="28"/>
        </w:rPr>
        <w:t xml:space="preserve"> </w:t>
      </w:r>
      <w:r w:rsidR="009E1949" w:rsidRPr="00BE66A0">
        <w:rPr>
          <w:sz w:val="28"/>
          <w:szCs w:val="28"/>
          <w:shd w:val="clear" w:color="auto" w:fill="FFFFFF"/>
        </w:rPr>
        <w:t>Эта форма бухгалтерского учета может быть использована лишь для малых предприятий</w:t>
      </w:r>
      <w:r w:rsidRPr="00BE66A0">
        <w:rPr>
          <w:sz w:val="28"/>
          <w:szCs w:val="28"/>
          <w:shd w:val="clear" w:color="auto" w:fill="FFFFFF"/>
        </w:rPr>
        <w:t xml:space="preserve"> и </w:t>
      </w:r>
      <w:r w:rsidR="008D6E9A" w:rsidRPr="00BE66A0">
        <w:rPr>
          <w:sz w:val="28"/>
          <w:szCs w:val="28"/>
        </w:rPr>
        <w:t xml:space="preserve"> в настоящее время практически не применяется</w:t>
      </w:r>
      <w:r w:rsidRPr="00BE66A0">
        <w:rPr>
          <w:sz w:val="28"/>
          <w:szCs w:val="28"/>
        </w:rPr>
        <w:t>, поскольку есть более удобная и обеспечивающая охват всех необходимых операций с меньшей трудоемкостью для малых предприятий форма бухгалтерского учета - у</w:t>
      </w:r>
      <w:r w:rsidR="008D6E9A" w:rsidRPr="00BE66A0">
        <w:rPr>
          <w:sz w:val="28"/>
          <w:szCs w:val="28"/>
        </w:rPr>
        <w:t>прощенная форма ведения бухгалтерского учета</w:t>
      </w:r>
      <w:r w:rsidRPr="00BE66A0">
        <w:rPr>
          <w:sz w:val="28"/>
          <w:szCs w:val="28"/>
        </w:rPr>
        <w:t>.</w:t>
      </w:r>
      <w:r w:rsidR="008D6E9A" w:rsidRPr="00BE66A0">
        <w:rPr>
          <w:sz w:val="28"/>
          <w:szCs w:val="28"/>
        </w:rPr>
        <w:t xml:space="preserve"> </w:t>
      </w:r>
    </w:p>
    <w:p w:rsidR="008F20C7" w:rsidRPr="00BE66A0" w:rsidRDefault="002D3BAA" w:rsidP="00D10408">
      <w:pPr>
        <w:shd w:val="clear" w:color="auto" w:fill="FFFFFF"/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Характеристика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упрощенных </w:t>
      </w:r>
      <w:r w:rsidR="00F0268E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ведения бухгалтерского учета 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дана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в « </w:t>
      </w:r>
      <w:hyperlink r:id="rId8" w:anchor="content:12014304:1:1000" w:tgtFrame="_blank" w:tooltip="Доступно для пользователей 1С:ИТС" w:history="1">
        <w:r w:rsidR="008F20C7" w:rsidRPr="00BE66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Типовых рекомендациях</w:t>
        </w:r>
      </w:hyperlink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организации бухгалтерского учета для субъектов малого предпринимательства», утвержденных приказом Минфина России </w:t>
      </w:r>
      <w:hyperlink r:id="rId9" w:anchor="content:12014304:1" w:tgtFrame="_blank" w:tooltip="Доступно для пользователей 1С:ИТС" w:history="1">
        <w:r w:rsidR="008F20C7" w:rsidRPr="00BE66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 21.12.1998 № 64н</w:t>
        </w:r>
      </w:hyperlink>
      <w:proofErr w:type="gramStart"/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 .</w:t>
      </w:r>
      <w:proofErr w:type="gramEnd"/>
    </w:p>
    <w:p w:rsidR="008F20C7" w:rsidRPr="00BE66A0" w:rsidRDefault="002D3BAA" w:rsidP="00D10408">
      <w:pPr>
        <w:shd w:val="clear" w:color="auto" w:fill="FFFFFF"/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0" w:anchor="content:12014304:1:21" w:tgtFrame="_blank" w:tooltip="Доступно для пользователей 1С:ИТС" w:history="1">
        <w:r w:rsidR="008F20C7" w:rsidRPr="00BE66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Типов</w:t>
        </w:r>
        <w:r w:rsidRPr="00BE66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ыми</w:t>
        </w:r>
        <w:r w:rsidR="008F20C7" w:rsidRPr="00BE66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рекомендаци</w:t>
        </w:r>
        <w:r w:rsidRPr="00BE66A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ями</w:t>
        </w:r>
      </w:hyperlink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 упрощенная форма бухгалтерского учета малым предприятием может вестись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двух формах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F20C7" w:rsidRPr="00BE66A0" w:rsidRDefault="008F20C7" w:rsidP="00D10408">
      <w:pPr>
        <w:numPr>
          <w:ilvl w:val="0"/>
          <w:numId w:val="14"/>
        </w:numPr>
        <w:shd w:val="clear" w:color="auto" w:fill="FFFFFF"/>
        <w:tabs>
          <w:tab w:val="clear" w:pos="720"/>
          <w:tab w:val="left" w:pos="709"/>
          <w:tab w:val="left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простой форме</w:t>
      </w:r>
      <w:r w:rsidR="00574699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которой не используются регистры бухгалтерского учета имущества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F20C7" w:rsidRPr="00BE66A0" w:rsidRDefault="008F20C7" w:rsidP="00D10408">
      <w:pPr>
        <w:numPr>
          <w:ilvl w:val="0"/>
          <w:numId w:val="14"/>
        </w:numPr>
        <w:shd w:val="clear" w:color="auto" w:fill="FFFFFF"/>
        <w:tabs>
          <w:tab w:val="clear" w:pos="720"/>
          <w:tab w:val="left" w:pos="709"/>
          <w:tab w:val="left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форме бухгалтерского учета с использованием регистров бухгалтерского учета имущества предприятия.</w:t>
      </w:r>
    </w:p>
    <w:p w:rsidR="008F20C7" w:rsidRPr="00BE66A0" w:rsidRDefault="008F20C7" w:rsidP="00D10408">
      <w:pPr>
        <w:shd w:val="clear" w:color="auto" w:fill="FFFFFF"/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</w:t>
      </w:r>
      <w:r w:rsidR="00574699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 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</w:t>
      </w:r>
      <w:r w:rsidR="00574699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а применима для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малых предприятий</w:t>
      </w:r>
      <w:r w:rsidR="00574699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езначительн</w:t>
      </w:r>
      <w:r w:rsidR="00574699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</w:t>
      </w:r>
      <w:r w:rsidR="00574699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хозяйственных операций, не осуществляющих производства продукции и работ, связанного с большими затратами материальных ресурсов.</w:t>
      </w:r>
    </w:p>
    <w:p w:rsidR="008F20C7" w:rsidRPr="00BE66A0" w:rsidRDefault="00936A78" w:rsidP="00D10408">
      <w:pPr>
        <w:shd w:val="clear" w:color="auto" w:fill="FFFFFF"/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предполагает регистрацию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хозяйственных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малого предприятия в </w:t>
      </w:r>
      <w:r w:rsidR="00574699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Книге или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журнале учета фактов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хозяйствен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деятельности по форме № К-1, параллельно с которой также ведется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учета заработной платы по форме № В-8.</w:t>
      </w:r>
    </w:p>
    <w:p w:rsidR="008F20C7" w:rsidRPr="00BE66A0" w:rsidRDefault="00574699" w:rsidP="00D10408">
      <w:pPr>
        <w:shd w:val="clear" w:color="auto" w:fill="FFFFFF"/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</w:t>
      </w:r>
      <w:r w:rsidR="00936A78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регистром и аналитического и синтетического учета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основ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</w:t>
      </w:r>
      <w:r w:rsidR="00936A78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яется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имущества и денежных средств, а также их источников </w:t>
      </w:r>
      <w:r w:rsidR="00936A78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формирования имущества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у малого предприятия на определенную дату.</w:t>
      </w:r>
      <w:r w:rsidR="007C3CBC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является комбинированным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регистром бухгалтерского учета, содерж</w:t>
      </w:r>
      <w:r w:rsidR="007C3CBC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ащий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3CBC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бухгалтерские счета, используемые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малым предприятием и позволя</w:t>
      </w:r>
      <w:r w:rsidR="007C3CBC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ющий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вести учет хозяйственных операций на каждом из них. </w:t>
      </w:r>
    </w:p>
    <w:p w:rsidR="00091FCE" w:rsidRPr="00BE66A0" w:rsidRDefault="007C3CBC" w:rsidP="00D10408">
      <w:pPr>
        <w:shd w:val="clear" w:color="auto" w:fill="FFFFFF"/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574699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рименени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4699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упрощенной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формы бухгалтерского учета с использованием регистров учета имущества для учета финансово-хозяйственных операций 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предполагает 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ование</w:t>
      </w:r>
      <w:r w:rsidR="008F20C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1FCE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 регистров – ведомостей учета затрат, денежных средств и т.п.</w:t>
      </w:r>
    </w:p>
    <w:p w:rsidR="00830ED1" w:rsidRPr="00BE66A0" w:rsidRDefault="000B6710" w:rsidP="00D1040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Задачам деятельности </w:t>
      </w:r>
      <w:r w:rsidR="005E1465" w:rsidRPr="00BE66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хозяйствующих субъектов</w:t>
      </w:r>
      <w:r w:rsidRPr="00BE66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 настоящее время в </w:t>
      </w:r>
      <w:r w:rsidRPr="00BE66A0">
        <w:rPr>
          <w:rFonts w:ascii="Times New Roman" w:hAnsi="Times New Roman" w:cs="Times New Roman"/>
          <w:sz w:val="28"/>
          <w:szCs w:val="28"/>
          <w:lang w:eastAsia="ru-RU" w:bidi="ru-RU"/>
        </w:rPr>
        <w:t>наибольшей степени отвечает</w:t>
      </w:r>
      <w:r w:rsidR="008D6E9A" w:rsidRPr="00BE66A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автоматизированная форма</w:t>
      </w:r>
      <w:r w:rsidR="00BE66A0" w:rsidRPr="00BE66A0">
        <w:rPr>
          <w:rFonts w:ascii="Times New Roman" w:hAnsi="Times New Roman" w:cs="Times New Roman"/>
          <w:sz w:val="28"/>
          <w:szCs w:val="28"/>
          <w:lang w:eastAsia="ru-RU" w:bidi="ru-RU"/>
        </w:rPr>
        <w:t>, ос</w:t>
      </w:r>
      <w:r w:rsidR="00830ED1" w:rsidRPr="00BE66A0">
        <w:rPr>
          <w:rFonts w:ascii="Times New Roman" w:hAnsi="Times New Roman" w:cs="Times New Roman"/>
          <w:sz w:val="28"/>
          <w:szCs w:val="28"/>
        </w:rPr>
        <w:t xml:space="preserve">новные характеристики и элементы </w:t>
      </w:r>
      <w:r w:rsidR="00BE66A0" w:rsidRPr="00BE66A0">
        <w:rPr>
          <w:rFonts w:ascii="Times New Roman" w:hAnsi="Times New Roman" w:cs="Times New Roman"/>
          <w:sz w:val="28"/>
          <w:szCs w:val="28"/>
        </w:rPr>
        <w:t>которой следующие</w:t>
      </w:r>
      <w:r w:rsidR="00830ED1" w:rsidRPr="00BE66A0">
        <w:rPr>
          <w:rFonts w:ascii="Times New Roman" w:hAnsi="Times New Roman" w:cs="Times New Roman"/>
          <w:sz w:val="28"/>
          <w:szCs w:val="28"/>
        </w:rPr>
        <w:t>:</w:t>
      </w:r>
    </w:p>
    <w:p w:rsidR="00830ED1" w:rsidRPr="00BE66A0" w:rsidRDefault="00830ED1" w:rsidP="00D10408">
      <w:pPr>
        <w:pStyle w:val="a9"/>
        <w:widowControl w:val="0"/>
        <w:numPr>
          <w:ilvl w:val="0"/>
          <w:numId w:val="21"/>
        </w:numPr>
        <w:tabs>
          <w:tab w:val="left" w:pos="993"/>
          <w:tab w:val="left" w:pos="1226"/>
          <w:tab w:val="left" w:pos="326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hAnsi="Times New Roman" w:cs="Times New Roman"/>
          <w:sz w:val="28"/>
          <w:szCs w:val="28"/>
        </w:rPr>
        <w:t>регистраци</w:t>
      </w:r>
      <w:r w:rsidR="00BE66A0" w:rsidRPr="00BE66A0">
        <w:rPr>
          <w:rFonts w:ascii="Times New Roman" w:hAnsi="Times New Roman" w:cs="Times New Roman"/>
          <w:sz w:val="28"/>
          <w:szCs w:val="28"/>
        </w:rPr>
        <w:t>я</w:t>
      </w:r>
      <w:r w:rsidRPr="00BE66A0">
        <w:rPr>
          <w:rFonts w:ascii="Times New Roman" w:hAnsi="Times New Roman" w:cs="Times New Roman"/>
          <w:sz w:val="28"/>
          <w:szCs w:val="28"/>
        </w:rPr>
        <w:t>, обработк</w:t>
      </w:r>
      <w:r w:rsidR="00BE66A0" w:rsidRPr="00BE66A0">
        <w:rPr>
          <w:rFonts w:ascii="Times New Roman" w:hAnsi="Times New Roman" w:cs="Times New Roman"/>
          <w:sz w:val="28"/>
          <w:szCs w:val="28"/>
        </w:rPr>
        <w:t>а</w:t>
      </w:r>
      <w:r w:rsidRPr="00BE66A0">
        <w:rPr>
          <w:rFonts w:ascii="Times New Roman" w:hAnsi="Times New Roman" w:cs="Times New Roman"/>
          <w:sz w:val="28"/>
          <w:szCs w:val="28"/>
        </w:rPr>
        <w:t xml:space="preserve"> и хранени</w:t>
      </w:r>
      <w:r w:rsidR="00BE66A0" w:rsidRPr="00BE66A0">
        <w:rPr>
          <w:rFonts w:ascii="Times New Roman" w:hAnsi="Times New Roman" w:cs="Times New Roman"/>
          <w:sz w:val="28"/>
          <w:szCs w:val="28"/>
        </w:rPr>
        <w:t>е</w:t>
      </w:r>
      <w:r w:rsidRPr="00BE66A0">
        <w:rPr>
          <w:rFonts w:ascii="Times New Roman" w:hAnsi="Times New Roman" w:cs="Times New Roman"/>
          <w:sz w:val="28"/>
          <w:szCs w:val="28"/>
        </w:rPr>
        <w:t xml:space="preserve"> учетных данных </w:t>
      </w:r>
      <w:r w:rsidR="00BE66A0" w:rsidRPr="00BE66A0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Pr="00BE66A0">
        <w:rPr>
          <w:rFonts w:ascii="Times New Roman" w:hAnsi="Times New Roman" w:cs="Times New Roman"/>
          <w:sz w:val="28"/>
          <w:szCs w:val="28"/>
        </w:rPr>
        <w:t>а</w:t>
      </w:r>
      <w:r w:rsidR="00103BB6" w:rsidRPr="00BE66A0">
        <w:rPr>
          <w:rFonts w:ascii="Times New Roman" w:hAnsi="Times New Roman" w:cs="Times New Roman"/>
          <w:sz w:val="28"/>
          <w:szCs w:val="28"/>
        </w:rPr>
        <w:t>ппаратных и программных средств;</w:t>
      </w:r>
    </w:p>
    <w:p w:rsidR="00D430E1" w:rsidRPr="00BE66A0" w:rsidRDefault="00936A78" w:rsidP="00D10408">
      <w:pPr>
        <w:pStyle w:val="a9"/>
        <w:widowControl w:val="0"/>
        <w:numPr>
          <w:ilvl w:val="0"/>
          <w:numId w:val="21"/>
        </w:numPr>
        <w:tabs>
          <w:tab w:val="left" w:pos="993"/>
          <w:tab w:val="left" w:pos="1226"/>
          <w:tab w:val="left" w:pos="326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бездокуменарн</w:t>
      </w:r>
      <w:r w:rsidR="00BE66A0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proofErr w:type="spellEnd"/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 первичных учетных данных</w:t>
      </w:r>
      <w:r w:rsidR="00103BB6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430E1" w:rsidRPr="00BE66A0" w:rsidRDefault="00103BB6" w:rsidP="00D10408">
      <w:pPr>
        <w:pStyle w:val="a9"/>
        <w:widowControl w:val="0"/>
        <w:numPr>
          <w:ilvl w:val="0"/>
          <w:numId w:val="21"/>
        </w:numPr>
        <w:tabs>
          <w:tab w:val="left" w:pos="993"/>
          <w:tab w:val="left" w:pos="104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</w:t>
      </w:r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днократн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первичной 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учетной </w:t>
      </w:r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 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многократном</w:t>
      </w:r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учетных данных</w:t>
      </w:r>
      <w:r w:rsidRPr="00BE66A0">
        <w:rPr>
          <w:rFonts w:ascii="Times New Roman" w:hAnsi="Times New Roman" w:cs="Times New Roman"/>
          <w:sz w:val="28"/>
          <w:szCs w:val="28"/>
        </w:rPr>
        <w:t>;</w:t>
      </w:r>
    </w:p>
    <w:p w:rsidR="00BE66A0" w:rsidRDefault="00103BB6" w:rsidP="00D10408">
      <w:pPr>
        <w:pStyle w:val="a9"/>
        <w:widowControl w:val="0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04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hAnsi="Times New Roman" w:cs="Times New Roman"/>
          <w:sz w:val="28"/>
          <w:szCs w:val="28"/>
        </w:rPr>
        <w:t>обеспечение е</w:t>
      </w:r>
      <w:r w:rsidR="00D430E1" w:rsidRPr="00BE66A0">
        <w:rPr>
          <w:rFonts w:ascii="Times New Roman" w:hAnsi="Times New Roman" w:cs="Times New Roman"/>
          <w:sz w:val="28"/>
          <w:szCs w:val="28"/>
        </w:rPr>
        <w:t>динообраз</w:t>
      </w:r>
      <w:r w:rsidRPr="00BE66A0">
        <w:rPr>
          <w:rFonts w:ascii="Times New Roman" w:hAnsi="Times New Roman" w:cs="Times New Roman"/>
          <w:sz w:val="28"/>
          <w:szCs w:val="28"/>
        </w:rPr>
        <w:t>ия</w:t>
      </w:r>
      <w:r w:rsidR="00D430E1" w:rsidRPr="00BE66A0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Pr="00BE66A0">
        <w:rPr>
          <w:rFonts w:ascii="Times New Roman" w:hAnsi="Times New Roman" w:cs="Times New Roman"/>
          <w:sz w:val="28"/>
          <w:szCs w:val="28"/>
        </w:rPr>
        <w:t>я</w:t>
      </w:r>
      <w:r w:rsidR="00D430E1" w:rsidRPr="00BE66A0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Pr="00BE66A0">
        <w:rPr>
          <w:rFonts w:ascii="Times New Roman" w:hAnsi="Times New Roman" w:cs="Times New Roman"/>
          <w:sz w:val="28"/>
          <w:szCs w:val="28"/>
        </w:rPr>
        <w:t xml:space="preserve">, т.е. </w:t>
      </w:r>
      <w:r w:rsidR="00BE66A0" w:rsidRPr="00BE66A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gramStart"/>
      <w:r w:rsidRPr="00BE66A0">
        <w:rPr>
          <w:rFonts w:ascii="Times New Roman" w:hAnsi="Times New Roman" w:cs="Times New Roman"/>
          <w:sz w:val="28"/>
          <w:szCs w:val="28"/>
        </w:rPr>
        <w:t>автоматизаци</w:t>
      </w:r>
      <w:r w:rsidR="00BE66A0" w:rsidRPr="00BE66A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BE66A0">
        <w:rPr>
          <w:rFonts w:ascii="Times New Roman" w:hAnsi="Times New Roman" w:cs="Times New Roman"/>
          <w:sz w:val="28"/>
          <w:szCs w:val="28"/>
        </w:rPr>
        <w:t xml:space="preserve"> дет возможность </w:t>
      </w:r>
      <w:r w:rsidR="00D430E1" w:rsidRPr="00BE66A0">
        <w:rPr>
          <w:rFonts w:ascii="Times New Roman" w:hAnsi="Times New Roman" w:cs="Times New Roman"/>
          <w:sz w:val="28"/>
          <w:szCs w:val="28"/>
        </w:rPr>
        <w:t>использовани</w:t>
      </w:r>
      <w:r w:rsidRPr="00BE66A0">
        <w:rPr>
          <w:rFonts w:ascii="Times New Roman" w:hAnsi="Times New Roman" w:cs="Times New Roman"/>
          <w:sz w:val="28"/>
          <w:szCs w:val="28"/>
        </w:rPr>
        <w:t>я</w:t>
      </w:r>
      <w:r w:rsidR="00D430E1" w:rsidRPr="00BE66A0">
        <w:rPr>
          <w:rFonts w:ascii="Times New Roman" w:hAnsi="Times New Roman" w:cs="Times New Roman"/>
          <w:sz w:val="28"/>
          <w:szCs w:val="28"/>
        </w:rPr>
        <w:t xml:space="preserve"> одних и тех же команд при выполнении идентичных операций бухгалтерского учета</w:t>
      </w:r>
      <w:r w:rsidR="00BE66A0" w:rsidRPr="00BE66A0">
        <w:rPr>
          <w:rFonts w:ascii="Times New Roman" w:hAnsi="Times New Roman" w:cs="Times New Roman"/>
          <w:sz w:val="28"/>
          <w:szCs w:val="28"/>
        </w:rPr>
        <w:t xml:space="preserve">, что </w:t>
      </w:r>
      <w:r w:rsidR="00D430E1" w:rsidRPr="00BE66A0">
        <w:rPr>
          <w:rFonts w:ascii="Times New Roman" w:hAnsi="Times New Roman" w:cs="Times New Roman"/>
          <w:sz w:val="28"/>
          <w:szCs w:val="28"/>
        </w:rPr>
        <w:t>практически исключает появление случайных ош</w:t>
      </w:r>
      <w:r w:rsidR="00BE66A0">
        <w:rPr>
          <w:rFonts w:ascii="Times New Roman" w:hAnsi="Times New Roman" w:cs="Times New Roman"/>
          <w:sz w:val="28"/>
          <w:szCs w:val="28"/>
        </w:rPr>
        <w:t>ибок, присущих ручной обработке;</w:t>
      </w:r>
    </w:p>
    <w:p w:rsidR="00830ED1" w:rsidRPr="00BE66A0" w:rsidRDefault="00BE66A0" w:rsidP="00D10408">
      <w:pPr>
        <w:pStyle w:val="a9"/>
        <w:widowControl w:val="0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04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автоматических записей в</w:t>
      </w:r>
      <w:r w:rsidR="00830ED1" w:rsidRPr="00BE66A0">
        <w:rPr>
          <w:rFonts w:ascii="Times New Roman" w:hAnsi="Times New Roman" w:cs="Times New Roman"/>
          <w:sz w:val="28"/>
          <w:szCs w:val="28"/>
        </w:rPr>
        <w:t xml:space="preserve"> учетные регистры и </w:t>
      </w:r>
      <w:r>
        <w:rPr>
          <w:rFonts w:ascii="Times New Roman" w:hAnsi="Times New Roman" w:cs="Times New Roman"/>
          <w:sz w:val="28"/>
          <w:szCs w:val="28"/>
        </w:rPr>
        <w:t>автоматического формирования</w:t>
      </w:r>
      <w:r w:rsidR="00830ED1" w:rsidRPr="00BE66A0">
        <w:rPr>
          <w:rFonts w:ascii="Times New Roman" w:hAnsi="Times New Roman" w:cs="Times New Roman"/>
          <w:sz w:val="28"/>
          <w:szCs w:val="28"/>
        </w:rPr>
        <w:t xml:space="preserve"> отчетности на основе данных, введенных вручную и/или с помощью технически</w:t>
      </w:r>
      <w:r>
        <w:rPr>
          <w:rFonts w:ascii="Times New Roman" w:hAnsi="Times New Roman" w:cs="Times New Roman"/>
          <w:sz w:val="28"/>
          <w:szCs w:val="28"/>
        </w:rPr>
        <w:t>х средств;</w:t>
      </w:r>
    </w:p>
    <w:p w:rsidR="00F2304F" w:rsidRPr="00BE66A0" w:rsidRDefault="00BE66A0" w:rsidP="00D10408">
      <w:pPr>
        <w:widowControl w:val="0"/>
        <w:numPr>
          <w:ilvl w:val="0"/>
          <w:numId w:val="21"/>
        </w:numPr>
        <w:tabs>
          <w:tab w:val="left" w:pos="993"/>
          <w:tab w:val="left" w:pos="120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30ED1" w:rsidRPr="00BE66A0">
        <w:rPr>
          <w:rFonts w:ascii="Times New Roman" w:hAnsi="Times New Roman" w:cs="Times New Roman"/>
          <w:sz w:val="28"/>
          <w:szCs w:val="28"/>
        </w:rPr>
        <w:t>озможность автоматического выполнения типовых учетных операций (например, начисление амортизации), подсчета итогов и об</w:t>
      </w:r>
      <w:r>
        <w:rPr>
          <w:rFonts w:ascii="Times New Roman" w:hAnsi="Times New Roman" w:cs="Times New Roman"/>
          <w:sz w:val="28"/>
          <w:szCs w:val="28"/>
        </w:rPr>
        <w:t xml:space="preserve">оротов, </w:t>
      </w:r>
      <w:r>
        <w:rPr>
          <w:rFonts w:ascii="Times New Roman" w:hAnsi="Times New Roman" w:cs="Times New Roman"/>
          <w:sz w:val="28"/>
          <w:szCs w:val="28"/>
        </w:rPr>
        <w:lastRenderedPageBreak/>
        <w:t>исчисления налогов и др.;</w:t>
      </w:r>
    </w:p>
    <w:p w:rsidR="00830ED1" w:rsidRPr="00BE66A0" w:rsidRDefault="00F2304F" w:rsidP="00D10408">
      <w:pPr>
        <w:pStyle w:val="a9"/>
        <w:widowControl w:val="0"/>
        <w:numPr>
          <w:ilvl w:val="0"/>
          <w:numId w:val="21"/>
        </w:numPr>
        <w:tabs>
          <w:tab w:val="left" w:pos="993"/>
          <w:tab w:val="left" w:pos="120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hAnsi="Times New Roman" w:cs="Times New Roman"/>
          <w:sz w:val="28"/>
          <w:szCs w:val="28"/>
        </w:rPr>
        <w:t>р</w:t>
      </w:r>
      <w:r w:rsidR="00830ED1" w:rsidRPr="00BE66A0">
        <w:rPr>
          <w:rFonts w:ascii="Times New Roman" w:hAnsi="Times New Roman" w:cs="Times New Roman"/>
          <w:sz w:val="28"/>
          <w:szCs w:val="28"/>
        </w:rPr>
        <w:t>азделени</w:t>
      </w:r>
      <w:r w:rsidR="00BE66A0">
        <w:rPr>
          <w:rFonts w:ascii="Times New Roman" w:hAnsi="Times New Roman" w:cs="Times New Roman"/>
          <w:sz w:val="28"/>
          <w:szCs w:val="28"/>
        </w:rPr>
        <w:t>е</w:t>
      </w:r>
      <w:r w:rsidR="00830ED1" w:rsidRPr="00BE66A0">
        <w:rPr>
          <w:rFonts w:ascii="Times New Roman" w:hAnsi="Times New Roman" w:cs="Times New Roman"/>
          <w:sz w:val="28"/>
          <w:szCs w:val="28"/>
        </w:rPr>
        <w:t xml:space="preserve"> фун</w:t>
      </w:r>
      <w:r w:rsidR="00830ED1" w:rsidRPr="00BE66A0">
        <w:rPr>
          <w:rStyle w:val="21"/>
          <w:rFonts w:eastAsiaTheme="minorHAnsi"/>
          <w:sz w:val="28"/>
          <w:szCs w:val="28"/>
        </w:rPr>
        <w:t>кц</w:t>
      </w:r>
      <w:r w:rsidR="00830ED1" w:rsidRPr="00BE66A0">
        <w:rPr>
          <w:rFonts w:ascii="Times New Roman" w:hAnsi="Times New Roman" w:cs="Times New Roman"/>
          <w:sz w:val="28"/>
          <w:szCs w:val="28"/>
        </w:rPr>
        <w:t xml:space="preserve">ий и доступа к учетной информации на </w:t>
      </w:r>
      <w:r w:rsidR="00BE66A0">
        <w:rPr>
          <w:rFonts w:ascii="Times New Roman" w:hAnsi="Times New Roman" w:cs="Times New Roman"/>
          <w:sz w:val="28"/>
          <w:szCs w:val="28"/>
        </w:rPr>
        <w:t>программном уровне. Си</w:t>
      </w:r>
      <w:r w:rsidR="00830ED1" w:rsidRPr="00BE66A0">
        <w:rPr>
          <w:rFonts w:ascii="Times New Roman" w:hAnsi="Times New Roman" w:cs="Times New Roman"/>
          <w:sz w:val="28"/>
          <w:szCs w:val="28"/>
        </w:rPr>
        <w:t>стем</w:t>
      </w:r>
      <w:r w:rsidR="00BE66A0">
        <w:rPr>
          <w:rFonts w:ascii="Times New Roman" w:hAnsi="Times New Roman" w:cs="Times New Roman"/>
          <w:sz w:val="28"/>
          <w:szCs w:val="28"/>
        </w:rPr>
        <w:t>а</w:t>
      </w:r>
      <w:r w:rsidR="00830ED1" w:rsidRPr="00BE66A0">
        <w:rPr>
          <w:rFonts w:ascii="Times New Roman" w:hAnsi="Times New Roman" w:cs="Times New Roman"/>
          <w:sz w:val="28"/>
          <w:szCs w:val="28"/>
        </w:rPr>
        <w:t xml:space="preserve"> автоматизации </w:t>
      </w:r>
      <w:r w:rsidR="00BE66A0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830ED1" w:rsidRPr="00BE66A0">
        <w:rPr>
          <w:rFonts w:ascii="Times New Roman" w:hAnsi="Times New Roman" w:cs="Times New Roman"/>
          <w:sz w:val="28"/>
          <w:szCs w:val="28"/>
        </w:rPr>
        <w:t>осуществ</w:t>
      </w:r>
      <w:r w:rsidRPr="00BE66A0">
        <w:rPr>
          <w:rFonts w:ascii="Times New Roman" w:hAnsi="Times New Roman" w:cs="Times New Roman"/>
          <w:sz w:val="28"/>
          <w:szCs w:val="28"/>
        </w:rPr>
        <w:t>лять разнообразные процедуры</w:t>
      </w:r>
      <w:r w:rsidR="00830ED1" w:rsidRPr="00BE66A0">
        <w:rPr>
          <w:rFonts w:ascii="Times New Roman" w:hAnsi="Times New Roman" w:cs="Times New Roman"/>
          <w:sz w:val="28"/>
          <w:szCs w:val="28"/>
        </w:rPr>
        <w:t xml:space="preserve"> внутреннего контроля</w:t>
      </w:r>
      <w:r w:rsidR="00BE66A0">
        <w:rPr>
          <w:rFonts w:ascii="Times New Roman" w:hAnsi="Times New Roman" w:cs="Times New Roman"/>
          <w:sz w:val="28"/>
          <w:szCs w:val="28"/>
        </w:rPr>
        <w:t xml:space="preserve"> (</w:t>
      </w:r>
      <w:r w:rsidR="00830ED1" w:rsidRPr="00BE66A0">
        <w:rPr>
          <w:rFonts w:ascii="Times New Roman" w:hAnsi="Times New Roman" w:cs="Times New Roman"/>
          <w:sz w:val="28"/>
          <w:szCs w:val="28"/>
        </w:rPr>
        <w:t>путем введения дополнительных мер осуществля</w:t>
      </w:r>
      <w:r w:rsidR="00BE66A0">
        <w:rPr>
          <w:rFonts w:ascii="Times New Roman" w:hAnsi="Times New Roman" w:cs="Times New Roman"/>
          <w:sz w:val="28"/>
          <w:szCs w:val="28"/>
        </w:rPr>
        <w:t>ется</w:t>
      </w:r>
      <w:r w:rsidR="00830ED1" w:rsidRPr="00BE66A0">
        <w:rPr>
          <w:rFonts w:ascii="Times New Roman" w:hAnsi="Times New Roman" w:cs="Times New Roman"/>
          <w:sz w:val="28"/>
          <w:szCs w:val="28"/>
        </w:rPr>
        <w:t xml:space="preserve"> контроль просмотра, ввода, изменения и удаления учетн</w:t>
      </w:r>
      <w:r w:rsidR="00646660" w:rsidRPr="00BE66A0">
        <w:rPr>
          <w:rFonts w:ascii="Times New Roman" w:hAnsi="Times New Roman" w:cs="Times New Roman"/>
          <w:sz w:val="28"/>
          <w:szCs w:val="28"/>
        </w:rPr>
        <w:t xml:space="preserve">ых данных на </w:t>
      </w:r>
      <w:r w:rsidR="00BE66A0">
        <w:rPr>
          <w:rFonts w:ascii="Times New Roman" w:hAnsi="Times New Roman" w:cs="Times New Roman"/>
          <w:sz w:val="28"/>
          <w:szCs w:val="28"/>
        </w:rPr>
        <w:t xml:space="preserve">всех </w:t>
      </w:r>
      <w:r w:rsidR="00646660" w:rsidRPr="00BE66A0">
        <w:rPr>
          <w:rFonts w:ascii="Times New Roman" w:hAnsi="Times New Roman" w:cs="Times New Roman"/>
          <w:sz w:val="28"/>
          <w:szCs w:val="28"/>
        </w:rPr>
        <w:t>необходим</w:t>
      </w:r>
      <w:r w:rsidR="00BE66A0">
        <w:rPr>
          <w:rFonts w:ascii="Times New Roman" w:hAnsi="Times New Roman" w:cs="Times New Roman"/>
          <w:sz w:val="28"/>
          <w:szCs w:val="28"/>
        </w:rPr>
        <w:t>ых</w:t>
      </w:r>
      <w:r w:rsidR="00646660" w:rsidRPr="00BE66A0">
        <w:rPr>
          <w:rFonts w:ascii="Times New Roman" w:hAnsi="Times New Roman" w:cs="Times New Roman"/>
          <w:sz w:val="28"/>
          <w:szCs w:val="28"/>
        </w:rPr>
        <w:t xml:space="preserve"> уровн</w:t>
      </w:r>
      <w:r w:rsidR="00BE66A0">
        <w:rPr>
          <w:rFonts w:ascii="Times New Roman" w:hAnsi="Times New Roman" w:cs="Times New Roman"/>
          <w:sz w:val="28"/>
          <w:szCs w:val="28"/>
        </w:rPr>
        <w:t>ях)</w:t>
      </w:r>
      <w:r w:rsidR="00646660" w:rsidRPr="00BE66A0">
        <w:rPr>
          <w:rFonts w:ascii="Times New Roman" w:hAnsi="Times New Roman" w:cs="Times New Roman"/>
          <w:sz w:val="28"/>
          <w:szCs w:val="28"/>
        </w:rPr>
        <w:t>;</w:t>
      </w:r>
    </w:p>
    <w:p w:rsidR="00D430E1" w:rsidRPr="00BE66A0" w:rsidRDefault="00646660" w:rsidP="00D10408">
      <w:pPr>
        <w:pStyle w:val="a9"/>
        <w:widowControl w:val="0"/>
        <w:numPr>
          <w:ilvl w:val="0"/>
          <w:numId w:val="21"/>
        </w:numPr>
        <w:tabs>
          <w:tab w:val="left" w:pos="993"/>
          <w:tab w:val="left" w:pos="1038"/>
          <w:tab w:val="left" w:pos="120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н</w:t>
      </w:r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еограниченн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аналитичност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spellEnd"/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учета</w:t>
      </w:r>
      <w:r w:rsidR="00260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(формирование </w:t>
      </w:r>
      <w:r w:rsidR="00767E6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</w:t>
      </w:r>
      <w:r w:rsidR="00260FCC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767E6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</w:t>
      </w:r>
      <w:r w:rsidR="00260FC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7E67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любом разрезе, с необходимой степенью обобщения, за любой период времени</w:t>
      </w:r>
      <w:r w:rsidR="00260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646660" w:rsidRPr="00BE66A0" w:rsidRDefault="00260FCC" w:rsidP="00D10408">
      <w:pPr>
        <w:pStyle w:val="a9"/>
        <w:widowControl w:val="0"/>
        <w:numPr>
          <w:ilvl w:val="0"/>
          <w:numId w:val="21"/>
        </w:numPr>
        <w:tabs>
          <w:tab w:val="left" w:pos="353"/>
          <w:tab w:val="left" w:pos="993"/>
          <w:tab w:val="left" w:pos="120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6660" w:rsidRPr="00BE66A0">
        <w:rPr>
          <w:rFonts w:ascii="Times New Roman" w:hAnsi="Times New Roman" w:cs="Times New Roman"/>
          <w:sz w:val="28"/>
          <w:szCs w:val="28"/>
        </w:rPr>
        <w:t>обеспечение большей оперативности бух</w:t>
      </w:r>
      <w:r>
        <w:rPr>
          <w:rFonts w:ascii="Times New Roman" w:hAnsi="Times New Roman" w:cs="Times New Roman"/>
          <w:sz w:val="28"/>
          <w:szCs w:val="28"/>
        </w:rPr>
        <w:t xml:space="preserve">галтерского </w:t>
      </w:r>
      <w:r w:rsidR="00646660" w:rsidRPr="00BE66A0">
        <w:rPr>
          <w:rFonts w:ascii="Times New Roman" w:hAnsi="Times New Roman" w:cs="Times New Roman"/>
          <w:sz w:val="28"/>
          <w:szCs w:val="28"/>
        </w:rPr>
        <w:t>учета;</w:t>
      </w:r>
    </w:p>
    <w:p w:rsidR="00830ED1" w:rsidRPr="00BE66A0" w:rsidRDefault="00646660" w:rsidP="00D10408">
      <w:pPr>
        <w:pStyle w:val="a9"/>
        <w:widowControl w:val="0"/>
        <w:numPr>
          <w:ilvl w:val="0"/>
          <w:numId w:val="21"/>
        </w:numPr>
        <w:tabs>
          <w:tab w:val="left" w:pos="357"/>
          <w:tab w:val="left" w:pos="993"/>
          <w:tab w:val="left" w:pos="120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hAnsi="Times New Roman" w:cs="Times New Roman"/>
          <w:sz w:val="28"/>
          <w:szCs w:val="28"/>
        </w:rPr>
        <w:t>с</w:t>
      </w:r>
      <w:r w:rsidR="00830ED1" w:rsidRPr="00BE66A0">
        <w:rPr>
          <w:rFonts w:ascii="Times New Roman" w:hAnsi="Times New Roman" w:cs="Times New Roman"/>
          <w:sz w:val="28"/>
          <w:szCs w:val="28"/>
        </w:rPr>
        <w:t>нижение числа бухгалтерских ошибок</w:t>
      </w:r>
      <w:r w:rsidRPr="00BE66A0">
        <w:rPr>
          <w:rFonts w:ascii="Times New Roman" w:hAnsi="Times New Roman" w:cs="Times New Roman"/>
          <w:sz w:val="28"/>
          <w:szCs w:val="28"/>
        </w:rPr>
        <w:t>;</w:t>
      </w:r>
    </w:p>
    <w:p w:rsidR="00D430E1" w:rsidRPr="00BE66A0" w:rsidRDefault="00646660" w:rsidP="00D10408">
      <w:pPr>
        <w:pStyle w:val="a9"/>
        <w:widowControl w:val="0"/>
        <w:numPr>
          <w:ilvl w:val="0"/>
          <w:numId w:val="21"/>
        </w:numPr>
        <w:tabs>
          <w:tab w:val="left" w:pos="357"/>
          <w:tab w:val="left" w:pos="993"/>
          <w:tab w:val="left" w:pos="120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озможность параллельного ведения учета в 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РСБУ и МСФО</w:t>
      </w:r>
      <w:r w:rsidR="00260FCC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том числе в</w:t>
      </w:r>
      <w:r w:rsidR="00D430E1"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озможность получать несколько систем оценок и показателей, рассчитываемых по разным методикам на основании одних и тех же </w:t>
      </w: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однократно вводимых данных и др.</w:t>
      </w:r>
    </w:p>
    <w:p w:rsidR="000102A6" w:rsidRDefault="000102A6" w:rsidP="00D10408">
      <w:pPr>
        <w:pStyle w:val="a9"/>
        <w:widowControl w:val="0"/>
        <w:tabs>
          <w:tab w:val="left" w:pos="357"/>
          <w:tab w:val="left" w:pos="993"/>
          <w:tab w:val="left" w:pos="120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6A0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условиях введения стандартов МСФО и необходимости составления отчётности по МСФО возможно использование только автоматизированной формы бухгалтерского учета. Причем к а</w:t>
      </w:r>
      <w:r w:rsidR="00145DB0" w:rsidRPr="00BE66A0">
        <w:rPr>
          <w:rFonts w:ascii="Times New Roman" w:hAnsi="Times New Roman" w:cs="Times New Roman"/>
          <w:sz w:val="28"/>
          <w:szCs w:val="28"/>
        </w:rPr>
        <w:t>втоматизированн</w:t>
      </w:r>
      <w:r w:rsidRPr="00BE66A0">
        <w:rPr>
          <w:rFonts w:ascii="Times New Roman" w:hAnsi="Times New Roman" w:cs="Times New Roman"/>
          <w:sz w:val="28"/>
          <w:szCs w:val="28"/>
        </w:rPr>
        <w:t>ой</w:t>
      </w:r>
      <w:r w:rsidR="00145DB0" w:rsidRPr="00BE66A0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BE66A0">
        <w:rPr>
          <w:rFonts w:ascii="Times New Roman" w:hAnsi="Times New Roman" w:cs="Times New Roman"/>
          <w:sz w:val="28"/>
          <w:szCs w:val="28"/>
        </w:rPr>
        <w:t xml:space="preserve">е учета </w:t>
      </w:r>
      <w:r w:rsidR="00145DB0" w:rsidRPr="00BE66A0">
        <w:rPr>
          <w:rFonts w:ascii="Times New Roman" w:hAnsi="Times New Roman" w:cs="Times New Roman"/>
          <w:sz w:val="28"/>
          <w:szCs w:val="28"/>
        </w:rPr>
        <w:t xml:space="preserve">для подготовки отчетности в соответствии с МСФО </w:t>
      </w:r>
      <w:r w:rsidRPr="00BE66A0">
        <w:rPr>
          <w:rFonts w:ascii="Times New Roman" w:hAnsi="Times New Roman" w:cs="Times New Roman"/>
          <w:sz w:val="28"/>
          <w:szCs w:val="28"/>
        </w:rPr>
        <w:t>предъявляются следующие требования:</w:t>
      </w:r>
    </w:p>
    <w:p w:rsidR="00723F83" w:rsidRDefault="00260FCC" w:rsidP="00D10408">
      <w:pPr>
        <w:pStyle w:val="a9"/>
        <w:widowControl w:val="0"/>
        <w:tabs>
          <w:tab w:val="left" w:pos="357"/>
          <w:tab w:val="left" w:pos="993"/>
          <w:tab w:val="left" w:pos="120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мультивалютность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т.е. возможность отражения операций в нескольких валютах, выполнения</w:t>
      </w:r>
      <w:r w:rsidRPr="0026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0FC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автоматического пересчета суммы операци</w:t>
      </w:r>
      <w:r w:rsid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260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необходимые </w:t>
      </w:r>
      <w:r w:rsidRPr="00260FCC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валюты согласно установленным курсам пересчета</w:t>
      </w:r>
      <w:r w:rsid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60FCC" w:rsidRDefault="00723F83" w:rsidP="00D10408">
      <w:pPr>
        <w:pStyle w:val="a9"/>
        <w:widowControl w:val="0"/>
        <w:tabs>
          <w:tab w:val="left" w:pos="357"/>
          <w:tab w:val="left" w:pos="993"/>
          <w:tab w:val="left" w:pos="120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23F83">
        <w:rPr>
          <w:rFonts w:ascii="Times New Roman" w:hAnsi="Times New Roman" w:cs="Times New Roman"/>
          <w:sz w:val="28"/>
          <w:szCs w:val="28"/>
        </w:rPr>
        <w:t xml:space="preserve"> ведение таблиц связей счетов и выполнение трансформации</w:t>
      </w:r>
      <w:r w:rsidRP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23F83">
        <w:rPr>
          <w:rFonts w:ascii="Times New Roman" w:hAnsi="Times New Roman" w:cs="Times New Roman"/>
          <w:sz w:val="28"/>
          <w:szCs w:val="28"/>
        </w:rPr>
        <w:t xml:space="preserve">удобный </w:t>
      </w:r>
      <w:r>
        <w:rPr>
          <w:rFonts w:ascii="Times New Roman" w:hAnsi="Times New Roman" w:cs="Times New Roman"/>
          <w:sz w:val="28"/>
          <w:szCs w:val="28"/>
        </w:rPr>
        <w:t xml:space="preserve">и простой </w:t>
      </w:r>
      <w:r w:rsidRPr="00723F83">
        <w:rPr>
          <w:rFonts w:ascii="Times New Roman" w:hAnsi="Times New Roman" w:cs="Times New Roman"/>
          <w:sz w:val="28"/>
          <w:szCs w:val="28"/>
        </w:rPr>
        <w:t>интерфейс таблиц связей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723F83">
        <w:rPr>
          <w:rFonts w:ascii="Times New Roman" w:hAnsi="Times New Roman" w:cs="Times New Roman"/>
          <w:sz w:val="28"/>
          <w:szCs w:val="28"/>
        </w:rPr>
        <w:t>едение нескольких таблиц связей счетов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3F83" w:rsidRDefault="00723F83" w:rsidP="00D1040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23F83">
        <w:rPr>
          <w:rFonts w:ascii="Times New Roman" w:hAnsi="Times New Roman" w:cs="Times New Roman"/>
          <w:sz w:val="28"/>
          <w:szCs w:val="28"/>
        </w:rPr>
        <w:t>оддержка механизма проводок для выполнения сбалансированных сложных корректировок</w:t>
      </w:r>
      <w:r>
        <w:rPr>
          <w:rFonts w:ascii="Times New Roman" w:hAnsi="Times New Roman" w:cs="Times New Roman"/>
          <w:sz w:val="28"/>
          <w:szCs w:val="28"/>
        </w:rPr>
        <w:t>, ги</w:t>
      </w:r>
      <w:r w:rsidRPr="00723F83">
        <w:rPr>
          <w:rFonts w:ascii="Times New Roman" w:hAnsi="Times New Roman" w:cs="Times New Roman"/>
          <w:sz w:val="28"/>
          <w:szCs w:val="28"/>
        </w:rPr>
        <w:t xml:space="preserve">бкие интерфейсы настройки шаблонов корректирующих проводок, в которых можно настроить корреспонденцию </w:t>
      </w:r>
      <w:r w:rsidRPr="00723F83">
        <w:rPr>
          <w:rFonts w:ascii="Times New Roman" w:hAnsi="Times New Roman" w:cs="Times New Roman"/>
          <w:sz w:val="28"/>
          <w:szCs w:val="28"/>
        </w:rPr>
        <w:lastRenderedPageBreak/>
        <w:t>статей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723F83">
        <w:rPr>
          <w:rFonts w:ascii="Times New Roman" w:hAnsi="Times New Roman" w:cs="Times New Roman"/>
          <w:sz w:val="28"/>
          <w:szCs w:val="28"/>
        </w:rPr>
        <w:t>втоматическое выполнение корректировки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F83">
        <w:rPr>
          <w:rFonts w:ascii="Times New Roman" w:hAnsi="Times New Roman" w:cs="Times New Roman"/>
          <w:sz w:val="28"/>
          <w:szCs w:val="28"/>
        </w:rPr>
        <w:t xml:space="preserve">настроенным шаблонам и </w:t>
      </w:r>
      <w:r>
        <w:rPr>
          <w:rFonts w:ascii="Times New Roman" w:hAnsi="Times New Roman" w:cs="Times New Roman"/>
          <w:sz w:val="28"/>
          <w:szCs w:val="28"/>
        </w:rPr>
        <w:t xml:space="preserve">выверенным алгоритмам </w:t>
      </w:r>
      <w:r w:rsidRPr="00723F83">
        <w:rPr>
          <w:rFonts w:ascii="Times New Roman" w:hAnsi="Times New Roman" w:cs="Times New Roman"/>
          <w:sz w:val="28"/>
          <w:szCs w:val="28"/>
        </w:rPr>
        <w:t>расчета сумм проводок;</w:t>
      </w:r>
    </w:p>
    <w:p w:rsidR="00723F83" w:rsidRDefault="00723F83" w:rsidP="00D1040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92697">
        <w:rPr>
          <w:rFonts w:ascii="Times New Roman" w:hAnsi="Times New Roman" w:cs="Times New Roman"/>
          <w:sz w:val="28"/>
          <w:szCs w:val="28"/>
        </w:rPr>
        <w:t>в</w:t>
      </w:r>
      <w:r w:rsidRP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озможность передачи информации Главной книги из базы данных одной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организации </w:t>
      </w:r>
      <w:r w:rsidRP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базу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другой, ведение </w:t>
      </w:r>
      <w:r w:rsidRP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учета в соответствии с </w:t>
      </w:r>
      <w:proofErr w:type="gramStart"/>
      <w:r w:rsidRP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>МСФО</w:t>
      </w:r>
      <w:proofErr w:type="gramEnd"/>
      <w:r w:rsidRP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отдельной базе данных, так и 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консолидации учетных данных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</w:t>
      </w:r>
      <w:r w:rsidR="00B92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3F83">
        <w:rPr>
          <w:rFonts w:ascii="Times New Roman" w:eastAsia="Times New Roman" w:hAnsi="Times New Roman" w:cs="Times New Roman"/>
          <w:sz w:val="28"/>
          <w:szCs w:val="28"/>
          <w:lang w:eastAsia="ru-RU"/>
        </w:rPr>
        <w:t>(филиалов)</w:t>
      </w:r>
      <w:r w:rsidR="00B9269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92697" w:rsidRDefault="00B92697" w:rsidP="00D1040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B92697">
        <w:rPr>
          <w:rFonts w:ascii="Times New Roman" w:hAnsi="Times New Roman" w:cs="Times New Roman"/>
          <w:sz w:val="24"/>
          <w:szCs w:val="24"/>
        </w:rPr>
        <w:t xml:space="preserve"> </w:t>
      </w:r>
      <w:r w:rsidRPr="00B92697">
        <w:rPr>
          <w:rFonts w:ascii="Times New Roman" w:hAnsi="Times New Roman" w:cs="Times New Roman"/>
          <w:sz w:val="28"/>
          <w:szCs w:val="28"/>
        </w:rPr>
        <w:t>возможность трансформаци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2697">
        <w:rPr>
          <w:rFonts w:ascii="Times New Roman" w:hAnsi="Times New Roman" w:cs="Times New Roman"/>
          <w:sz w:val="28"/>
          <w:szCs w:val="28"/>
        </w:rPr>
        <w:t xml:space="preserve"> на основе механизма проводок по различным статьям Плана счетов в соответствии с МСФО. Поддержка детализации значений статей для получения расшифровок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2697" w:rsidRPr="00B92697" w:rsidRDefault="00B92697" w:rsidP="00D1040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B92697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ультиязычный</w:t>
      </w:r>
      <w:proofErr w:type="spellEnd"/>
      <w:r w:rsidRPr="00B92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269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92697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формирования отчетности на иностранных языках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и мн. др.</w:t>
      </w:r>
    </w:p>
    <w:p w:rsidR="00936A78" w:rsidRPr="00BE66A0" w:rsidRDefault="00936A78" w:rsidP="00D1040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proofErr w:type="gramStart"/>
      <w:r w:rsidRPr="00BE66A0">
        <w:rPr>
          <w:rFonts w:ascii="Times New Roman" w:hAnsi="Times New Roman" w:cs="Times New Roman"/>
          <w:sz w:val="28"/>
          <w:szCs w:val="28"/>
          <w:lang w:eastAsia="ru-RU" w:bidi="ru-RU"/>
        </w:rPr>
        <w:t>Основные достоинства и недостатки данных форм ведения учета представлены в следующих таблиц</w:t>
      </w:r>
      <w:r w:rsidR="00584635">
        <w:rPr>
          <w:rFonts w:ascii="Times New Roman" w:hAnsi="Times New Roman" w:cs="Times New Roman"/>
          <w:sz w:val="28"/>
          <w:szCs w:val="28"/>
          <w:lang w:eastAsia="ru-RU" w:bidi="ru-RU"/>
        </w:rPr>
        <w:t>е</w:t>
      </w:r>
      <w:r w:rsidRPr="00BE66A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1.</w:t>
      </w:r>
      <w:proofErr w:type="gramEnd"/>
    </w:p>
    <w:p w:rsidR="00936A78" w:rsidRDefault="00936A78" w:rsidP="00D10408">
      <w:pPr>
        <w:pStyle w:val="ac"/>
        <w:shd w:val="clear" w:color="auto" w:fill="auto"/>
        <w:tabs>
          <w:tab w:val="left" w:pos="709"/>
          <w:tab w:val="left" w:pos="851"/>
        </w:tabs>
        <w:spacing w:line="360" w:lineRule="auto"/>
        <w:jc w:val="right"/>
        <w:rPr>
          <w:color w:val="000000"/>
          <w:sz w:val="28"/>
          <w:szCs w:val="28"/>
          <w:lang w:eastAsia="ru-RU" w:bidi="ru-RU"/>
        </w:rPr>
      </w:pPr>
      <w:r w:rsidRPr="00BE66A0">
        <w:rPr>
          <w:color w:val="000000"/>
          <w:sz w:val="28"/>
          <w:szCs w:val="28"/>
          <w:lang w:eastAsia="ru-RU" w:bidi="ru-RU"/>
        </w:rPr>
        <w:t xml:space="preserve">Таблица 1 </w:t>
      </w:r>
    </w:p>
    <w:tbl>
      <w:tblPr>
        <w:tblStyle w:val="ae"/>
        <w:tblW w:w="9072" w:type="dxa"/>
        <w:tblInd w:w="250" w:type="dxa"/>
        <w:tblLook w:val="04A0"/>
      </w:tblPr>
      <w:tblGrid>
        <w:gridCol w:w="3544"/>
        <w:gridCol w:w="2410"/>
        <w:gridCol w:w="3118"/>
      </w:tblGrid>
      <w:tr w:rsidR="008462CE" w:rsidRPr="008462CE" w:rsidTr="00D10408">
        <w:tc>
          <w:tcPr>
            <w:tcW w:w="3544" w:type="dxa"/>
          </w:tcPr>
          <w:p w:rsidR="00584635" w:rsidRPr="008462CE" w:rsidRDefault="00584635" w:rsidP="00D10408">
            <w:pPr>
              <w:tabs>
                <w:tab w:val="left" w:pos="709"/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2CE">
              <w:rPr>
                <w:rStyle w:val="20"/>
                <w:rFonts w:eastAsiaTheme="minorHAnsi"/>
                <w:b w:val="0"/>
                <w:sz w:val="24"/>
                <w:szCs w:val="24"/>
              </w:rPr>
              <w:t>Мемориально-ордерная</w:t>
            </w:r>
          </w:p>
        </w:tc>
        <w:tc>
          <w:tcPr>
            <w:tcW w:w="2410" w:type="dxa"/>
          </w:tcPr>
          <w:p w:rsidR="00584635" w:rsidRPr="008462CE" w:rsidRDefault="00584635" w:rsidP="00D10408">
            <w:pPr>
              <w:tabs>
                <w:tab w:val="left" w:pos="709"/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2CE">
              <w:rPr>
                <w:rStyle w:val="20"/>
                <w:rFonts w:eastAsiaTheme="minorHAnsi"/>
                <w:b w:val="0"/>
                <w:sz w:val="24"/>
                <w:szCs w:val="24"/>
              </w:rPr>
              <w:t>Журнально-ордерная</w:t>
            </w:r>
          </w:p>
        </w:tc>
        <w:tc>
          <w:tcPr>
            <w:tcW w:w="3118" w:type="dxa"/>
          </w:tcPr>
          <w:p w:rsidR="00584635" w:rsidRPr="008462CE" w:rsidRDefault="00584635" w:rsidP="00D10408">
            <w:pPr>
              <w:tabs>
                <w:tab w:val="left" w:pos="709"/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2CE">
              <w:rPr>
                <w:rStyle w:val="20"/>
                <w:rFonts w:eastAsiaTheme="minorHAnsi"/>
                <w:b w:val="0"/>
                <w:sz w:val="24"/>
                <w:szCs w:val="24"/>
              </w:rPr>
              <w:t>Автоматизированная</w:t>
            </w:r>
          </w:p>
        </w:tc>
      </w:tr>
      <w:tr w:rsidR="00936A78" w:rsidRPr="00BE66A0" w:rsidTr="00D10408">
        <w:tc>
          <w:tcPr>
            <w:tcW w:w="9072" w:type="dxa"/>
            <w:gridSpan w:val="3"/>
          </w:tcPr>
          <w:p w:rsidR="00936A78" w:rsidRPr="00584635" w:rsidRDefault="00584635" w:rsidP="00D10408">
            <w:pPr>
              <w:pStyle w:val="ac"/>
              <w:shd w:val="clear" w:color="auto" w:fill="auto"/>
              <w:tabs>
                <w:tab w:val="left" w:pos="709"/>
                <w:tab w:val="left" w:pos="851"/>
              </w:tabs>
              <w:spacing w:line="360" w:lineRule="auto"/>
              <w:jc w:val="center"/>
              <w:rPr>
                <w:color w:val="000000"/>
                <w:sz w:val="24"/>
                <w:szCs w:val="24"/>
                <w:lang w:eastAsia="ru-RU" w:bidi="ru-RU"/>
              </w:rPr>
            </w:pPr>
            <w:r w:rsidRPr="00584635">
              <w:rPr>
                <w:b/>
                <w:color w:val="000000"/>
                <w:sz w:val="24"/>
                <w:szCs w:val="24"/>
                <w:lang w:eastAsia="ru-RU" w:bidi="ru-RU"/>
              </w:rPr>
              <w:t>Недостатки существующих форм ведения бухгалтерского учета</w:t>
            </w:r>
          </w:p>
        </w:tc>
      </w:tr>
      <w:tr w:rsidR="008462CE" w:rsidRPr="00BE66A0" w:rsidTr="00D10408">
        <w:tc>
          <w:tcPr>
            <w:tcW w:w="3544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Большая трудоемкость учета как следствие многократного дублирования записей данных хозяйственных операций сначала в мемориальные ордера,</w:t>
            </w:r>
            <w:bookmarkStart w:id="1" w:name="_GoBack"/>
            <w:bookmarkEnd w:id="1"/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 потом в регистрационный журнал, а затем в Главную книгу</w:t>
            </w:r>
          </w:p>
        </w:tc>
        <w:tc>
          <w:tcPr>
            <w:tcW w:w="2410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Сложность, громоздкость построения журнало</w:t>
            </w:r>
            <w:proofErr w:type="gram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в-</w:t>
            </w:r>
            <w:proofErr w:type="gramEnd"/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 ордеров,</w:t>
            </w:r>
          </w:p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ориентированных</w:t>
            </w:r>
            <w:proofErr w:type="gramEnd"/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 на ручное заполнение и затрудняющих механизацию и автоматизацию учета</w:t>
            </w:r>
          </w:p>
        </w:tc>
        <w:tc>
          <w:tcPr>
            <w:tcW w:w="3118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Относительно высокая стоимость комплексных автоматизированных систем и </w:t>
            </w:r>
            <w:proofErr w:type="gram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ПО</w:t>
            </w:r>
            <w:proofErr w:type="gramEnd"/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, а также </w:t>
            </w:r>
            <w:proofErr w:type="gram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процесса</w:t>
            </w:r>
            <w:proofErr w:type="gramEnd"/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 их внедрения на предприятии</w:t>
            </w:r>
          </w:p>
        </w:tc>
      </w:tr>
      <w:tr w:rsidR="008462CE" w:rsidRPr="00BE66A0" w:rsidTr="00D10408">
        <w:tc>
          <w:tcPr>
            <w:tcW w:w="3544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Отрыв аналитического учета от синтетического (аналитический учет ведется в карточках, записи производятся на основании первичных или сводных документов)</w:t>
            </w:r>
            <w:proofErr w:type="gramEnd"/>
          </w:p>
        </w:tc>
        <w:tc>
          <w:tcPr>
            <w:tcW w:w="2410" w:type="dxa"/>
          </w:tcPr>
          <w:p w:rsidR="00936A78" w:rsidRPr="00BE66A0" w:rsidRDefault="008462CE" w:rsidP="00D10408">
            <w:pPr>
              <w:pStyle w:val="ac"/>
              <w:shd w:val="clear" w:color="auto" w:fill="auto"/>
              <w:tabs>
                <w:tab w:val="left" w:pos="709"/>
                <w:tab w:val="left" w:pos="851"/>
              </w:tabs>
              <w:spacing w:line="240" w:lineRule="auto"/>
              <w:jc w:val="both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3118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Необходимость наличия И</w:t>
            </w:r>
            <w:proofErr w:type="gram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Т-</w:t>
            </w:r>
            <w:proofErr w:type="gramEnd"/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 персонала для поддержки и сопровождения работы системы или периодические затраты на ИТ-</w:t>
            </w:r>
            <w:r w:rsidR="00260FCC">
              <w:rPr>
                <w:rStyle w:val="21"/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аутсортсинг</w:t>
            </w:r>
            <w:proofErr w:type="spellEnd"/>
          </w:p>
        </w:tc>
      </w:tr>
      <w:tr w:rsidR="008462CE" w:rsidRPr="00BE66A0" w:rsidTr="00D10408">
        <w:tc>
          <w:tcPr>
            <w:tcW w:w="3544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Формы регистров аналитического учета зачастую не содержат показателей для контроля и управленческого учета</w:t>
            </w:r>
          </w:p>
        </w:tc>
        <w:tc>
          <w:tcPr>
            <w:tcW w:w="2410" w:type="dxa"/>
          </w:tcPr>
          <w:p w:rsidR="00936A78" w:rsidRPr="00BE66A0" w:rsidRDefault="008462CE" w:rsidP="00D10408">
            <w:pPr>
              <w:pStyle w:val="ac"/>
              <w:shd w:val="clear" w:color="auto" w:fill="auto"/>
              <w:tabs>
                <w:tab w:val="left" w:pos="709"/>
                <w:tab w:val="left" w:pos="851"/>
              </w:tabs>
              <w:spacing w:line="240" w:lineRule="auto"/>
              <w:jc w:val="both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3118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Затраты на обучение персонала навыкам работы на </w:t>
            </w:r>
            <w:proofErr w:type="gram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выбранном</w:t>
            </w:r>
            <w:proofErr w:type="gramEnd"/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 ПО</w:t>
            </w:r>
          </w:p>
        </w:tc>
      </w:tr>
      <w:tr w:rsidR="00936A78" w:rsidRPr="00584635" w:rsidTr="00D10408">
        <w:tc>
          <w:tcPr>
            <w:tcW w:w="9072" w:type="dxa"/>
            <w:gridSpan w:val="3"/>
          </w:tcPr>
          <w:p w:rsidR="00936A78" w:rsidRPr="00584635" w:rsidRDefault="00EE4827" w:rsidP="00D10408">
            <w:pPr>
              <w:pStyle w:val="ac"/>
              <w:shd w:val="clear" w:color="auto" w:fill="auto"/>
              <w:tabs>
                <w:tab w:val="left" w:pos="709"/>
                <w:tab w:val="left" w:pos="851"/>
              </w:tabs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eastAsia="ru-RU" w:bidi="ru-RU"/>
              </w:rPr>
            </w:pPr>
            <w:r w:rsidRPr="00584635">
              <w:rPr>
                <w:b/>
                <w:color w:val="000000"/>
                <w:sz w:val="24"/>
                <w:szCs w:val="24"/>
                <w:lang w:eastAsia="ru-RU" w:bidi="ru-RU"/>
              </w:rPr>
              <w:t>Достоинства существующих форм ведения бухгалтерского учета</w:t>
            </w:r>
          </w:p>
        </w:tc>
      </w:tr>
      <w:tr w:rsidR="008462CE" w:rsidRPr="00BE66A0" w:rsidTr="00D10408">
        <w:tc>
          <w:tcPr>
            <w:tcW w:w="3544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Простота и доступность учетной техники</w:t>
            </w:r>
          </w:p>
        </w:tc>
        <w:tc>
          <w:tcPr>
            <w:tcW w:w="2410" w:type="dxa"/>
            <w:vAlign w:val="bottom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Систематическая запись в журналы является одновременно и </w:t>
            </w:r>
            <w:r w:rsidRPr="00BE66A0">
              <w:rPr>
                <w:rStyle w:val="21"/>
                <w:rFonts w:eastAsiaTheme="minorHAnsi"/>
                <w:sz w:val="24"/>
                <w:szCs w:val="24"/>
              </w:rPr>
              <w:lastRenderedPageBreak/>
              <w:t>хронологической (нет необходимости в ведении хронологических регистров)</w:t>
            </w:r>
          </w:p>
        </w:tc>
        <w:tc>
          <w:tcPr>
            <w:tcW w:w="3118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lastRenderedPageBreak/>
              <w:t xml:space="preserve">Снижение временных затрат и труда на формирование финансовой, налоговой и </w:t>
            </w:r>
            <w:r w:rsidRPr="00BE66A0">
              <w:rPr>
                <w:rStyle w:val="21"/>
                <w:rFonts w:eastAsiaTheme="minorHAnsi"/>
                <w:sz w:val="24"/>
                <w:szCs w:val="24"/>
              </w:rPr>
              <w:lastRenderedPageBreak/>
              <w:t>управленческой отчетности</w:t>
            </w:r>
          </w:p>
        </w:tc>
      </w:tr>
      <w:tr w:rsidR="008462CE" w:rsidRPr="00BE66A0" w:rsidTr="00D10408">
        <w:tc>
          <w:tcPr>
            <w:tcW w:w="3544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lastRenderedPageBreak/>
              <w:t>Строгая последователь</w:t>
            </w:r>
            <w:r w:rsidRPr="00BE66A0">
              <w:rPr>
                <w:rStyle w:val="21"/>
                <w:rFonts w:eastAsiaTheme="minorHAnsi"/>
                <w:sz w:val="24"/>
                <w:szCs w:val="24"/>
              </w:rPr>
              <w:softHyphen/>
              <w:t>ность учетного процесса</w:t>
            </w:r>
          </w:p>
        </w:tc>
        <w:tc>
          <w:tcPr>
            <w:tcW w:w="2410" w:type="dxa"/>
            <w:vAlign w:val="bottom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Отсутствует необходимость в составлении мемориальных ордеров, т.к. данные записываются в журналы в разрезе корреспондирующих счетов</w:t>
            </w:r>
          </w:p>
        </w:tc>
        <w:tc>
          <w:tcPr>
            <w:tcW w:w="3118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Возможность ведения финансового, управленческого и налогового учета в рамках выбранного </w:t>
            </w:r>
            <w:proofErr w:type="gram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ПО</w:t>
            </w:r>
            <w:proofErr w:type="gramEnd"/>
          </w:p>
        </w:tc>
      </w:tr>
      <w:tr w:rsidR="008462CE" w:rsidRPr="00BE66A0" w:rsidTr="00D10408">
        <w:tc>
          <w:tcPr>
            <w:tcW w:w="3544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Легкость в разделении учетной работы </w:t>
            </w:r>
            <w:proofErr w:type="gram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между</w:t>
            </w:r>
            <w:proofErr w:type="gramEnd"/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 более и менее</w:t>
            </w:r>
          </w:p>
          <w:p w:rsidR="00936A78" w:rsidRPr="00BE66A0" w:rsidRDefault="008462CE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21"/>
                <w:rFonts w:eastAsiaTheme="minorHAnsi"/>
                <w:sz w:val="24"/>
                <w:szCs w:val="24"/>
              </w:rPr>
              <w:t>квалифициро</w:t>
            </w:r>
            <w:r w:rsidR="00936A78" w:rsidRPr="00BE66A0">
              <w:rPr>
                <w:rStyle w:val="21"/>
                <w:rFonts w:eastAsiaTheme="minorHAnsi"/>
                <w:sz w:val="24"/>
                <w:szCs w:val="24"/>
              </w:rPr>
              <w:t>ванными</w:t>
            </w:r>
          </w:p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сотрудниками</w:t>
            </w:r>
          </w:p>
        </w:tc>
        <w:tc>
          <w:tcPr>
            <w:tcW w:w="2410" w:type="dxa"/>
            <w:vAlign w:val="bottom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Совмещение в одном регистре синтетического и аналитического учета, систематических и хронологических записей, отмена ряда регистров (мемориальные ордера, регистрационного журнала и др.)</w:t>
            </w:r>
          </w:p>
        </w:tc>
        <w:tc>
          <w:tcPr>
            <w:tcW w:w="3118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Уменьшение количества ошибок в расчетах, уменьшение ручного труда по вводу и обработке учетной информации (использование устройств ввод</w:t>
            </w:r>
            <w:proofErr w:type="gramStart"/>
            <w:r w:rsidRPr="00BE66A0">
              <w:rPr>
                <w:rStyle w:val="21"/>
                <w:rFonts w:eastAsiaTheme="minorHAnsi"/>
                <w:sz w:val="24"/>
                <w:szCs w:val="24"/>
              </w:rPr>
              <w:t>а-</w:t>
            </w:r>
            <w:proofErr w:type="gramEnd"/>
            <w:r w:rsidRPr="00BE66A0">
              <w:rPr>
                <w:rStyle w:val="21"/>
                <w:rFonts w:eastAsiaTheme="minorHAnsi"/>
                <w:sz w:val="24"/>
                <w:szCs w:val="24"/>
              </w:rPr>
              <w:t xml:space="preserve"> вывода данных; экспорт-импорт данных в разные офисные приложения)</w:t>
            </w:r>
          </w:p>
        </w:tc>
      </w:tr>
      <w:tr w:rsidR="008462CE" w:rsidRPr="00BE66A0" w:rsidTr="00D10408">
        <w:tc>
          <w:tcPr>
            <w:tcW w:w="3544" w:type="dxa"/>
          </w:tcPr>
          <w:p w:rsidR="00936A78" w:rsidRPr="00BE66A0" w:rsidRDefault="008462CE" w:rsidP="00D10408">
            <w:pPr>
              <w:tabs>
                <w:tab w:val="left" w:pos="709"/>
                <w:tab w:val="left" w:pos="851"/>
              </w:tabs>
              <w:jc w:val="both"/>
              <w:rPr>
                <w:rStyle w:val="21"/>
                <w:rFonts w:eastAsiaTheme="minorHAnsi"/>
                <w:sz w:val="24"/>
                <w:szCs w:val="24"/>
              </w:rPr>
            </w:pPr>
            <w:r>
              <w:rPr>
                <w:rStyle w:val="21"/>
                <w:rFonts w:eastAsiaTheme="minorHAnsi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Повышение контрольного значения учета</w:t>
            </w:r>
          </w:p>
        </w:tc>
        <w:tc>
          <w:tcPr>
            <w:tcW w:w="3118" w:type="dxa"/>
            <w:vAlign w:val="bottom"/>
          </w:tcPr>
          <w:p w:rsidR="00936A78" w:rsidRPr="00BE66A0" w:rsidRDefault="00936A78" w:rsidP="00D10408">
            <w:pPr>
              <w:tabs>
                <w:tab w:val="left" w:pos="709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6A0">
              <w:rPr>
                <w:rStyle w:val="21"/>
                <w:rFonts w:eastAsiaTheme="minorHAnsi"/>
                <w:sz w:val="24"/>
                <w:szCs w:val="24"/>
              </w:rPr>
              <w:t>Возможность разделения учетной работы на уровне прав доступа к выполнению тех или иных операций; настройка уровней доступа сотрудников к конфиденциальным сведениям</w:t>
            </w:r>
          </w:p>
        </w:tc>
      </w:tr>
    </w:tbl>
    <w:p w:rsidR="00936A78" w:rsidRPr="00BE66A0" w:rsidRDefault="00936A78" w:rsidP="00D10408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6A78" w:rsidRPr="00BE66A0" w:rsidRDefault="00936A78" w:rsidP="00D104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36A78" w:rsidRPr="00BE66A0" w:rsidSect="00F143AB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E26" w:rsidRDefault="00012E26" w:rsidP="0073614A">
      <w:pPr>
        <w:spacing w:after="0" w:line="240" w:lineRule="auto"/>
      </w:pPr>
      <w:r>
        <w:separator/>
      </w:r>
    </w:p>
  </w:endnote>
  <w:endnote w:type="continuationSeparator" w:id="0">
    <w:p w:rsidR="00012E26" w:rsidRDefault="00012E26" w:rsidP="0073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65" w:rsidRDefault="00D566A8">
    <w:pPr>
      <w:rPr>
        <w:sz w:val="2"/>
        <w:szCs w:val="2"/>
      </w:rPr>
    </w:pPr>
    <w:r w:rsidRPr="00D566A8">
      <w:rPr>
        <w:sz w:val="24"/>
        <w:szCs w:val="24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6pt;margin-top:796.1pt;width:10.1pt;height:7.9pt;z-index:-251657216;mso-wrap-style:none;mso-wrap-distance-left:5pt;mso-wrap-distance-right:5pt;mso-position-horizontal-relative:page;mso-position-vertical-relative:page" wrapcoords="0 0" filled="f" stroked="f">
          <v:textbox style="mso-next-textbox:#_x0000_s2049;mso-fit-shape-to-text:t" inset="0,0,0,0">
            <w:txbxContent>
              <w:p w:rsidR="005E1465" w:rsidRDefault="00D566A8">
                <w:pPr>
                  <w:spacing w:line="240" w:lineRule="auto"/>
                </w:pPr>
                <w:r w:rsidRPr="00D566A8">
                  <w:fldChar w:fldCharType="begin"/>
                </w:r>
                <w:r w:rsidR="005E1465">
                  <w:instrText xml:space="preserve"> PAGE \* MERGEFORMAT </w:instrText>
                </w:r>
                <w:r w:rsidRPr="00D566A8">
                  <w:fldChar w:fldCharType="separate"/>
                </w:r>
                <w:r w:rsidR="00E872E2" w:rsidRPr="00E872E2">
                  <w:rPr>
                    <w:rStyle w:val="af0"/>
                    <w:rFonts w:eastAsiaTheme="minorHAnsi"/>
                    <w:noProof/>
                  </w:rPr>
                  <w:t>1</w:t>
                </w:r>
                <w:r>
                  <w:rPr>
                    <w:rStyle w:val="af0"/>
                    <w:rFonts w:eastAsiaTheme="minorHAns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65" w:rsidRDefault="00D566A8">
    <w:pPr>
      <w:rPr>
        <w:sz w:val="2"/>
        <w:szCs w:val="2"/>
      </w:rPr>
    </w:pPr>
    <w:r w:rsidRPr="00D566A8">
      <w:rPr>
        <w:sz w:val="24"/>
        <w:szCs w:val="24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.7pt;margin-top:782.3pt;width:2.9pt;height:5.3pt;z-index:-251656192;mso-wrap-style:none;mso-wrap-distance-left:5pt;mso-wrap-distance-right:5pt;mso-position-horizontal-relative:page;mso-position-vertical-relative:page" wrapcoords="0 0" filled="f" stroked="f">
          <v:textbox style="mso-next-textbox:#_x0000_s2050;mso-fit-shape-to-text:t" inset="0,0,0,0">
            <w:txbxContent>
              <w:p w:rsidR="005E1465" w:rsidRDefault="005E1465">
                <w:pPr>
                  <w:spacing w:line="240" w:lineRule="auto"/>
                </w:pPr>
                <w:r>
                  <w:rPr>
                    <w:rStyle w:val="75pt"/>
                    <w:rFonts w:eastAsiaTheme="minorHAnsi"/>
                  </w:rPr>
                  <w:t>3</w:t>
                </w:r>
              </w:p>
            </w:txbxContent>
          </v:textbox>
          <w10:wrap anchorx="page" anchory="page"/>
        </v:shape>
      </w:pict>
    </w:r>
    <w:r w:rsidRPr="00D566A8">
      <w:rPr>
        <w:sz w:val="24"/>
        <w:szCs w:val="24"/>
        <w:lang w:bidi="ru-RU"/>
      </w:rPr>
      <w:pict>
        <v:shape id="_x0000_s2051" type="#_x0000_t202" style="position:absolute;margin-left:302.75pt;margin-top:825.05pt;width:5.05pt;height:7.9pt;z-index:-251655168;mso-wrap-style:none;mso-wrap-distance-left:5pt;mso-wrap-distance-right:5pt;mso-position-horizontal-relative:page;mso-position-vertical-relative:page" wrapcoords="0 0" filled="f" stroked="f">
          <v:textbox style="mso-next-textbox:#_x0000_s2051;mso-fit-shape-to-text:t" inset="0,0,0,0">
            <w:txbxContent>
              <w:p w:rsidR="005E1465" w:rsidRDefault="00D566A8">
                <w:pPr>
                  <w:spacing w:line="240" w:lineRule="auto"/>
                </w:pPr>
                <w:r w:rsidRPr="00D566A8">
                  <w:fldChar w:fldCharType="begin"/>
                </w:r>
                <w:r w:rsidR="005E1465">
                  <w:instrText xml:space="preserve"> PAGE \* MERGEFORMAT </w:instrText>
                </w:r>
                <w:r w:rsidRPr="00D566A8">
                  <w:fldChar w:fldCharType="separate"/>
                </w:r>
                <w:r w:rsidR="00C34247" w:rsidRPr="00C34247">
                  <w:rPr>
                    <w:rStyle w:val="af0"/>
                    <w:rFonts w:eastAsiaTheme="minorHAnsi"/>
                    <w:noProof/>
                  </w:rPr>
                  <w:t>1</w:t>
                </w:r>
                <w:r>
                  <w:rPr>
                    <w:rStyle w:val="af0"/>
                    <w:rFonts w:eastAsiaTheme="minorHAns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E26" w:rsidRDefault="00012E26" w:rsidP="0073614A">
      <w:pPr>
        <w:spacing w:after="0" w:line="240" w:lineRule="auto"/>
      </w:pPr>
      <w:r>
        <w:separator/>
      </w:r>
    </w:p>
  </w:footnote>
  <w:footnote w:type="continuationSeparator" w:id="0">
    <w:p w:rsidR="00012E26" w:rsidRDefault="00012E26" w:rsidP="0073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0D92"/>
    <w:multiLevelType w:val="multilevel"/>
    <w:tmpl w:val="844C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10F43"/>
    <w:multiLevelType w:val="multilevel"/>
    <w:tmpl w:val="4164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F01CB"/>
    <w:multiLevelType w:val="hybridMultilevel"/>
    <w:tmpl w:val="61CC51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FA11F2"/>
    <w:multiLevelType w:val="hybridMultilevel"/>
    <w:tmpl w:val="4D60A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43B89"/>
    <w:multiLevelType w:val="multilevel"/>
    <w:tmpl w:val="7D28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EE6E12"/>
    <w:multiLevelType w:val="hybridMultilevel"/>
    <w:tmpl w:val="026AF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0D1BF8"/>
    <w:multiLevelType w:val="multilevel"/>
    <w:tmpl w:val="6412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F95BCE"/>
    <w:multiLevelType w:val="multilevel"/>
    <w:tmpl w:val="5A8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5C5397"/>
    <w:multiLevelType w:val="hybridMultilevel"/>
    <w:tmpl w:val="273C6E7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38E27F2C"/>
    <w:multiLevelType w:val="multilevel"/>
    <w:tmpl w:val="3FE0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776401"/>
    <w:multiLevelType w:val="multilevel"/>
    <w:tmpl w:val="96EA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953A96"/>
    <w:multiLevelType w:val="multilevel"/>
    <w:tmpl w:val="B7A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5875BE"/>
    <w:multiLevelType w:val="multilevel"/>
    <w:tmpl w:val="AC82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0B511B"/>
    <w:multiLevelType w:val="multilevel"/>
    <w:tmpl w:val="A4A4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6F64DE"/>
    <w:multiLevelType w:val="multilevel"/>
    <w:tmpl w:val="A97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E475066"/>
    <w:multiLevelType w:val="hybridMultilevel"/>
    <w:tmpl w:val="21448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A3DAA"/>
    <w:multiLevelType w:val="multilevel"/>
    <w:tmpl w:val="D3F4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4F387E"/>
    <w:multiLevelType w:val="multilevel"/>
    <w:tmpl w:val="DFBCDE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B1E3D1F"/>
    <w:multiLevelType w:val="multilevel"/>
    <w:tmpl w:val="11D455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28D4D8E"/>
    <w:multiLevelType w:val="multilevel"/>
    <w:tmpl w:val="11D455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F15273F"/>
    <w:multiLevelType w:val="multilevel"/>
    <w:tmpl w:val="C0C4A852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vertAlign w:val="superscript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3"/>
  </w:num>
  <w:num w:numId="5">
    <w:abstractNumId w:val="16"/>
  </w:num>
  <w:num w:numId="6">
    <w:abstractNumId w:val="11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4"/>
  </w:num>
  <w:num w:numId="14">
    <w:abstractNumId w:val="6"/>
  </w:num>
  <w:num w:numId="15">
    <w:abstractNumId w:val="7"/>
  </w:num>
  <w:num w:numId="16">
    <w:abstractNumId w:val="5"/>
  </w:num>
  <w:num w:numId="17">
    <w:abstractNumId w:val="17"/>
  </w:num>
  <w:num w:numId="18">
    <w:abstractNumId w:val="19"/>
  </w:num>
  <w:num w:numId="19">
    <w:abstractNumId w:val="20"/>
  </w:num>
  <w:num w:numId="20">
    <w:abstractNumId w:val="18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51E0B"/>
    <w:rsid w:val="000102A6"/>
    <w:rsid w:val="00012E26"/>
    <w:rsid w:val="00053F71"/>
    <w:rsid w:val="00091FCE"/>
    <w:rsid w:val="000B6710"/>
    <w:rsid w:val="000D60BA"/>
    <w:rsid w:val="0010205D"/>
    <w:rsid w:val="00103BB6"/>
    <w:rsid w:val="001306BB"/>
    <w:rsid w:val="0013469B"/>
    <w:rsid w:val="001348AE"/>
    <w:rsid w:val="00145DB0"/>
    <w:rsid w:val="001565A1"/>
    <w:rsid w:val="001B1192"/>
    <w:rsid w:val="001B4D75"/>
    <w:rsid w:val="001E18EC"/>
    <w:rsid w:val="001F42EF"/>
    <w:rsid w:val="00216768"/>
    <w:rsid w:val="00257C56"/>
    <w:rsid w:val="00260FCC"/>
    <w:rsid w:val="00291C06"/>
    <w:rsid w:val="002D3BAA"/>
    <w:rsid w:val="002D46CC"/>
    <w:rsid w:val="00356A0F"/>
    <w:rsid w:val="0039756B"/>
    <w:rsid w:val="003C571C"/>
    <w:rsid w:val="00451E0B"/>
    <w:rsid w:val="004651AB"/>
    <w:rsid w:val="004713AF"/>
    <w:rsid w:val="0049053C"/>
    <w:rsid w:val="004A1ABB"/>
    <w:rsid w:val="004A71EF"/>
    <w:rsid w:val="004F0729"/>
    <w:rsid w:val="00533034"/>
    <w:rsid w:val="005335D8"/>
    <w:rsid w:val="005625A3"/>
    <w:rsid w:val="005665AC"/>
    <w:rsid w:val="00574699"/>
    <w:rsid w:val="0058002C"/>
    <w:rsid w:val="00584635"/>
    <w:rsid w:val="005B6256"/>
    <w:rsid w:val="005E1465"/>
    <w:rsid w:val="005F0AA8"/>
    <w:rsid w:val="00611D8B"/>
    <w:rsid w:val="00616C41"/>
    <w:rsid w:val="006455CB"/>
    <w:rsid w:val="00646660"/>
    <w:rsid w:val="006F5ABE"/>
    <w:rsid w:val="00715CBB"/>
    <w:rsid w:val="00723F83"/>
    <w:rsid w:val="0073614A"/>
    <w:rsid w:val="00767E67"/>
    <w:rsid w:val="00780497"/>
    <w:rsid w:val="007832C3"/>
    <w:rsid w:val="00791DED"/>
    <w:rsid w:val="007C3CBC"/>
    <w:rsid w:val="007F2B15"/>
    <w:rsid w:val="00813E2B"/>
    <w:rsid w:val="00830ED1"/>
    <w:rsid w:val="008462CE"/>
    <w:rsid w:val="008D6E9A"/>
    <w:rsid w:val="008F20C7"/>
    <w:rsid w:val="00917868"/>
    <w:rsid w:val="00931F70"/>
    <w:rsid w:val="00932C0D"/>
    <w:rsid w:val="00936A78"/>
    <w:rsid w:val="00992217"/>
    <w:rsid w:val="009A5A5A"/>
    <w:rsid w:val="009A6E65"/>
    <w:rsid w:val="009E1949"/>
    <w:rsid w:val="009E55D0"/>
    <w:rsid w:val="00A344DB"/>
    <w:rsid w:val="00A71A50"/>
    <w:rsid w:val="00A8100B"/>
    <w:rsid w:val="00A84B4A"/>
    <w:rsid w:val="00AA1D0F"/>
    <w:rsid w:val="00AA7A02"/>
    <w:rsid w:val="00AE1D72"/>
    <w:rsid w:val="00AF28C5"/>
    <w:rsid w:val="00AF77DC"/>
    <w:rsid w:val="00B14BC7"/>
    <w:rsid w:val="00B45E09"/>
    <w:rsid w:val="00B60CB9"/>
    <w:rsid w:val="00B92697"/>
    <w:rsid w:val="00BB3ACB"/>
    <w:rsid w:val="00BD6DE1"/>
    <w:rsid w:val="00BE2D44"/>
    <w:rsid w:val="00BE3E9E"/>
    <w:rsid w:val="00BE66A0"/>
    <w:rsid w:val="00C34247"/>
    <w:rsid w:val="00C63D27"/>
    <w:rsid w:val="00C7243E"/>
    <w:rsid w:val="00CA3420"/>
    <w:rsid w:val="00CB5DAF"/>
    <w:rsid w:val="00D10408"/>
    <w:rsid w:val="00D430E1"/>
    <w:rsid w:val="00D438F2"/>
    <w:rsid w:val="00D473CC"/>
    <w:rsid w:val="00D5168E"/>
    <w:rsid w:val="00D52993"/>
    <w:rsid w:val="00D566A8"/>
    <w:rsid w:val="00D60C25"/>
    <w:rsid w:val="00D637B3"/>
    <w:rsid w:val="00DA14C0"/>
    <w:rsid w:val="00DA3912"/>
    <w:rsid w:val="00DF67D1"/>
    <w:rsid w:val="00E25E81"/>
    <w:rsid w:val="00E83593"/>
    <w:rsid w:val="00E872E2"/>
    <w:rsid w:val="00EA47F7"/>
    <w:rsid w:val="00EB4D2D"/>
    <w:rsid w:val="00ED4D29"/>
    <w:rsid w:val="00ED6699"/>
    <w:rsid w:val="00EE4827"/>
    <w:rsid w:val="00EE7146"/>
    <w:rsid w:val="00F0268E"/>
    <w:rsid w:val="00F06D2A"/>
    <w:rsid w:val="00F143AB"/>
    <w:rsid w:val="00F2304F"/>
    <w:rsid w:val="00F46127"/>
    <w:rsid w:val="00FE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14A"/>
  </w:style>
  <w:style w:type="paragraph" w:styleId="a5">
    <w:name w:val="footer"/>
    <w:basedOn w:val="a"/>
    <w:link w:val="a6"/>
    <w:uiPriority w:val="99"/>
    <w:unhideWhenUsed/>
    <w:rsid w:val="00736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14A"/>
  </w:style>
  <w:style w:type="paragraph" w:styleId="a7">
    <w:name w:val="Balloon Text"/>
    <w:basedOn w:val="a"/>
    <w:link w:val="a8"/>
    <w:uiPriority w:val="99"/>
    <w:semiHidden/>
    <w:unhideWhenUsed/>
    <w:rsid w:val="00291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1C0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F67D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C6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_"/>
    <w:basedOn w:val="a0"/>
    <w:rsid w:val="008D6E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b">
    <w:name w:val="Подпись к таблице_"/>
    <w:basedOn w:val="a0"/>
    <w:link w:val="ac"/>
    <w:rsid w:val="008D6E9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0">
    <w:name w:val="Основной текст (2) + Полужирный"/>
    <w:basedOn w:val="2"/>
    <w:rsid w:val="008D6E9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">
    <w:name w:val="Основной текст (2)"/>
    <w:basedOn w:val="2"/>
    <w:rsid w:val="008D6E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ac">
    <w:name w:val="Подпись к таблице"/>
    <w:basedOn w:val="a"/>
    <w:link w:val="ab"/>
    <w:rsid w:val="008D6E9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pple-converted-space">
    <w:name w:val="apple-converted-space"/>
    <w:basedOn w:val="a0"/>
    <w:rsid w:val="00BE2D44"/>
  </w:style>
  <w:style w:type="character" w:styleId="ad">
    <w:name w:val="Hyperlink"/>
    <w:basedOn w:val="a0"/>
    <w:uiPriority w:val="99"/>
    <w:semiHidden/>
    <w:unhideWhenUsed/>
    <w:rsid w:val="008F20C7"/>
    <w:rPr>
      <w:color w:val="0000FF"/>
      <w:u w:val="single"/>
    </w:rPr>
  </w:style>
  <w:style w:type="table" w:styleId="ae">
    <w:name w:val="Table Grid"/>
    <w:basedOn w:val="a1"/>
    <w:uiPriority w:val="59"/>
    <w:rsid w:val="002D4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Колонтитул_"/>
    <w:basedOn w:val="a0"/>
    <w:rsid w:val="005E14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0">
    <w:name w:val="Колонтитул"/>
    <w:basedOn w:val="af"/>
    <w:rsid w:val="005E14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75pt">
    <w:name w:val="Колонтитул + 7;5 pt"/>
    <w:basedOn w:val="af"/>
    <w:rsid w:val="005E14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styleId="af1">
    <w:name w:val="Strong"/>
    <w:basedOn w:val="a0"/>
    <w:uiPriority w:val="22"/>
    <w:qFormat/>
    <w:rsid w:val="005335D8"/>
    <w:rPr>
      <w:b/>
      <w:bCs/>
    </w:rPr>
  </w:style>
  <w:style w:type="character" w:customStyle="1" w:styleId="6">
    <w:name w:val="Основной текст (6)_"/>
    <w:basedOn w:val="a0"/>
    <w:link w:val="60"/>
    <w:rsid w:val="00830ED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830ED1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30ED1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70">
    <w:name w:val="Основной текст (7)"/>
    <w:basedOn w:val="a"/>
    <w:link w:val="7"/>
    <w:rsid w:val="00830ED1"/>
    <w:pPr>
      <w:widowControl w:val="0"/>
      <w:shd w:val="clear" w:color="auto" w:fill="FFFFFF"/>
      <w:spacing w:before="840" w:after="180" w:line="235" w:lineRule="exact"/>
    </w:pPr>
    <w:rPr>
      <w:rFonts w:ascii="Times New Roman" w:eastAsia="Times New Roman" w:hAnsi="Times New Roman" w:cs="Times New Roman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14A"/>
  </w:style>
  <w:style w:type="paragraph" w:styleId="a5">
    <w:name w:val="footer"/>
    <w:basedOn w:val="a"/>
    <w:link w:val="a6"/>
    <w:uiPriority w:val="99"/>
    <w:unhideWhenUsed/>
    <w:rsid w:val="00736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14A"/>
  </w:style>
  <w:style w:type="paragraph" w:styleId="a7">
    <w:name w:val="Balloon Text"/>
    <w:basedOn w:val="a"/>
    <w:link w:val="a8"/>
    <w:uiPriority w:val="99"/>
    <w:semiHidden/>
    <w:unhideWhenUsed/>
    <w:rsid w:val="00291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1C0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F67D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C6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_"/>
    <w:basedOn w:val="a0"/>
    <w:rsid w:val="008D6E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b">
    <w:name w:val="Подпись к таблице_"/>
    <w:basedOn w:val="a0"/>
    <w:link w:val="ac"/>
    <w:rsid w:val="008D6E9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0">
    <w:name w:val="Основной текст (2) + Полужирный"/>
    <w:basedOn w:val="2"/>
    <w:rsid w:val="008D6E9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">
    <w:name w:val="Основной текст (2)"/>
    <w:basedOn w:val="2"/>
    <w:rsid w:val="008D6E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ac">
    <w:name w:val="Подпись к таблице"/>
    <w:basedOn w:val="a"/>
    <w:link w:val="ab"/>
    <w:rsid w:val="008D6E9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pple-converted-space">
    <w:name w:val="apple-converted-space"/>
    <w:basedOn w:val="a0"/>
    <w:rsid w:val="00BE2D44"/>
  </w:style>
  <w:style w:type="character" w:styleId="ad">
    <w:name w:val="Hyperlink"/>
    <w:basedOn w:val="a0"/>
    <w:uiPriority w:val="99"/>
    <w:semiHidden/>
    <w:unhideWhenUsed/>
    <w:rsid w:val="008F20C7"/>
    <w:rPr>
      <w:color w:val="0000FF"/>
      <w:u w:val="single"/>
    </w:rPr>
  </w:style>
  <w:style w:type="table" w:styleId="ae">
    <w:name w:val="Table Grid"/>
    <w:basedOn w:val="a1"/>
    <w:uiPriority w:val="59"/>
    <w:rsid w:val="002D4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Колонтитул_"/>
    <w:basedOn w:val="a0"/>
    <w:rsid w:val="005E14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0">
    <w:name w:val="Колонтитул"/>
    <w:basedOn w:val="af"/>
    <w:rsid w:val="005E14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75pt">
    <w:name w:val="Колонтитул + 7;5 pt"/>
    <w:basedOn w:val="af"/>
    <w:rsid w:val="005E14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styleId="af1">
    <w:name w:val="Strong"/>
    <w:basedOn w:val="a0"/>
    <w:uiPriority w:val="22"/>
    <w:qFormat/>
    <w:rsid w:val="005335D8"/>
    <w:rPr>
      <w:b/>
      <w:bCs/>
    </w:rPr>
  </w:style>
  <w:style w:type="character" w:customStyle="1" w:styleId="6">
    <w:name w:val="Основной текст (6)_"/>
    <w:basedOn w:val="a0"/>
    <w:link w:val="60"/>
    <w:rsid w:val="00830ED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830ED1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30ED1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70">
    <w:name w:val="Основной текст (7)"/>
    <w:basedOn w:val="a"/>
    <w:link w:val="7"/>
    <w:rsid w:val="00830ED1"/>
    <w:pPr>
      <w:widowControl w:val="0"/>
      <w:shd w:val="clear" w:color="auto" w:fill="FFFFFF"/>
      <w:spacing w:before="840" w:after="180" w:line="235" w:lineRule="exact"/>
    </w:pPr>
    <w:rPr>
      <w:rFonts w:ascii="Times New Roman" w:eastAsia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s.1c.ru/db/gara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its.1c.ru/db/gar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s.1c.ru/db/gara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D7429-A23B-4D75-84D9-187E3B39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Аниска</dc:creator>
  <cp:lastModifiedBy>user</cp:lastModifiedBy>
  <cp:revision>2</cp:revision>
  <cp:lastPrinted>2016-10-03T05:34:00Z</cp:lastPrinted>
  <dcterms:created xsi:type="dcterms:W3CDTF">2016-12-17T17:12:00Z</dcterms:created>
  <dcterms:modified xsi:type="dcterms:W3CDTF">2016-12-17T17:12:00Z</dcterms:modified>
</cp:coreProperties>
</file>