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100"/>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t>Date</w:t>
            </w:r>
          </w:p>
        </w:tc>
        <w:tc>
          <w:tcPr>
            <w:tcW w:w="0" w:type="auto"/>
            <w:tcBorders/>
          </w:tcPr>
          <w:p>
            <w:pPr>
              <w:pStyle w:val="style0"/>
              <w:rPr/>
            </w:pPr>
            <w:r>
              <w:rPr/>
              <w:t>31 January 2025</w:t>
            </w:r>
          </w:p>
        </w:tc>
      </w:tr>
      <w:tr>
        <w:tblPrEx/>
        <w:trPr>
          <w:cantSplit w:val="false"/>
          <w:tblHeader w:val="false"/>
          <w:jc w:val="left"/>
        </w:trPr>
        <w:tc>
          <w:tcPr>
            <w:tcW w:w="0" w:type="auto"/>
            <w:tcBorders/>
          </w:tcPr>
          <w:p>
            <w:pPr>
              <w:pStyle w:val="style0"/>
              <w:rPr/>
            </w:pPr>
            <w:r>
              <w:rPr/>
              <w:t>Team ID</w:t>
            </w:r>
          </w:p>
        </w:tc>
        <w:tc>
          <w:tcPr>
            <w:tcW w:w="0" w:type="auto"/>
            <w:tcBorders/>
          </w:tcPr>
          <w:p>
            <w:pPr>
              <w:pStyle w:val="style0"/>
              <w:rPr/>
            </w:pPr>
            <w:r>
              <w:rPr>
                <w:lang w:val="en-US"/>
              </w:rPr>
              <w:t>LTVIP2025TIMID47299</w:t>
            </w:r>
          </w:p>
        </w:tc>
      </w:tr>
      <w:tr>
        <w:tblPrEx/>
        <w:trPr>
          <w:cantSplit w:val="false"/>
          <w:tblHeader w:val="false"/>
          <w:jc w:val="left"/>
        </w:trPr>
        <w:tc>
          <w:tcPr>
            <w:tcW w:w="0" w:type="auto"/>
            <w:tcBorders/>
          </w:tcPr>
          <w:p>
            <w:pPr>
              <w:pStyle w:val="style0"/>
              <w:rPr/>
            </w:pPr>
            <w:r>
              <w:rPr/>
              <w:t>Project Name</w:t>
            </w:r>
          </w:p>
        </w:tc>
        <w:tc>
          <w:tcPr>
            <w:tcW w:w="0" w:type="auto"/>
            <w:tcBorders/>
          </w:tcPr>
          <w:p>
            <w:pPr>
              <w:pStyle w:val="style0"/>
              <w:rPr/>
            </w:pPr>
            <w:r>
              <w:rPr>
                <w:lang w:val="en-US"/>
              </w:rPr>
              <w:t xml:space="preserve">Visualization Tool for electric vehicle Charge and range analysis </w:t>
            </w:r>
          </w:p>
        </w:tc>
      </w:tr>
      <w:tr>
        <w:tblPrEx/>
        <w:trPr>
          <w:cantSplit w:val="false"/>
          <w:tblHeader w:val="false"/>
          <w:jc w:val="left"/>
        </w:trPr>
        <w:tc>
          <w:tcPr>
            <w:tcW w:w="0" w:type="auto"/>
            <w:tcBorders/>
          </w:tcPr>
          <w:p>
            <w:pPr>
              <w:pStyle w:val="style0"/>
              <w:rPr/>
            </w:pPr>
            <w:r>
              <w:rPr/>
              <w:t>Maximum Marks</w:t>
            </w:r>
          </w:p>
        </w:tc>
        <w:tc>
          <w:tcPr>
            <w:tcW w:w="0" w:type="auto"/>
            <w:tcBorders/>
          </w:tcPr>
          <w:p>
            <w:pPr>
              <w:pStyle w:val="style0"/>
              <w:rPr/>
            </w:pPr>
            <w:r>
              <w:rP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sz w:val="24"/>
          <w:szCs w:val="24"/>
        </w:rPr>
        <w:drawing>
          <wp:inline distL="0" distT="0" distB="0" distR="0">
            <wp:extent cx="5340624" cy="1111307"/>
            <wp:effectExtent l="0" t="0" r="0" b="0"/>
            <wp:docPr id="1027" name="image1.png" descr="Chart, treemap char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5340624" cy="1111307"/>
                    </a:xfrm>
                    <a:prstGeom prst="rect"/>
                    <a:ln cmpd="sng" cap="flat" w="9525">
                      <a:solidFill>
                        <a:srgbClr val="000000"/>
                      </a:solidFill>
                      <a:prstDash val="solid"/>
                      <a:round/>
                      <a:headEnd/>
                      <a:tailEnd/>
                    </a:ln>
                  </pic:spPr>
                </pic:pic>
              </a:graphicData>
            </a:graphic>
          </wp:inline>
        </w:drawing>
      </w:r>
    </w:p>
    <w:tbl>
      <w:tblPr>
        <w:tblStyle w:val="style4101"/>
        <w:tblW w:w="10060"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trPr>
          <w:cantSplit w:val="false"/>
          <w:tblHeader w:val="false"/>
          <w:jc w:val="left"/>
        </w:trPr>
        <w:tc>
          <w:tcPr>
            <w:tcW w:w="0" w:type="auto"/>
            <w:tcBorders/>
          </w:tcPr>
          <w:p>
            <w:pPr>
              <w:pStyle w:val="style0"/>
              <w:rPr>
                <w:b/>
                <w:sz w:val="24"/>
                <w:szCs w:val="24"/>
              </w:rPr>
            </w:pPr>
            <w:r>
              <w:rPr>
                <w:b/>
                <w:sz w:val="24"/>
                <w:szCs w:val="24"/>
              </w:rPr>
              <w:t>Problem Statement (PS)</w:t>
            </w:r>
          </w:p>
        </w:tc>
        <w:tc>
          <w:tcPr>
            <w:tcW w:w="0" w:type="auto"/>
            <w:tcBorders/>
          </w:tcPr>
          <w:p>
            <w:pPr>
              <w:pStyle w:val="style0"/>
              <w:rPr>
                <w:b/>
                <w:sz w:val="24"/>
                <w:szCs w:val="24"/>
              </w:rPr>
            </w:pPr>
            <w:r>
              <w:rPr>
                <w:b/>
                <w:sz w:val="24"/>
                <w:szCs w:val="24"/>
              </w:rPr>
              <w:t>I am (Customer)</w:t>
            </w:r>
          </w:p>
        </w:tc>
        <w:tc>
          <w:tcPr>
            <w:tcW w:w="0" w:type="auto"/>
            <w:tcBorders/>
          </w:tcPr>
          <w:p>
            <w:pPr>
              <w:pStyle w:val="style0"/>
              <w:rPr>
                <w:b/>
                <w:sz w:val="24"/>
                <w:szCs w:val="24"/>
              </w:rPr>
            </w:pPr>
            <w:r>
              <w:rPr>
                <w:b/>
                <w:sz w:val="24"/>
                <w:szCs w:val="24"/>
              </w:rPr>
              <w:t>I’m trying to</w:t>
            </w:r>
          </w:p>
        </w:tc>
        <w:tc>
          <w:tcPr>
            <w:tcW w:w="0" w:type="auto"/>
            <w:tcBorders/>
          </w:tcPr>
          <w:p>
            <w:pPr>
              <w:pStyle w:val="style0"/>
              <w:rPr>
                <w:b/>
                <w:sz w:val="24"/>
                <w:szCs w:val="24"/>
              </w:rPr>
            </w:pPr>
            <w:r>
              <w:rPr>
                <w:b/>
                <w:sz w:val="24"/>
                <w:szCs w:val="24"/>
              </w:rPr>
              <w:t>But</w:t>
            </w:r>
          </w:p>
        </w:tc>
        <w:tc>
          <w:tcPr>
            <w:tcW w:w="0" w:type="auto"/>
            <w:tcBorders/>
          </w:tcPr>
          <w:p>
            <w:pPr>
              <w:pStyle w:val="style0"/>
              <w:rPr>
                <w:b/>
                <w:sz w:val="24"/>
                <w:szCs w:val="24"/>
              </w:rPr>
            </w:pPr>
            <w:r>
              <w:rPr>
                <w:b/>
                <w:sz w:val="24"/>
                <w:szCs w:val="24"/>
              </w:rPr>
              <w:t>Because</w:t>
            </w:r>
          </w:p>
        </w:tc>
        <w:tc>
          <w:tcPr>
            <w:tcW w:w="0" w:type="auto"/>
            <w:tcBorders/>
          </w:tcPr>
          <w:p>
            <w:pPr>
              <w:pStyle w:val="style0"/>
              <w:rPr>
                <w:b/>
                <w:sz w:val="24"/>
                <w:szCs w:val="24"/>
              </w:rPr>
            </w:pPr>
            <w:r>
              <w:rPr>
                <w:b/>
                <w:sz w:val="24"/>
                <w:szCs w:val="24"/>
              </w:rPr>
              <w:t>Which makes me feel</w:t>
            </w:r>
          </w:p>
        </w:tc>
      </w:tr>
      <w:tr>
        <w:tblPrEx/>
        <w:trPr>
          <w:cantSplit w:val="false"/>
          <w:tblHeader w:val="false"/>
          <w:jc w:val="left"/>
        </w:trPr>
        <w:tc>
          <w:tcPr>
            <w:tcW w:w="0" w:type="auto"/>
            <w:tcBorders/>
          </w:tcPr>
          <w:p>
            <w:pPr>
              <w:pStyle w:val="style0"/>
              <w:rPr>
                <w:sz w:val="24"/>
                <w:szCs w:val="24"/>
              </w:rPr>
            </w:pPr>
            <w:r>
              <w:rPr>
                <w:sz w:val="24"/>
                <w:szCs w:val="24"/>
              </w:rPr>
              <w:t>PS-1</w:t>
            </w:r>
          </w:p>
        </w:tc>
        <w:tc>
          <w:tcPr>
            <w:tcW w:w="0" w:type="auto"/>
            <w:tcBorders/>
          </w:tcPr>
          <w:p>
            <w:pPr>
              <w:pStyle w:val="style0"/>
              <w:rPr>
                <w:sz w:val="24"/>
                <w:szCs w:val="24"/>
              </w:rPr>
            </w:pPr>
            <w:r>
              <w:rPr>
                <w:sz w:val="24"/>
                <w:szCs w:val="24"/>
                <w:lang w:val="en-US"/>
              </w:rPr>
              <w:t>I am an electric vehicle owner or fleet manager</w:t>
            </w:r>
          </w:p>
        </w:tc>
        <w:tc>
          <w:tcPr>
            <w:tcW w:w="0" w:type="auto"/>
            <w:tcBorders/>
          </w:tcPr>
          <w:p>
            <w:pPr>
              <w:pStyle w:val="style0"/>
              <w:rPr>
                <w:sz w:val="24"/>
                <w:szCs w:val="24"/>
              </w:rPr>
            </w:pPr>
            <w:r>
              <w:rPr>
                <w:sz w:val="24"/>
                <w:szCs w:val="24"/>
                <w:lang w:val="en-US"/>
              </w:rPr>
              <w:t>I’m trying to understand the charging status, availability, and efficiency of my EVs in real-time</w:t>
            </w:r>
          </w:p>
        </w:tc>
        <w:tc>
          <w:tcPr>
            <w:tcW w:w="0" w:type="auto"/>
            <w:tcBorders/>
          </w:tcPr>
          <w:p>
            <w:pPr>
              <w:pStyle w:val="style0"/>
              <w:rPr>
                <w:sz w:val="24"/>
                <w:szCs w:val="24"/>
              </w:rPr>
            </w:pPr>
            <w:r>
              <w:rPr>
                <w:sz w:val="24"/>
                <w:szCs w:val="24"/>
                <w:lang w:val="en-US"/>
              </w:rPr>
              <w:t>the current tools are either too technical, not intuitive, or do not offer consolidated visualization</w:t>
            </w:r>
          </w:p>
        </w:tc>
        <w:tc>
          <w:tcPr>
            <w:tcW w:w="0" w:type="auto"/>
            <w:tcBorders/>
          </w:tcPr>
          <w:p>
            <w:pPr>
              <w:pStyle w:val="style0"/>
              <w:rPr>
                <w:sz w:val="24"/>
                <w:szCs w:val="24"/>
              </w:rPr>
            </w:pPr>
            <w:r>
              <w:rPr>
                <w:sz w:val="24"/>
                <w:szCs w:val="24"/>
                <w:lang w:val="en-US"/>
              </w:rPr>
              <w:t>there’s no unified dashboard that integrates live data, predictive analysis, and location-based charging insights,</w:t>
            </w:r>
          </w:p>
        </w:tc>
        <w:tc>
          <w:tcPr>
            <w:tcW w:w="0" w:type="auto"/>
            <w:tcBorders/>
          </w:tcPr>
          <w:p>
            <w:pPr>
              <w:pStyle w:val="style0"/>
              <w:rPr>
                <w:sz w:val="24"/>
                <w:szCs w:val="24"/>
              </w:rPr>
            </w:pPr>
            <w:r>
              <w:rPr>
                <w:sz w:val="24"/>
                <w:szCs w:val="24"/>
                <w:lang w:val="en-US"/>
              </w:rPr>
              <w:t>frustrated, uncertain about trip planning, and less confident in EV performance.</w:t>
            </w:r>
          </w:p>
        </w:tc>
      </w:tr>
      <w:tr>
        <w:tblPrEx/>
        <w:trPr>
          <w:cantSplit w:val="false"/>
          <w:tblHeader w:val="false"/>
          <w:jc w:val="left"/>
        </w:trPr>
        <w:tc>
          <w:tcPr>
            <w:tcW w:w="0" w:type="auto"/>
            <w:tcBorders/>
          </w:tcPr>
          <w:p>
            <w:pPr>
              <w:pStyle w:val="style0"/>
              <w:rPr>
                <w:sz w:val="24"/>
                <w:szCs w:val="24"/>
              </w:rPr>
            </w:pPr>
            <w:r>
              <w:rPr>
                <w:sz w:val="24"/>
                <w:szCs w:val="24"/>
              </w:rPr>
              <w:t>PS-2</w:t>
            </w:r>
          </w:p>
        </w:tc>
        <w:tc>
          <w:tcPr>
            <w:tcW w:w="0" w:type="auto"/>
            <w:tcBorders/>
          </w:tcPr>
          <w:p>
            <w:pPr>
              <w:pStyle w:val="style0"/>
              <w:rPr>
                <w:sz w:val="24"/>
                <w:szCs w:val="24"/>
              </w:rPr>
            </w:pPr>
            <w:r>
              <w:rPr>
                <w:sz w:val="24"/>
                <w:szCs w:val="24"/>
                <w:lang w:val="en-US"/>
              </w:rPr>
              <w:t>I am a smart city planner or EV infrastructure developer</w:t>
            </w:r>
          </w:p>
        </w:tc>
        <w:tc>
          <w:tcPr>
            <w:tcW w:w="0" w:type="auto"/>
            <w:tcBorders/>
          </w:tcPr>
          <w:p>
            <w:pPr>
              <w:pStyle w:val="style0"/>
              <w:rPr>
                <w:sz w:val="24"/>
                <w:szCs w:val="24"/>
              </w:rPr>
            </w:pPr>
            <w:r>
              <w:rPr>
                <w:sz w:val="24"/>
                <w:szCs w:val="24"/>
                <w:lang w:val="en-US"/>
              </w:rPr>
              <w:t>I’m trying to analyze charging station usage trends and plan optimal charging infrastructure</w:t>
            </w:r>
          </w:p>
        </w:tc>
        <w:tc>
          <w:tcPr>
            <w:tcW w:w="0" w:type="auto"/>
            <w:tcBorders/>
          </w:tcPr>
          <w:p>
            <w:pPr>
              <w:pStyle w:val="style0"/>
              <w:rPr>
                <w:sz w:val="24"/>
                <w:szCs w:val="24"/>
              </w:rPr>
            </w:pPr>
            <w:r>
              <w:rPr>
                <w:sz w:val="24"/>
                <w:szCs w:val="24"/>
                <w:lang w:val="en-US"/>
              </w:rPr>
              <w:t>I lack an interactive, visual tool that simplifies historical and predictive data</w:t>
            </w:r>
          </w:p>
        </w:tc>
        <w:tc>
          <w:tcPr>
            <w:tcW w:w="0" w:type="auto"/>
            <w:tcBorders/>
          </w:tcPr>
          <w:p>
            <w:pPr>
              <w:pStyle w:val="style0"/>
              <w:rPr>
                <w:sz w:val="24"/>
                <w:szCs w:val="24"/>
              </w:rPr>
            </w:pPr>
            <w:r>
              <w:rPr>
                <w:sz w:val="24"/>
                <w:szCs w:val="24"/>
                <w:lang w:val="en-US"/>
              </w:rPr>
              <w:t>available data is either siloed or lacks geospatial visualization</w:t>
            </w:r>
          </w:p>
        </w:tc>
        <w:tc>
          <w:tcPr>
            <w:tcW w:w="0" w:type="auto"/>
            <w:tcBorders/>
          </w:tcPr>
          <w:p>
            <w:pPr>
              <w:pStyle w:val="style0"/>
              <w:rPr>
                <w:sz w:val="24"/>
                <w:szCs w:val="24"/>
              </w:rPr>
            </w:pPr>
            <w:r>
              <w:rPr>
                <w:sz w:val="24"/>
                <w:szCs w:val="24"/>
                <w:lang w:val="en-US"/>
              </w:rPr>
              <w:t>overwhelmed and unable to make data-driven infrastructure decisions effectively.</w:t>
            </w:r>
          </w:p>
        </w:tc>
      </w:tr>
    </w:tbl>
    <w:p>
      <w:pPr>
        <w:pStyle w:val="style0"/>
        <w:rPr>
          <w:sz w:val="24"/>
          <w:szCs w:val="24"/>
        </w:rPr>
      </w:pP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242</Words>
  <Characters>1460</Characters>
  <Application>WPS Office</Application>
  <Paragraphs>45</Paragraphs>
  <CharactersWithSpaces>1670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RMP2204</lastModifiedBy>
  <dcterms:modified xsi:type="dcterms:W3CDTF">2025-06-30T11:50:31Z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cb07fd51cf4847eb880d184192599b53</vt:lpwstr>
  </property>
</Properties>
</file>