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Пояснительная записка.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Pac-Man - аркадная видеоигра, разработанная японской компанией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Namco и вышедшая в 1980 году.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4695825" cy="2847975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47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Задача игрока — управляя Пакманом,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съесть все точки в лабиринте, избегая встречи с привидениями,которые гоняются за героем.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Всего в игре 6 уровней.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 повышением уровня меняется лишь количество призраков.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Управление пакманом осуществляется на клавиши-стрелки.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Для реализации была использована библиотека Pygame.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Были созданы классы Ghost, AnimatedSprite, Coin, Border и Border2, наследующиеся от спрайтов pygame.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игре есть главное меню с переходом в саму игру, просмотр правил, таблицу лидеров и выход из игры.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5514975" cy="318135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81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Также есть возможность смены языка на английский и русский.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381000</wp:posOffset>
            </wp:positionV>
            <wp:extent cx="5686425" cy="3705225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0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Посмотреть правила игры можно посмотреть на клавишу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“i”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200650" cy="31432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4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 клавишу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“j”</w:t>
      </w:r>
      <w:r w:rsidDel="00000000" w:rsidR="00000000" w:rsidRPr="00000000">
        <w:rPr>
          <w:sz w:val="30"/>
          <w:szCs w:val="30"/>
          <w:rtl w:val="0"/>
        </w:rPr>
        <w:t xml:space="preserve"> можно увидеть лучший результат.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219075</wp:posOffset>
            </wp:positionV>
            <wp:extent cx="3138488" cy="268605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На кнопку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“q”</w:t>
      </w:r>
      <w:r w:rsidDel="00000000" w:rsidR="00000000" w:rsidRPr="00000000">
        <w:rPr>
          <w:sz w:val="30"/>
          <w:szCs w:val="30"/>
          <w:rtl w:val="0"/>
        </w:rPr>
        <w:t xml:space="preserve"> можно выйти из игры.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После конца игры выходит финальное окно со счетом, при желании результат можно сохранить на клавишу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“n”</w:t>
      </w:r>
      <w:r w:rsidDel="00000000" w:rsidR="00000000" w:rsidRPr="00000000">
        <w:rPr>
          <w:sz w:val="30"/>
          <w:szCs w:val="30"/>
          <w:rtl w:val="0"/>
        </w:rPr>
        <w:t xml:space="preserve"> и оно сохранится в таблице лидеров.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849999</wp:posOffset>
            </wp:positionV>
            <wp:extent cx="5489271" cy="3296962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271" cy="3296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