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Ксения Кулакова, 106-я когорта, 3-й спринт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Ожидаемое время выполнения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Фактическое время выполнения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часов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Задания 1, 2, 3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заданиями:</w:t>
        <w:br w:type="textWrapping"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Ксения Кулакова, 106-я когорта, 3-й 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Ссылки на баг-репорты:</w:t>
        <w:br w:type="textWrapping"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Ксения Кулакова, 106-я когорта, 3-й спринт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99999"/>
        </w:rPr>
      </w:pPr>
      <w:r w:rsidDel="00000000" w:rsidR="00000000" w:rsidRPr="00000000">
        <w:rPr>
          <w:b w:val="1"/>
          <w:rtl w:val="0"/>
        </w:rPr>
        <w:t xml:space="preserve">Задание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бронирования каршеринга в Яндекс Маршрутах оставил двоякое впечатление. С одной стороны, процесс бронирования автомобиля выглядит интуитивным, а дизайн интерфейса достаточно удобен. Однако в ходе тестирования были выявлены некоторые недочеты, которые могут повлиять на пользовательский опыт.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Удалось протестировать процесс бронирования автомобиля, а также заполнение формы для привязки банковской карты. Особое внимание было уделено корректности отображения данных, валидации введенных значений и поведению кнопок при различных сценариях.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процессе тестирования было найдено несколько багов, связанных с обработкой данных в форме добавления банковской карты и визуальными элементами интерфейса бронирования. Все баг-репорты представлены в данной таблице: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Ксения Кулакова, 106-я когорта, 3-й спринт</w:t>
        </w:r>
      </w:hyperlink>
      <w:r w:rsidDel="00000000" w:rsidR="00000000" w:rsidRPr="00000000">
        <w:rPr>
          <w:rtl w:val="0"/>
        </w:rPr>
        <w:br w:type="textWrapping"/>
        <w:t xml:space="preserve">Также было найдено 9 критических багов (YBUG20-YBUG28, YBUG31), связанных с корректной работой полей Ввода привязки банковской карты, что может сильно отразиться на работе всей формы бронирования в целом.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продукт еще требует доработки, так как некоторые найденные баги могут мешать пользователям получить положительный опыт от процесса бронирования каршеринга. После исправления ключевых багов сервис можно будет передавать в продакшен.</w:t>
      </w:r>
    </w:p>
    <w:p w:rsidR="00000000" w:rsidDel="00000000" w:rsidP="00000000" w:rsidRDefault="00000000" w:rsidRPr="00000000" w14:paraId="0000001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Необязательные правки от ревьюера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QjTdISQ1iTPeoE8F5ROXW1ou9_o7h2uhdGUk-VTVR4/edit?gid=899462569#gid=899462569" TargetMode="External"/><Relationship Id="rId7" Type="http://schemas.openxmlformats.org/officeDocument/2006/relationships/hyperlink" Target="https://docs.google.com/spreadsheets/d/1sQjTdISQ1iTPeoE8F5ROXW1ou9_o7h2uhdGUk-VTVR4/edit?gid=977751969#gid=977751969" TargetMode="External"/><Relationship Id="rId8" Type="http://schemas.openxmlformats.org/officeDocument/2006/relationships/hyperlink" Target="https://docs.google.com/spreadsheets/d/1sQjTdISQ1iTPeoE8F5ROXW1ou9_o7h2uhdGUk-VTVR4/edit?gid=977751969#gid=9777519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