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60"/>
        <w:ind w:left="7258" w:hanging="0"/>
        <w:jc w:val="left"/>
        <w:rPr>
          <w:sz w:val="22"/>
          <w:szCs w:val="22"/>
        </w:rPr>
      </w:pPr>
      <w:r>
        <w:rPr>
          <w:sz w:val="22"/>
          <w:szCs w:val="22"/>
        </w:rPr>
        <w:t>Приложение № 1</w:t>
        <w:br/>
        <w:t>к приказу Министерства здравоохранения Российской Федерации</w:t>
        <w:br/>
        <w:t>от 15 декабря 2014 г. № 834н</w:t>
      </w:r>
    </w:p>
    <w:tbl>
      <w:tblPr>
        <w:tblW w:w="10264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713"/>
        <w:gridCol w:w="2693"/>
        <w:gridCol w:w="1802"/>
        <w:gridCol w:w="2055"/>
      </w:tblGrid>
      <w:tr>
        <w:trPr/>
        <w:tc>
          <w:tcPr>
            <w:tcW w:w="371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медицинской организации</w:t>
            </w:r>
          </w:p>
        </w:tc>
        <w:tc>
          <w:tcPr>
            <w:tcW w:w="26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«Центр восстановительной медицины»</w:t>
            </w:r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Код формы по ОКУД</w:t>
            </w:r>
          </w:p>
        </w:tc>
        <w:tc>
          <w:tcPr>
            <w:tcW w:w="205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widowControl w:val="false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tbl>
      <w:tblPr>
        <w:tblW w:w="10264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713"/>
        <w:gridCol w:w="2693"/>
        <w:gridCol w:w="2273"/>
        <w:gridCol w:w="1584"/>
      </w:tblGrid>
      <w:tr>
        <w:trPr>
          <w:cantSplit w:val="true"/>
        </w:trPr>
        <w:tc>
          <w:tcPr>
            <w:tcW w:w="3713" w:type="dxa"/>
            <w:vMerge w:val="restart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6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27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Код организации по ОКПО</w:t>
            </w:r>
          </w:p>
        </w:tc>
        <w:tc>
          <w:tcPr>
            <w:tcW w:w="158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3713" w:type="dxa"/>
            <w:vMerge w:val="continue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6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857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Медицинская документация</w:t>
            </w:r>
          </w:p>
        </w:tc>
      </w:tr>
    </w:tbl>
    <w:p>
      <w:pPr>
        <w:pStyle w:val="Normal"/>
        <w:widowControl w:val="false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tbl>
      <w:tblPr>
        <w:tblW w:w="10264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71"/>
        <w:gridCol w:w="3042"/>
        <w:gridCol w:w="2693"/>
        <w:gridCol w:w="3857"/>
      </w:tblGrid>
      <w:tr>
        <w:trPr>
          <w:cantSplit w:val="true"/>
        </w:trPr>
        <w:tc>
          <w:tcPr>
            <w:tcW w:w="671" w:type="dxa"/>
            <w:vMerge w:val="restart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</w:t>
            </w:r>
          </w:p>
        </w:tc>
        <w:tc>
          <w:tcPr>
            <w:tcW w:w="3042" w:type="dxa"/>
            <w:vMerge w:val="restart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пр. Мишина, 12Б</w:t>
            </w:r>
          </w:p>
        </w:tc>
        <w:tc>
          <w:tcPr>
            <w:tcW w:w="26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85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Учетная форма № 025/у</w:t>
            </w:r>
          </w:p>
        </w:tc>
      </w:tr>
      <w:tr>
        <w:trPr>
          <w:cantSplit w:val="true"/>
        </w:trPr>
        <w:tc>
          <w:tcPr>
            <w:tcW w:w="671" w:type="dxa"/>
            <w:vMerge w:val="continue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042" w:type="dxa"/>
            <w:vMerge w:val="continue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6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85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Утверждена приказом Минздрава России</w:t>
            </w:r>
          </w:p>
        </w:tc>
      </w:tr>
      <w:tr>
        <w:trPr/>
        <w:tc>
          <w:tcPr>
            <w:tcW w:w="67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04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6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85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 15 декабря 2014 г. № 834н</w:t>
            </w:r>
          </w:p>
        </w:tc>
      </w:tr>
    </w:tbl>
    <w:p>
      <w:pPr>
        <w:pStyle w:val="Normal"/>
        <w:widowControl w:val="false"/>
        <w:bidi w:val="0"/>
        <w:spacing w:before="60" w:after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МЕДИЦИНСКАЯ КАРТА</w:t>
      </w:r>
      <w:r>
        <w:rPr>
          <w:b/>
          <w:sz w:val="22"/>
          <w:szCs w:val="22"/>
          <w:lang w:val="en-US"/>
        </w:rPr>
        <w:br/>
      </w:r>
      <w:r>
        <w:rPr>
          <w:b/>
          <w:sz w:val="22"/>
          <w:szCs w:val="22"/>
        </w:rPr>
        <w:t>ПАЦИЕНТА, ПОЛУЧАЮЩЕГО МЕДИЦИНСКУЮ ПОМОЩЬ</w:t>
      </w:r>
    </w:p>
    <w:tbl>
      <w:tblPr>
        <w:tblW w:w="4480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971"/>
        <w:gridCol w:w="508"/>
      </w:tblGrid>
      <w:tr>
        <w:trPr/>
        <w:tc>
          <w:tcPr>
            <w:tcW w:w="397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 АМБУЛАТОРНЫХ УСЛОВИЯХ №</w:t>
            </w:r>
          </w:p>
        </w:tc>
        <w:tc>
          <w:tcPr>
            <w:tcW w:w="50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{0}</w:t>
            </w:r>
          </w:p>
        </w:tc>
      </w:tr>
    </w:tbl>
    <w:p>
      <w:pPr>
        <w:pStyle w:val="Normal"/>
        <w:widowControl w:val="false"/>
        <w:bidi w:val="0"/>
        <w:spacing w:before="0" w:after="4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tbl>
      <w:tblPr>
        <w:tblW w:w="7853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080"/>
        <w:gridCol w:w="1702"/>
        <w:gridCol w:w="110"/>
        <w:gridCol w:w="600"/>
        <w:gridCol w:w="453"/>
        <w:gridCol w:w="907"/>
      </w:tblGrid>
      <w:tr>
        <w:trPr/>
        <w:tc>
          <w:tcPr>
            <w:tcW w:w="408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Дата заполнения медицинской карты: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{1}</w:t>
            </w:r>
          </w:p>
        </w:tc>
        <w:tc>
          <w:tcPr>
            <w:tcW w:w="1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60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0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widowControl w:val="false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tbl>
      <w:tblPr>
        <w:tblW w:w="10263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207"/>
        <w:gridCol w:w="7055"/>
      </w:tblGrid>
      <w:tr>
        <w:trPr>
          <w:trHeight w:val="545" w:hRule="atLeast"/>
        </w:trPr>
        <w:tc>
          <w:tcPr>
            <w:tcW w:w="320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2. Фамилия, имя, отчество</w:t>
            </w:r>
          </w:p>
        </w:tc>
        <w:tc>
          <w:tcPr>
            <w:tcW w:w="705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{2}</w:t>
            </w:r>
          </w:p>
        </w:tc>
      </w:tr>
    </w:tbl>
    <w:p>
      <w:pPr>
        <w:pStyle w:val="Normal"/>
        <w:widowControl w:val="false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tbl>
      <w:tblPr>
        <w:tblW w:w="10263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095"/>
        <w:gridCol w:w="3687"/>
        <w:gridCol w:w="34"/>
        <w:gridCol w:w="1077"/>
        <w:gridCol w:w="1187"/>
        <w:gridCol w:w="800"/>
        <w:gridCol w:w="1382"/>
      </w:tblGrid>
      <w:tr>
        <w:trPr/>
        <w:tc>
          <w:tcPr>
            <w:tcW w:w="209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3. Пол: </w:t>
            </w:r>
            <w:r>
              <w:rPr>
                <w:b/>
                <w:sz w:val="22"/>
                <w:szCs w:val="22"/>
                <w:lang w:val="en-US"/>
              </w:rPr>
              <w:t>{3}</w:t>
            </w:r>
          </w:p>
        </w:tc>
        <w:tc>
          <w:tcPr>
            <w:tcW w:w="368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Дата рождения: </w:t>
            </w:r>
            <w:r>
              <w:rPr>
                <w:b/>
                <w:sz w:val="22"/>
                <w:szCs w:val="22"/>
                <w:lang w:val="en-US"/>
              </w:rPr>
              <w:t>{4}</w:t>
            </w:r>
          </w:p>
        </w:tc>
        <w:tc>
          <w:tcPr>
            <w:tcW w:w="3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8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0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38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widowControl w:val="false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tbl>
      <w:tblPr>
        <w:tblW w:w="10263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654"/>
        <w:gridCol w:w="5608"/>
      </w:tblGrid>
      <w:tr>
        <w:trPr/>
        <w:tc>
          <w:tcPr>
            <w:tcW w:w="465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5. Место регистрации: субъект Российской Федерации</w:t>
            </w:r>
          </w:p>
        </w:tc>
        <w:tc>
          <w:tcPr>
            <w:tcW w:w="560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{5}</w:t>
            </w:r>
          </w:p>
        </w:tc>
      </w:tr>
    </w:tbl>
    <w:p>
      <w:pPr>
        <w:pStyle w:val="Normal"/>
        <w:widowControl w:val="false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tbl>
      <w:tblPr>
        <w:tblW w:w="10263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47"/>
        <w:gridCol w:w="2611"/>
        <w:gridCol w:w="510"/>
        <w:gridCol w:w="1196"/>
        <w:gridCol w:w="1021"/>
        <w:gridCol w:w="1134"/>
        <w:gridCol w:w="509"/>
        <w:gridCol w:w="2433"/>
      </w:tblGrid>
      <w:tr>
        <w:trPr/>
        <w:tc>
          <w:tcPr>
            <w:tcW w:w="84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61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9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тел.</w:t>
            </w:r>
          </w:p>
        </w:tc>
        <w:tc>
          <w:tcPr>
            <w:tcW w:w="243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{6}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2"/>
          <w:szCs w:val="22"/>
        </w:rPr>
      </w:pPr>
      <w:r>
        <w:rPr>
          <w:b/>
          <w:sz w:val="22"/>
          <w:szCs w:val="22"/>
        </w:rPr>
        <w:t>6. Местность: городская</w:t>
      </w:r>
    </w:p>
    <w:tbl>
      <w:tblPr>
        <w:tblW w:w="10262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378"/>
        <w:gridCol w:w="1022"/>
        <w:gridCol w:w="371"/>
        <w:gridCol w:w="1927"/>
        <w:gridCol w:w="1134"/>
        <w:gridCol w:w="3429"/>
      </w:tblGrid>
      <w:tr>
        <w:trPr/>
        <w:tc>
          <w:tcPr>
            <w:tcW w:w="23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7. Полис ОМС: серия</w:t>
            </w:r>
          </w:p>
        </w:tc>
        <w:tc>
          <w:tcPr>
            <w:tcW w:w="102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{7}</w:t>
            </w:r>
          </w:p>
        </w:tc>
        <w:tc>
          <w:tcPr>
            <w:tcW w:w="37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192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{8}</w:t>
            </w:r>
          </w:p>
        </w:tc>
        <w:tc>
          <w:tcPr>
            <w:tcW w:w="113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8. СНИЛС</w:t>
            </w:r>
          </w:p>
        </w:tc>
        <w:tc>
          <w:tcPr>
            <w:tcW w:w="342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{9}</w:t>
            </w:r>
          </w:p>
        </w:tc>
      </w:tr>
    </w:tbl>
    <w:p>
      <w:pPr>
        <w:pStyle w:val="Normal"/>
        <w:widowControl w:val="false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tbl>
      <w:tblPr>
        <w:tblW w:w="10263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382"/>
        <w:gridCol w:w="3880"/>
      </w:tblGrid>
      <w:tr>
        <w:trPr/>
        <w:tc>
          <w:tcPr>
            <w:tcW w:w="638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9. Наименование страховой медицинской организации</w:t>
            </w:r>
          </w:p>
        </w:tc>
        <w:tc>
          <w:tcPr>
            <w:tcW w:w="388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{10}</w:t>
            </w:r>
          </w:p>
        </w:tc>
      </w:tr>
    </w:tbl>
    <w:p>
      <w:pPr>
        <w:pStyle w:val="Normal"/>
        <w:widowControl w:val="false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tbl>
      <w:tblPr>
        <w:tblW w:w="10266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924"/>
        <w:gridCol w:w="2345"/>
        <w:gridCol w:w="1539"/>
        <w:gridCol w:w="29"/>
        <w:gridCol w:w="858"/>
        <w:gridCol w:w="760"/>
        <w:gridCol w:w="397"/>
        <w:gridCol w:w="1412"/>
      </w:tblGrid>
      <w:tr>
        <w:trPr/>
        <w:tc>
          <w:tcPr>
            <w:tcW w:w="29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 Код категории льготы</w:t>
            </w:r>
          </w:p>
        </w:tc>
        <w:tc>
          <w:tcPr>
            <w:tcW w:w="234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{11}</w:t>
            </w:r>
          </w:p>
        </w:tc>
        <w:tc>
          <w:tcPr>
            <w:tcW w:w="153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 Документ</w:t>
            </w:r>
          </w:p>
        </w:tc>
        <w:tc>
          <w:tcPr>
            <w:tcW w:w="2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5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: серия</w:t>
            </w:r>
          </w:p>
        </w:tc>
        <w:tc>
          <w:tcPr>
            <w:tcW w:w="76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{12}</w:t>
            </w:r>
          </w:p>
        </w:tc>
        <w:tc>
          <w:tcPr>
            <w:tcW w:w="39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141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{13}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2"/>
          <w:szCs w:val="22"/>
        </w:rPr>
      </w:pPr>
      <w:r>
        <w:rPr>
          <w:b/>
          <w:sz w:val="22"/>
          <w:szCs w:val="22"/>
        </w:rPr>
        <w:t>12. Заболевания, по поводу которых осуществляется диспансерное наблюдение:</w:t>
      </w:r>
    </w:p>
    <w:tbl>
      <w:tblPr>
        <w:tblW w:w="10264" w:type="dxa"/>
        <w:jc w:val="left"/>
        <w:tblInd w:w="5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531"/>
        <w:gridCol w:w="1526"/>
        <w:gridCol w:w="4768"/>
        <w:gridCol w:w="1019"/>
        <w:gridCol w:w="1420"/>
      </w:tblGrid>
      <w:tr>
        <w:trPr/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Дата начала диспансерного наблюдения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Дата прекращения диспансерного наблюдения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Диагноз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Код по МКБ-10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Врач</w:t>
            </w:r>
          </w:p>
        </w:tc>
      </w:tr>
    </w:tbl>
    <w:p>
      <w:pPr>
        <w:pStyle w:val="Normal"/>
        <w:widowControl w:val="false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Normal"/>
        <w:bidi w:val="0"/>
        <w:spacing w:before="0" w:after="240"/>
        <w:jc w:val="right"/>
        <w:rPr/>
      </w:pPr>
      <w:r>
        <w:rPr>
          <w:b/>
          <w:sz w:val="18"/>
        </w:rPr>
        <w:t>стр. 2 ф. № 025/у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sz w:val="22"/>
          <w:szCs w:val="22"/>
        </w:rPr>
        <w:t>13. Семейное положение: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{14}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14. Образование: </w:t>
      </w:r>
      <w:r>
        <w:rPr>
          <w:i/>
          <w:sz w:val="22"/>
          <w:szCs w:val="22"/>
          <w:lang w:val="en-US"/>
        </w:rPr>
        <w:t>{15}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b/>
          <w:sz w:val="22"/>
          <w:szCs w:val="22"/>
        </w:rPr>
        <w:t>15.</w:t>
      </w:r>
      <w:r>
        <w:rPr>
          <w:b/>
          <w:sz w:val="22"/>
          <w:szCs w:val="22"/>
          <w:lang w:val="en-US"/>
        </w:rPr>
        <w:t> </w:t>
      </w:r>
      <w:r>
        <w:rPr>
          <w:b/>
          <w:sz w:val="22"/>
          <w:szCs w:val="22"/>
        </w:rPr>
        <w:t>Занятость: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{16}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16. Инвалидность (первичная, повторная, группа, дата)    </w:t>
      </w:r>
      <w:r>
        <w:rPr>
          <w:b w:val="false"/>
          <w:bCs w:val="false"/>
          <w:sz w:val="22"/>
          <w:szCs w:val="22"/>
          <w:lang w:val="en-US"/>
        </w:rPr>
        <w:t>{17}</w:t>
      </w:r>
    </w:p>
    <w:p>
      <w:pPr>
        <w:pStyle w:val="Normal"/>
        <w:pBdr>
          <w:top w:val="single" w:sz="4" w:space="1" w:color="000000"/>
        </w:pBdr>
        <w:bidi w:val="0"/>
        <w:ind w:left="4640" w:hanging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17. Место работы, должность    </w:t>
      </w:r>
      <w:r>
        <w:rPr>
          <w:b w:val="false"/>
          <w:bCs w:val="false"/>
          <w:sz w:val="22"/>
          <w:szCs w:val="22"/>
          <w:lang w:val="en-US"/>
        </w:rPr>
        <w:t>{18}</w:t>
      </w:r>
    </w:p>
    <w:p>
      <w:pPr>
        <w:pStyle w:val="Normal"/>
        <w:pBdr>
          <w:top w:val="single" w:sz="4" w:space="1" w:color="000000"/>
        </w:pBdr>
        <w:bidi w:val="0"/>
        <w:ind w:left="2466" w:hanging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18. Изменение места работы    </w:t>
      </w:r>
    </w:p>
    <w:p>
      <w:pPr>
        <w:pStyle w:val="Normal"/>
        <w:pBdr>
          <w:top w:val="single" w:sz="4" w:space="1" w:color="000000"/>
        </w:pBdr>
        <w:bidi w:val="0"/>
        <w:ind w:left="2376" w:hanging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19. Изменение места регистрации    </w:t>
      </w:r>
    </w:p>
    <w:p>
      <w:pPr>
        <w:pStyle w:val="Normal"/>
        <w:pBdr>
          <w:top w:val="single" w:sz="4" w:space="1" w:color="000000"/>
        </w:pBdr>
        <w:bidi w:val="0"/>
        <w:ind w:left="2824" w:hanging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sz w:val="22"/>
          <w:szCs w:val="22"/>
        </w:rPr>
        <w:t>20. Лист записи заключительных (уточненных) диагнозов:</w:t>
      </w:r>
    </w:p>
    <w:tbl>
      <w:tblPr>
        <w:tblW w:w="10263" w:type="dxa"/>
        <w:jc w:val="left"/>
        <w:tblInd w:w="5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190"/>
        <w:gridCol w:w="6125"/>
        <w:gridCol w:w="1478"/>
        <w:gridCol w:w="1469"/>
      </w:tblGrid>
      <w:tr>
        <w:trPr/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Дата</w:t>
              <w:br/>
              <w:t>(число, месяц, год)</w:t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Заключительные (уточненные) диагнозы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Установлен</w:t>
              <w:softHyphen/>
              <w:t>ные впервые или повторно</w:t>
              <w:br/>
              <w:t>(+/-)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Врач</w:t>
            </w:r>
          </w:p>
        </w:tc>
      </w:tr>
    </w:tbl>
    <w:p>
      <w:pPr>
        <w:pStyle w:val="Normal"/>
        <w:widowControl w:val="false"/>
        <w:bidi w:val="0"/>
        <w:jc w:val="left"/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tbl>
      <w:tblPr>
        <w:tblW w:w="10263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8"/>
        <w:gridCol w:w="767"/>
        <w:gridCol w:w="1851"/>
        <w:gridCol w:w="615"/>
        <w:gridCol w:w="3578"/>
        <w:gridCol w:w="1553"/>
      </w:tblGrid>
      <w:tr>
        <w:trPr/>
        <w:tc>
          <w:tcPr>
            <w:tcW w:w="189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21. Группа крови</w:t>
            </w:r>
          </w:p>
        </w:tc>
        <w:tc>
          <w:tcPr>
            <w:tcW w:w="76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{19}</w:t>
            </w:r>
          </w:p>
        </w:tc>
        <w:tc>
          <w:tcPr>
            <w:tcW w:w="185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22. </w:t>
            </w:r>
            <w:r>
              <w:rPr>
                <w:b/>
                <w:sz w:val="22"/>
                <w:szCs w:val="22"/>
                <w:lang w:val="en-US"/>
              </w:rPr>
              <w:t>Rh</w:t>
            </w:r>
            <w:r>
              <w:rPr>
                <w:b/>
                <w:sz w:val="22"/>
                <w:szCs w:val="22"/>
              </w:rPr>
              <w:t>-фактор</w:t>
            </w:r>
          </w:p>
        </w:tc>
        <w:tc>
          <w:tcPr>
            <w:tcW w:w="61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{20}</w:t>
            </w:r>
          </w:p>
        </w:tc>
        <w:tc>
          <w:tcPr>
            <w:tcW w:w="35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23. Аллергические реакции</w:t>
            </w:r>
          </w:p>
        </w:tc>
        <w:tc>
          <w:tcPr>
            <w:tcW w:w="155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{21}</w:t>
            </w:r>
          </w:p>
        </w:tc>
      </w:tr>
    </w:tbl>
    <w:p>
      <w:pPr>
        <w:pStyle w:val="Normal"/>
        <w:widowControl w:val="false"/>
        <w:bidi w:val="0"/>
        <w:jc w:val="left"/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bidi w:val="0"/>
        <w:spacing w:lineRule="auto" w:line="240"/>
        <w:jc w:val="left"/>
        <w:rPr>
          <w:sz w:val="22"/>
          <w:szCs w:val="22"/>
        </w:rPr>
      </w:pPr>
      <w:r>
        <w:rPr>
          <w:b/>
          <w:sz w:val="22"/>
          <w:szCs w:val="22"/>
        </w:rPr>
        <w:t>24. Записи врачей-специалистов:</w:t>
      </w:r>
    </w:p>
    <w:tbl>
      <w:tblPr>
        <w:tblW w:w="10233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734"/>
        <w:gridCol w:w="1186"/>
        <w:gridCol w:w="7313"/>
      </w:tblGrid>
      <w:tr>
        <w:trPr/>
        <w:tc>
          <w:tcPr>
            <w:tcW w:w="173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Дата осмотра</w:t>
            </w:r>
          </w:p>
        </w:tc>
        <w:tc>
          <w:tcPr>
            <w:tcW w:w="118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{22}</w:t>
            </w:r>
          </w:p>
        </w:tc>
        <w:tc>
          <w:tcPr>
            <w:tcW w:w="731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ind w:left="57" w:hanging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 приеме.</w:t>
            </w:r>
          </w:p>
        </w:tc>
      </w:tr>
    </w:tbl>
    <w:p>
      <w:pPr>
        <w:pStyle w:val="Normal"/>
        <w:widowControl w:val="false"/>
        <w:bidi w:val="0"/>
        <w:spacing w:lineRule="auto" w:line="240"/>
        <w:jc w:val="left"/>
        <w:rPr>
          <w:sz w:val="22"/>
          <w:szCs w:val="22"/>
        </w:rPr>
      </w:pPr>
      <w:r>
        <w:rPr>
          <w:b/>
          <w:sz w:val="22"/>
          <w:szCs w:val="22"/>
        </w:rPr>
        <w:t>Врач (специальность)</w:t>
      </w:r>
      <w:r>
        <w:rPr>
          <w:sz w:val="22"/>
          <w:szCs w:val="22"/>
        </w:rPr>
        <w:t xml:space="preserve">    </w:t>
      </w:r>
      <w:r>
        <w:rPr>
          <w:sz w:val="22"/>
          <w:szCs w:val="22"/>
          <w:lang w:val="en-US"/>
        </w:rPr>
        <w:t>{23}</w:t>
      </w:r>
    </w:p>
    <w:p>
      <w:pPr>
        <w:pStyle w:val="Normal"/>
        <w:pBdr>
          <w:top w:val="single" w:sz="4" w:space="1" w:color="000000"/>
        </w:pBdr>
        <w:bidi w:val="0"/>
        <w:spacing w:lineRule="auto" w:line="240"/>
        <w:ind w:left="1860" w:hanging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sz w:val="22"/>
          <w:szCs w:val="22"/>
        </w:rPr>
      </w:pPr>
      <w:r>
        <w:rPr>
          <w:b/>
          <w:sz w:val="22"/>
          <w:szCs w:val="22"/>
        </w:rPr>
        <w:t>Жалобы пациента</w:t>
      </w:r>
      <w:r>
        <w:rPr>
          <w:sz w:val="22"/>
          <w:szCs w:val="22"/>
        </w:rPr>
        <w:t xml:space="preserve">    </w:t>
      </w:r>
      <w:r>
        <w:rPr>
          <w:sz w:val="22"/>
          <w:szCs w:val="22"/>
          <w:lang w:val="en-US"/>
        </w:rPr>
        <w:t>{24}</w:t>
      </w:r>
    </w:p>
    <w:p>
      <w:pPr>
        <w:pStyle w:val="Normal"/>
        <w:pBdr>
          <w:top w:val="single" w:sz="4" w:space="1" w:color="000000"/>
        </w:pBdr>
        <w:bidi w:val="0"/>
        <w:spacing w:lineRule="auto" w:line="240"/>
        <w:ind w:left="1580" w:hanging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bidi w:val="0"/>
        <w:spacing w:lineRule="auto" w:line="24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sz w:val="22"/>
          <w:szCs w:val="22"/>
        </w:rPr>
      </w:pPr>
      <w:r>
        <w:rPr>
          <w:b/>
          <w:sz w:val="22"/>
          <w:szCs w:val="22"/>
        </w:rPr>
        <w:t>Анамнез заболевания, жизни</w:t>
      </w:r>
      <w:r>
        <w:rPr>
          <w:sz w:val="22"/>
          <w:szCs w:val="22"/>
        </w:rPr>
        <w:t xml:space="preserve">    </w:t>
      </w:r>
      <w:r>
        <w:rPr>
          <w:sz w:val="22"/>
          <w:szCs w:val="22"/>
          <w:lang w:val="en-US"/>
        </w:rPr>
        <w:t>{25}</w:t>
      </w:r>
    </w:p>
    <w:p>
      <w:pPr>
        <w:pStyle w:val="Normal"/>
        <w:pBdr>
          <w:top w:val="single" w:sz="4" w:space="1" w:color="000000"/>
        </w:pBdr>
        <w:bidi w:val="0"/>
        <w:spacing w:lineRule="auto" w:line="240"/>
        <w:ind w:left="2446" w:hanging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bidi w:val="0"/>
        <w:spacing w:lineRule="auto" w:line="24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sz w:val="22"/>
          <w:szCs w:val="22"/>
        </w:rPr>
      </w:pPr>
      <w:r>
        <w:rPr>
          <w:b/>
          <w:sz w:val="22"/>
          <w:szCs w:val="22"/>
        </w:rPr>
        <w:t>Объективные данные</w:t>
      </w:r>
      <w:r>
        <w:rPr>
          <w:sz w:val="22"/>
          <w:szCs w:val="22"/>
        </w:rPr>
        <w:t xml:space="preserve">    </w:t>
      </w:r>
      <w:r>
        <w:rPr>
          <w:sz w:val="22"/>
          <w:szCs w:val="22"/>
          <w:lang w:val="en-US"/>
        </w:rPr>
        <w:t>{26}</w:t>
      </w:r>
    </w:p>
    <w:p>
      <w:pPr>
        <w:pStyle w:val="Normal"/>
        <w:pBdr>
          <w:top w:val="single" w:sz="4" w:space="1" w:color="000000"/>
        </w:pBdr>
        <w:bidi w:val="0"/>
        <w:spacing w:lineRule="auto" w:line="240"/>
        <w:ind w:left="1860" w:hanging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bidi w:val="0"/>
        <w:spacing w:lineRule="auto" w:line="24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tbl>
      <w:tblPr>
        <w:tblW w:w="10263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491"/>
        <w:gridCol w:w="4219"/>
        <w:gridCol w:w="1563"/>
        <w:gridCol w:w="989"/>
      </w:tblGrid>
      <w:tr>
        <w:trPr>
          <w:trHeight w:val="316" w:hRule="atLeast"/>
        </w:trPr>
        <w:tc>
          <w:tcPr>
            <w:tcW w:w="349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Диагноз основного заболевания:</w:t>
            </w:r>
          </w:p>
        </w:tc>
        <w:tc>
          <w:tcPr>
            <w:tcW w:w="421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{27}</w:t>
            </w:r>
          </w:p>
        </w:tc>
        <w:tc>
          <w:tcPr>
            <w:tcW w:w="156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код по МКБ-10</w:t>
            </w:r>
          </w:p>
        </w:tc>
        <w:tc>
          <w:tcPr>
            <w:tcW w:w="98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{28}</w:t>
            </w:r>
          </w:p>
        </w:tc>
      </w:tr>
    </w:tbl>
    <w:p>
      <w:pPr>
        <w:pStyle w:val="Normal"/>
        <w:widowControl w:val="false"/>
        <w:bidi w:val="0"/>
        <w:spacing w:lineRule="auto" w:line="24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bidi w:val="0"/>
        <w:spacing w:lineRule="auto" w:line="24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sz w:val="22"/>
          <w:szCs w:val="22"/>
        </w:rPr>
      </w:pPr>
      <w:r>
        <w:rPr>
          <w:b/>
          <w:sz w:val="22"/>
          <w:szCs w:val="22"/>
        </w:rPr>
        <w:t>Осложнения:</w:t>
      </w:r>
      <w:r>
        <w:rPr>
          <w:sz w:val="22"/>
          <w:szCs w:val="22"/>
        </w:rPr>
        <w:t xml:space="preserve">    </w:t>
      </w:r>
      <w:r>
        <w:rPr>
          <w:sz w:val="22"/>
          <w:szCs w:val="22"/>
          <w:lang w:val="en-US"/>
        </w:rPr>
        <w:t>{29}</w:t>
      </w:r>
    </w:p>
    <w:p>
      <w:pPr>
        <w:pStyle w:val="Normal"/>
        <w:pBdr>
          <w:top w:val="single" w:sz="4" w:space="1" w:color="000000"/>
        </w:pBdr>
        <w:bidi w:val="0"/>
        <w:spacing w:lineRule="auto" w:line="240"/>
        <w:ind w:left="1162" w:hanging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bidi w:val="0"/>
        <w:spacing w:lineRule="auto" w:line="24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tbl>
      <w:tblPr>
        <w:tblW w:w="10263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978"/>
        <w:gridCol w:w="4732"/>
        <w:gridCol w:w="1563"/>
        <w:gridCol w:w="989"/>
      </w:tblGrid>
      <w:tr>
        <w:trPr/>
        <w:tc>
          <w:tcPr>
            <w:tcW w:w="29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Сопутствующие заболевания</w:t>
            </w:r>
          </w:p>
        </w:tc>
        <w:tc>
          <w:tcPr>
            <w:tcW w:w="473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{30}</w:t>
            </w:r>
          </w:p>
        </w:tc>
        <w:tc>
          <w:tcPr>
            <w:tcW w:w="156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код по МКБ-10</w:t>
            </w:r>
          </w:p>
        </w:tc>
        <w:tc>
          <w:tcPr>
            <w:tcW w:w="98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{31}</w:t>
            </w:r>
          </w:p>
        </w:tc>
      </w:tr>
      <w:tr>
        <w:trPr>
          <w:trHeight w:val="432" w:hRule="atLeast"/>
          <w:cantSplit w:val="true"/>
        </w:trPr>
        <w:tc>
          <w:tcPr>
            <w:tcW w:w="7710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{32}</w:t>
            </w:r>
          </w:p>
        </w:tc>
        <w:tc>
          <w:tcPr>
            <w:tcW w:w="156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код по МКБ-10</w:t>
            </w:r>
          </w:p>
        </w:tc>
        <w:tc>
          <w:tcPr>
            <w:tcW w:w="98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{33}</w:t>
            </w:r>
          </w:p>
        </w:tc>
      </w:tr>
      <w:tr>
        <w:trPr>
          <w:cantSplit w:val="true"/>
        </w:trPr>
        <w:tc>
          <w:tcPr>
            <w:tcW w:w="7710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{34}</w:t>
            </w:r>
          </w:p>
        </w:tc>
        <w:tc>
          <w:tcPr>
            <w:tcW w:w="156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код по МКБ-10</w:t>
            </w:r>
          </w:p>
        </w:tc>
        <w:tc>
          <w:tcPr>
            <w:tcW w:w="98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{35}</w:t>
            </w:r>
          </w:p>
        </w:tc>
      </w:tr>
    </w:tbl>
    <w:p>
      <w:pPr>
        <w:pStyle w:val="Normal"/>
        <w:widowControl w:val="false"/>
        <w:bidi w:val="0"/>
        <w:spacing w:lineRule="auto" w:line="240"/>
        <w:jc w:val="left"/>
        <w:rPr>
          <w:sz w:val="22"/>
          <w:szCs w:val="22"/>
        </w:rPr>
      </w:pPr>
      <w:r>
        <w:rPr>
          <w:b/>
          <w:sz w:val="22"/>
          <w:szCs w:val="22"/>
        </w:rPr>
        <w:t>Внешняя причина при травмах (отравлениях)</w:t>
      </w:r>
      <w:r>
        <w:rPr>
          <w:sz w:val="22"/>
          <w:szCs w:val="22"/>
        </w:rPr>
        <w:t xml:space="preserve">    </w:t>
      </w:r>
      <w:r>
        <w:rPr>
          <w:sz w:val="22"/>
          <w:szCs w:val="22"/>
          <w:lang w:val="en-US"/>
        </w:rPr>
        <w:t>{36}</w:t>
      </w:r>
    </w:p>
    <w:p>
      <w:pPr>
        <w:pStyle w:val="Normal"/>
        <w:pBdr>
          <w:top w:val="single" w:sz="4" w:space="1" w:color="000000"/>
        </w:pBdr>
        <w:bidi w:val="0"/>
        <w:spacing w:lineRule="auto" w:line="240"/>
        <w:ind w:left="3872" w:hanging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tbl>
      <w:tblPr>
        <w:tblW w:w="10263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707"/>
        <w:gridCol w:w="1562"/>
        <w:gridCol w:w="994"/>
      </w:tblGrid>
      <w:tr>
        <w:trPr>
          <w:cantSplit w:val="true"/>
        </w:trPr>
        <w:tc>
          <w:tcPr>
            <w:tcW w:w="770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56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код по МКБ-10</w:t>
            </w:r>
          </w:p>
        </w:tc>
        <w:tc>
          <w:tcPr>
            <w:tcW w:w="99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widowControl w:val="false"/>
        <w:bidi w:val="0"/>
        <w:spacing w:lineRule="auto" w:line="24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tbl>
      <w:tblPr>
        <w:tblW w:w="10264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789"/>
        <w:gridCol w:w="762"/>
        <w:gridCol w:w="3373"/>
        <w:gridCol w:w="4339"/>
      </w:tblGrid>
      <w:tr>
        <w:trPr/>
        <w:tc>
          <w:tcPr>
            <w:tcW w:w="178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Группа здоровья</w:t>
            </w:r>
          </w:p>
        </w:tc>
        <w:tc>
          <w:tcPr>
            <w:tcW w:w="76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{37}</w:t>
            </w:r>
          </w:p>
        </w:tc>
        <w:tc>
          <w:tcPr>
            <w:tcW w:w="337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Диспансерное наблюдение</w:t>
            </w:r>
          </w:p>
        </w:tc>
        <w:tc>
          <w:tcPr>
            <w:tcW w:w="433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{38}</w:t>
            </w:r>
          </w:p>
        </w:tc>
      </w:tr>
    </w:tbl>
    <w:p>
      <w:pPr>
        <w:pStyle w:val="Normal"/>
        <w:widowControl w:val="false"/>
        <w:bidi w:val="0"/>
        <w:spacing w:lineRule="auto" w:line="24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851" w:right="851" w:gutter="0" w:header="284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bidi w:val="0"/>
      <w:jc w:val="right"/>
      <w:rPr>
        <w:rFonts w:ascii="Times New Roman" w:hAnsi="Times New Roman"/>
        <w:b/>
        <w:sz w:val="14"/>
      </w:rPr>
    </w:pPr>
    <w:r>
      <w:rPr>
        <w:b/>
        <w:sz w:val="14"/>
      </w:rPr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0"/>
      <w:szCs w:val="24"/>
      <w:lang w:val="ru-RU" w:eastAsia="zh-CN" w:bidi="hi-IN"/>
    </w:rPr>
  </w:style>
  <w:style w:type="character" w:styleId="DefaultParagraphFont">
    <w:name w:val="Default Paragraph Font"/>
    <w:qFormat/>
    <w:rPr/>
  </w:style>
  <w:style w:type="character" w:styleId="Style14">
    <w:name w:val="Символ сноски"/>
    <w:qFormat/>
    <w:rPr>
      <w:sz w:val="24"/>
      <w:vertAlign w:val="superscript"/>
    </w:rPr>
  </w:style>
  <w:style w:type="character" w:styleId="Style15">
    <w:name w:val="Footnote Reference"/>
    <w:rPr>
      <w:sz w:val="24"/>
      <w:vertAlign w:val="superscript"/>
    </w:rPr>
  </w:style>
  <w:style w:type="character" w:styleId="-">
    <w:name w:val="Hyperlink"/>
    <w:rPr>
      <w:color w:val="000080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3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4">
    <w:name w:val="Foot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LibreOffice/7.5.2.2$Windows_X86_64 LibreOffice_project/53bb9681a964705cf672590721dbc85eb4d0c3a2</Application>
  <AppVersion>15.0000</AppVersion>
  <Pages>2</Pages>
  <Words>270</Words>
  <Characters>1633</Characters>
  <CharactersWithSpaces>1841</CharactersWithSpaces>
  <Paragraphs>94</Paragraphs>
  <Company>КонсультантПлюс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2015-02-27T16:52:00Z</dcterms:created>
  <dc:creator>КонсультантПлюс</dc:creator>
  <dc:description/>
  <dc:language>ru-RU</dc:language>
  <cp:lastModifiedBy/>
  <cp:lastPrinted>2015-03-02T11:53:00Z</cp:lastPrinted>
  <dcterms:modified xsi:type="dcterms:W3CDTF">2023-05-11T12:06:58Z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КонсультантПлюс</vt:lpwstr>
  </property>
</Properties>
</file>