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6C6037" w14:textId="77777777" w:rsidR="00EB642B" w:rsidRPr="005C6E62" w:rsidRDefault="00EB642B" w:rsidP="00EB642B">
      <w:pPr>
        <w:rPr>
          <w:sz w:val="22"/>
          <w:szCs w:val="22"/>
        </w:rPr>
      </w:pPr>
    </w:p>
    <w:p w14:paraId="53262AA6" w14:textId="77777777" w:rsidR="00EB642B" w:rsidRPr="005C6E62" w:rsidRDefault="00EB642B" w:rsidP="00EB642B">
      <w:pPr>
        <w:rPr>
          <w:sz w:val="22"/>
          <w:szCs w:val="22"/>
        </w:rPr>
      </w:pPr>
    </w:p>
    <w:p w14:paraId="7A3EF82B" w14:textId="77777777" w:rsidR="00EB642B" w:rsidRPr="005C6E62" w:rsidRDefault="00EB642B" w:rsidP="00EB642B">
      <w:pPr>
        <w:rPr>
          <w:sz w:val="22"/>
          <w:szCs w:val="22"/>
        </w:rPr>
      </w:pPr>
    </w:p>
    <w:p w14:paraId="64B42A05" w14:textId="1A94EE8D" w:rsidR="007F1DB0" w:rsidRDefault="007F1DB0" w:rsidP="007F1DB0">
      <w:pPr>
        <w:ind w:left="720" w:hanging="360"/>
        <w:jc w:val="center"/>
        <w:rPr>
          <w:b/>
          <w:bCs/>
          <w:sz w:val="36"/>
          <w:szCs w:val="36"/>
        </w:rPr>
      </w:pPr>
      <w:r w:rsidRPr="00111F0A">
        <w:rPr>
          <w:b/>
          <w:bCs/>
          <w:sz w:val="36"/>
          <w:szCs w:val="36"/>
        </w:rPr>
        <w:t>Guidelines for Writing</w:t>
      </w:r>
      <w:r w:rsidR="00F7597E">
        <w:rPr>
          <w:b/>
          <w:bCs/>
          <w:sz w:val="36"/>
          <w:szCs w:val="36"/>
        </w:rPr>
        <w:t xml:space="preserve"> the Document </w:t>
      </w:r>
    </w:p>
    <w:p w14:paraId="0B909433" w14:textId="77777777" w:rsidR="00111F0A" w:rsidRPr="00111F0A" w:rsidRDefault="00111F0A" w:rsidP="007F1DB0">
      <w:pPr>
        <w:ind w:left="720" w:hanging="360"/>
        <w:jc w:val="center"/>
        <w:rPr>
          <w:b/>
          <w:bCs/>
          <w:sz w:val="36"/>
          <w:szCs w:val="36"/>
        </w:rPr>
      </w:pPr>
    </w:p>
    <w:p w14:paraId="6EBCEE63" w14:textId="56C4F956" w:rsidR="007F1DB0" w:rsidRDefault="007F1DB0" w:rsidP="007F1DB0">
      <w:pPr>
        <w:pStyle w:val="ListParagraph"/>
        <w:numPr>
          <w:ilvl w:val="0"/>
          <w:numId w:val="17"/>
        </w:numPr>
        <w:spacing w:line="360" w:lineRule="auto"/>
        <w:contextualSpacing/>
        <w:jc w:val="both"/>
      </w:pPr>
      <w:r w:rsidRPr="00C01AC7">
        <w:t xml:space="preserve">The </w:t>
      </w:r>
      <w:r w:rsidR="00F7597E">
        <w:t xml:space="preserve">document </w:t>
      </w:r>
      <w:r w:rsidRPr="00C01AC7">
        <w:t xml:space="preserve">should follow scientific writing principles. </w:t>
      </w:r>
      <w:r>
        <w:t>For help and guidance r</w:t>
      </w:r>
      <w:r w:rsidRPr="00C01AC7">
        <w:t>ead:</w:t>
      </w:r>
      <w:r w:rsidRPr="00C01AC7">
        <w:rPr>
          <w:color w:val="BFBFBF" w:themeColor="background1" w:themeShade="BF"/>
        </w:rPr>
        <w:t xml:space="preserve"> </w:t>
      </w:r>
      <w:hyperlink r:id="rId7" w:history="1">
        <w:r w:rsidRPr="005A33E5">
          <w:rPr>
            <w:rStyle w:val="Hyperlink"/>
          </w:rPr>
          <w:t>Science research writing for non-native speakers of English</w:t>
        </w:r>
      </w:hyperlink>
      <w:r w:rsidR="005B1BAF">
        <w:rPr>
          <w:color w:val="BFBFBF" w:themeColor="background1" w:themeShade="BF"/>
        </w:rPr>
        <w:t>.</w:t>
      </w:r>
      <w:r>
        <w:rPr>
          <w:color w:val="BFBFBF" w:themeColor="background1" w:themeShade="BF"/>
        </w:rPr>
        <w:t xml:space="preserve"> </w:t>
      </w:r>
      <w:r w:rsidRPr="00C01AC7">
        <w:t xml:space="preserve"> </w:t>
      </w:r>
    </w:p>
    <w:p w14:paraId="61122D5F" w14:textId="69C4DDA2" w:rsidR="007F1DB0" w:rsidRDefault="007F1DB0" w:rsidP="007F1DB0">
      <w:pPr>
        <w:pStyle w:val="ListParagraph"/>
        <w:numPr>
          <w:ilvl w:val="0"/>
          <w:numId w:val="17"/>
        </w:numPr>
        <w:spacing w:line="360" w:lineRule="auto"/>
        <w:contextualSpacing/>
        <w:jc w:val="both"/>
      </w:pPr>
      <w:r w:rsidRPr="005B0314">
        <w:t xml:space="preserve">The whole </w:t>
      </w:r>
      <w:r w:rsidR="00F7597E">
        <w:t>document</w:t>
      </w:r>
      <w:r w:rsidRPr="005B0314">
        <w:t xml:space="preserve"> must carefully be proofread for grammatical mistakes and typos. Students must submit signed </w:t>
      </w:r>
      <w:proofErr w:type="gramStart"/>
      <w:r w:rsidR="00F7597E">
        <w:t>document</w:t>
      </w:r>
      <w:proofErr w:type="gramEnd"/>
      <w:r w:rsidR="00F7597E">
        <w:t xml:space="preserve"> </w:t>
      </w:r>
      <w:r w:rsidRPr="005B0314">
        <w:t>completed in all aspects. I</w:t>
      </w:r>
      <w:r>
        <w:t>n</w:t>
      </w:r>
      <w:r w:rsidRPr="005B0314">
        <w:t xml:space="preserve"> addition, </w:t>
      </w:r>
      <w:r>
        <w:t xml:space="preserve">a </w:t>
      </w:r>
      <w:r w:rsidRPr="005B0314">
        <w:t xml:space="preserve">plagiarism report must be attached at the end of the </w:t>
      </w:r>
      <w:r w:rsidR="00F7597E">
        <w:t>document</w:t>
      </w:r>
      <w:r w:rsidRPr="005B0314">
        <w:t>.</w:t>
      </w:r>
    </w:p>
    <w:p w14:paraId="11637473" w14:textId="05A8E9D2" w:rsidR="007F1DB0" w:rsidRPr="00D64C26" w:rsidRDefault="007F1DB0" w:rsidP="007F1DB0">
      <w:pPr>
        <w:pStyle w:val="ListParagraph"/>
        <w:numPr>
          <w:ilvl w:val="0"/>
          <w:numId w:val="17"/>
        </w:numPr>
        <w:spacing w:line="360" w:lineRule="auto"/>
        <w:contextualSpacing/>
        <w:jc w:val="both"/>
      </w:pPr>
      <w:r w:rsidRPr="00D64C26">
        <w:t xml:space="preserve">The Title of the </w:t>
      </w:r>
      <w:r w:rsidR="00F7597E">
        <w:t>document</w:t>
      </w:r>
      <w:r w:rsidR="00F7597E" w:rsidRPr="00D64C26">
        <w:t xml:space="preserve"> </w:t>
      </w:r>
      <w:r w:rsidRPr="00D64C26">
        <w:t>should be selected carefully because it cannot be changed later, and it must reflect the objectives of the study. It should be focused and oriented to exhibit the</w:t>
      </w:r>
      <w:r>
        <w:t xml:space="preserve"> </w:t>
      </w:r>
      <w:r w:rsidRPr="00D64C26">
        <w:t xml:space="preserve">nature of </w:t>
      </w:r>
      <w:r>
        <w:t xml:space="preserve">the </w:t>
      </w:r>
      <w:r w:rsidRPr="00D64C26">
        <w:t>study.</w:t>
      </w:r>
    </w:p>
    <w:p w14:paraId="2F771893" w14:textId="77777777" w:rsidR="007F1DB0" w:rsidRPr="000C05D7" w:rsidRDefault="007F1DB0" w:rsidP="007F1DB0">
      <w:pPr>
        <w:pStyle w:val="ListParagraph"/>
        <w:numPr>
          <w:ilvl w:val="0"/>
          <w:numId w:val="17"/>
        </w:numPr>
        <w:spacing w:line="360" w:lineRule="auto"/>
        <w:contextualSpacing/>
        <w:jc w:val="both"/>
      </w:pPr>
      <w:r w:rsidRPr="000C05D7">
        <w:t xml:space="preserve">For </w:t>
      </w:r>
      <w:r>
        <w:t>Heading Level-1,</w:t>
      </w:r>
      <w:r w:rsidRPr="000C05D7">
        <w:t xml:space="preserve"> use Font: Times New Roman, Size 12</w:t>
      </w:r>
      <w:r>
        <w:t>, Bold.</w:t>
      </w:r>
    </w:p>
    <w:p w14:paraId="06F68D1B" w14:textId="77777777" w:rsidR="007F1DB0" w:rsidRDefault="007F1DB0" w:rsidP="007F1DB0">
      <w:pPr>
        <w:pStyle w:val="ListParagraph"/>
        <w:numPr>
          <w:ilvl w:val="0"/>
          <w:numId w:val="17"/>
        </w:numPr>
        <w:spacing w:line="360" w:lineRule="auto"/>
        <w:contextualSpacing/>
        <w:jc w:val="both"/>
      </w:pPr>
      <w:r w:rsidRPr="000C05D7">
        <w:t xml:space="preserve">For </w:t>
      </w:r>
      <w:r>
        <w:t>Heading Level-2,</w:t>
      </w:r>
      <w:r w:rsidRPr="000C05D7">
        <w:t xml:space="preserve"> use Font: Times New Roman, Size 11</w:t>
      </w:r>
      <w:r>
        <w:t>, Bold.</w:t>
      </w:r>
    </w:p>
    <w:p w14:paraId="3B900626" w14:textId="77777777" w:rsidR="007F1DB0" w:rsidRDefault="007F1DB0" w:rsidP="007F1DB0">
      <w:pPr>
        <w:pStyle w:val="ListParagraph"/>
        <w:numPr>
          <w:ilvl w:val="0"/>
          <w:numId w:val="17"/>
        </w:numPr>
        <w:spacing w:line="360" w:lineRule="auto"/>
        <w:contextualSpacing/>
        <w:jc w:val="both"/>
      </w:pPr>
      <w:r w:rsidRPr="000C05D7">
        <w:t xml:space="preserve">For </w:t>
      </w:r>
      <w:r>
        <w:t>Heading Level-3,</w:t>
      </w:r>
      <w:r w:rsidRPr="000C05D7">
        <w:t xml:space="preserve"> use Font: Times New Roman, Size 11</w:t>
      </w:r>
      <w:r>
        <w:t>, Bold, Italicize.</w:t>
      </w:r>
    </w:p>
    <w:p w14:paraId="1F48A245" w14:textId="77777777" w:rsidR="007F1DB0" w:rsidRPr="000C05D7" w:rsidRDefault="007F1DB0" w:rsidP="007F1DB0">
      <w:pPr>
        <w:pStyle w:val="ListParagraph"/>
        <w:numPr>
          <w:ilvl w:val="0"/>
          <w:numId w:val="17"/>
        </w:numPr>
        <w:spacing w:line="360" w:lineRule="auto"/>
        <w:contextualSpacing/>
        <w:jc w:val="both"/>
      </w:pPr>
      <w:r w:rsidRPr="000C05D7">
        <w:t>All Heading</w:t>
      </w:r>
      <w:r>
        <w:t>s/Sub-headings</w:t>
      </w:r>
      <w:r w:rsidRPr="000C05D7">
        <w:t xml:space="preserve"> </w:t>
      </w:r>
      <w:r>
        <w:t>must</w:t>
      </w:r>
      <w:r w:rsidRPr="000C05D7">
        <w:t xml:space="preserve"> be properly numbered</w:t>
      </w:r>
      <w:r>
        <w:t xml:space="preserve"> except “Summary of the Research”</w:t>
      </w:r>
      <w:r w:rsidRPr="000C05D7">
        <w:t xml:space="preserve">. </w:t>
      </w:r>
    </w:p>
    <w:p w14:paraId="4085E8F7" w14:textId="77777777" w:rsidR="007F1DB0" w:rsidRPr="000C05D7" w:rsidRDefault="007F1DB0" w:rsidP="007F1DB0">
      <w:pPr>
        <w:pStyle w:val="ListParagraph"/>
        <w:numPr>
          <w:ilvl w:val="0"/>
          <w:numId w:val="17"/>
        </w:numPr>
        <w:spacing w:line="360" w:lineRule="auto"/>
        <w:contextualSpacing/>
        <w:jc w:val="both"/>
      </w:pPr>
      <w:r w:rsidRPr="000C05D7">
        <w:t xml:space="preserve">Text </w:t>
      </w:r>
      <w:r>
        <w:t>in each section must</w:t>
      </w:r>
      <w:r w:rsidRPr="000C05D7">
        <w:t xml:space="preserve"> follow Font: Times New Roman, Size 1</w:t>
      </w:r>
      <w:r>
        <w:t>2</w:t>
      </w:r>
      <w:r w:rsidRPr="000C05D7">
        <w:t xml:space="preserve"> with Line Spacing:1.5</w:t>
      </w:r>
      <w:r>
        <w:t>.</w:t>
      </w:r>
    </w:p>
    <w:p w14:paraId="6C471289" w14:textId="77777777" w:rsidR="007F1DB0" w:rsidRDefault="007F1DB0" w:rsidP="007F1DB0">
      <w:pPr>
        <w:pStyle w:val="ListParagraph"/>
        <w:numPr>
          <w:ilvl w:val="0"/>
          <w:numId w:val="17"/>
        </w:numPr>
        <w:spacing w:line="360" w:lineRule="auto"/>
        <w:contextualSpacing/>
        <w:jc w:val="both"/>
      </w:pPr>
      <w:r w:rsidRPr="000C05D7">
        <w:t xml:space="preserve">All Figures and Tables </w:t>
      </w:r>
      <w:r>
        <w:t>must</w:t>
      </w:r>
      <w:r w:rsidRPr="000C05D7">
        <w:t xml:space="preserve"> be </w:t>
      </w:r>
      <w:r>
        <w:t>p</w:t>
      </w:r>
      <w:r w:rsidRPr="000C05D7">
        <w:t>roperly captioned</w:t>
      </w:r>
      <w:r>
        <w:t xml:space="preserve"> in camel notation</w:t>
      </w:r>
      <w:r w:rsidRPr="000C05D7">
        <w:t>. For Figures</w:t>
      </w:r>
      <w:r>
        <w:t>,</w:t>
      </w:r>
      <w:r w:rsidRPr="000C05D7">
        <w:t xml:space="preserve"> </w:t>
      </w:r>
      <w:r>
        <w:t xml:space="preserve">the </w:t>
      </w:r>
      <w:r w:rsidRPr="000C05D7">
        <w:t xml:space="preserve">caption </w:t>
      </w:r>
      <w:r>
        <w:t>must</w:t>
      </w:r>
      <w:r w:rsidRPr="000C05D7">
        <w:t xml:space="preserve"> be </w:t>
      </w:r>
      <w:r>
        <w:t>at</w:t>
      </w:r>
      <w:r w:rsidRPr="000C05D7">
        <w:t xml:space="preserve"> </w:t>
      </w:r>
      <w:r>
        <w:t xml:space="preserve">the </w:t>
      </w:r>
      <w:r w:rsidRPr="000C05D7">
        <w:t>bottom whereas</w:t>
      </w:r>
      <w:r>
        <w:t>,</w:t>
      </w:r>
      <w:r w:rsidRPr="000C05D7">
        <w:t xml:space="preserve"> for Tables</w:t>
      </w:r>
      <w:r>
        <w:t>,</w:t>
      </w:r>
      <w:r w:rsidRPr="000C05D7">
        <w:t xml:space="preserve"> the caption </w:t>
      </w:r>
      <w:r>
        <w:t>must</w:t>
      </w:r>
      <w:r w:rsidRPr="000C05D7">
        <w:t xml:space="preserve"> be </w:t>
      </w:r>
      <w:r>
        <w:t>at</w:t>
      </w:r>
      <w:r w:rsidRPr="000C05D7">
        <w:t xml:space="preserve"> </w:t>
      </w:r>
      <w:r>
        <w:t>the t</w:t>
      </w:r>
      <w:r w:rsidRPr="000C05D7">
        <w:t>op. The caption of the Figure/Table must be of Font: Times New Roman, Size 10</w:t>
      </w:r>
      <w:r>
        <w:t>,</w:t>
      </w:r>
      <w:r w:rsidRPr="000C05D7">
        <w:t xml:space="preserve"> See Example Below:</w:t>
      </w:r>
    </w:p>
    <w:p w14:paraId="7D9F048E" w14:textId="77777777" w:rsidR="007F1DB0" w:rsidRDefault="007F1DB0" w:rsidP="007F1DB0">
      <w:pPr>
        <w:pStyle w:val="H2NoSpace"/>
        <w:jc w:val="center"/>
        <w:rPr>
          <w:noProof/>
        </w:rPr>
      </w:pPr>
      <w:r>
        <w:rPr>
          <w:noProof/>
        </w:rPr>
        <w:drawing>
          <wp:inline distT="0" distB="0" distL="0" distR="0" wp14:anchorId="02F5A7DC" wp14:editId="2535628A">
            <wp:extent cx="3427172" cy="2306551"/>
            <wp:effectExtent l="0" t="0" r="1905" b="0"/>
            <wp:docPr id="2" name="Picture 2"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line chart&#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35575" cy="2312207"/>
                    </a:xfrm>
                    <a:prstGeom prst="rect">
                      <a:avLst/>
                    </a:prstGeom>
                  </pic:spPr>
                </pic:pic>
              </a:graphicData>
            </a:graphic>
          </wp:inline>
        </w:drawing>
      </w:r>
    </w:p>
    <w:p w14:paraId="587EC647" w14:textId="77777777" w:rsidR="007F1DB0" w:rsidRDefault="007F1DB0" w:rsidP="007F1DB0">
      <w:pPr>
        <w:pStyle w:val="FigCaption"/>
        <w:jc w:val="center"/>
        <w:rPr>
          <w:rFonts w:asciiTheme="majorBidi" w:hAnsiTheme="majorBidi" w:cstheme="majorBidi"/>
          <w:b w:val="0"/>
          <w:bCs w:val="0"/>
          <w:sz w:val="20"/>
          <w:szCs w:val="20"/>
        </w:rPr>
      </w:pPr>
      <w:bookmarkStart w:id="0" w:name="_Hlk98490514"/>
      <w:r>
        <w:rPr>
          <w:rFonts w:asciiTheme="majorBidi" w:hAnsiTheme="majorBidi" w:cstheme="majorBidi"/>
          <w:bCs w:val="0"/>
          <w:sz w:val="20"/>
          <w:szCs w:val="20"/>
        </w:rPr>
        <w:lastRenderedPageBreak/>
        <w:t xml:space="preserve">       </w:t>
      </w:r>
      <w:r w:rsidRPr="001C2CCD">
        <w:rPr>
          <w:rFonts w:asciiTheme="majorBidi" w:hAnsiTheme="majorBidi" w:cstheme="majorBidi"/>
          <w:bCs w:val="0"/>
          <w:sz w:val="20"/>
          <w:szCs w:val="20"/>
        </w:rPr>
        <w:t>Figure.</w:t>
      </w:r>
      <w:r w:rsidRPr="001C2CCD">
        <w:rPr>
          <w:rFonts w:asciiTheme="majorBidi" w:eastAsiaTheme="minorHAnsi" w:hAnsiTheme="majorBidi" w:cstheme="majorBidi"/>
          <w:bCs w:val="0"/>
          <w:sz w:val="20"/>
          <w:szCs w:val="20"/>
        </w:rPr>
        <w:t xml:space="preserve"> 1.</w:t>
      </w:r>
      <w:r w:rsidRPr="001C2CCD">
        <w:rPr>
          <w:rFonts w:asciiTheme="majorBidi" w:hAnsiTheme="majorBidi" w:cstheme="majorBidi" w:hint="eastAsia"/>
          <w:bCs w:val="0"/>
          <w:sz w:val="20"/>
          <w:szCs w:val="20"/>
        </w:rPr>
        <w:t> </w:t>
      </w:r>
      <w:r w:rsidRPr="00BA4A21">
        <w:rPr>
          <w:rFonts w:asciiTheme="majorBidi" w:hAnsiTheme="majorBidi" w:cstheme="majorBidi"/>
          <w:b w:val="0"/>
          <w:bCs w:val="0"/>
          <w:sz w:val="20"/>
          <w:szCs w:val="20"/>
        </w:rPr>
        <w:t>Intelligences Mean Rank Differences</w:t>
      </w:r>
    </w:p>
    <w:p w14:paraId="12897407" w14:textId="77777777" w:rsidR="007F1DB0" w:rsidRDefault="007F1DB0" w:rsidP="007F1DB0">
      <w:pPr>
        <w:pStyle w:val="FigCaption"/>
        <w:jc w:val="center"/>
        <w:rPr>
          <w:rFonts w:asciiTheme="majorBidi" w:hAnsiTheme="majorBidi" w:cstheme="majorBidi"/>
          <w:bCs w:val="0"/>
          <w:sz w:val="20"/>
          <w:szCs w:val="20"/>
        </w:rPr>
      </w:pPr>
    </w:p>
    <w:p w14:paraId="3E34E90A" w14:textId="77777777" w:rsidR="007F1DB0" w:rsidRPr="00B5318D" w:rsidRDefault="007F1DB0" w:rsidP="007F1DB0">
      <w:pPr>
        <w:pStyle w:val="FigCaption"/>
        <w:jc w:val="center"/>
        <w:rPr>
          <w:rFonts w:asciiTheme="majorBidi" w:hAnsiTheme="majorBidi" w:cstheme="majorBidi"/>
          <w:b w:val="0"/>
          <w:bCs w:val="0"/>
          <w:sz w:val="20"/>
          <w:szCs w:val="20"/>
        </w:rPr>
      </w:pPr>
      <w:r w:rsidRPr="00B5318D">
        <w:rPr>
          <w:rFonts w:asciiTheme="majorBidi" w:hAnsiTheme="majorBidi" w:cstheme="majorBidi"/>
          <w:bCs w:val="0"/>
          <w:sz w:val="20"/>
          <w:szCs w:val="20"/>
        </w:rPr>
        <w:t>Table</w:t>
      </w:r>
      <w:r w:rsidRPr="00B5318D">
        <w:rPr>
          <w:rFonts w:asciiTheme="majorBidi" w:eastAsiaTheme="minorHAnsi" w:hAnsiTheme="majorBidi" w:cstheme="majorBidi"/>
          <w:bCs w:val="0"/>
          <w:sz w:val="20"/>
          <w:szCs w:val="20"/>
        </w:rPr>
        <w:t xml:space="preserve"> 1.</w:t>
      </w:r>
      <w:r w:rsidRPr="00B5318D">
        <w:rPr>
          <w:rFonts w:asciiTheme="majorBidi" w:hAnsiTheme="majorBidi" w:cstheme="majorBidi" w:hint="eastAsia"/>
          <w:bCs w:val="0"/>
          <w:sz w:val="20"/>
          <w:szCs w:val="20"/>
        </w:rPr>
        <w:t> </w:t>
      </w:r>
      <w:r w:rsidRPr="00B5318D">
        <w:rPr>
          <w:sz w:val="10"/>
          <w:szCs w:val="10"/>
        </w:rPr>
        <w:t xml:space="preserve"> </w:t>
      </w:r>
      <w:r>
        <w:rPr>
          <w:rFonts w:asciiTheme="majorBidi" w:hAnsiTheme="majorBidi" w:cstheme="majorBidi"/>
          <w:b w:val="0"/>
          <w:bCs w:val="0"/>
          <w:sz w:val="20"/>
          <w:szCs w:val="20"/>
        </w:rPr>
        <w:t>L</w:t>
      </w:r>
      <w:r w:rsidRPr="00B5318D">
        <w:rPr>
          <w:rFonts w:asciiTheme="majorBidi" w:hAnsiTheme="majorBidi" w:cstheme="majorBidi"/>
          <w:b w:val="0"/>
          <w:bCs w:val="0"/>
          <w:sz w:val="20"/>
          <w:szCs w:val="20"/>
        </w:rPr>
        <w:t>ist of</w:t>
      </w:r>
      <w:r>
        <w:rPr>
          <w:rFonts w:asciiTheme="majorBidi" w:hAnsiTheme="majorBidi" w:cstheme="majorBidi"/>
          <w:b w:val="0"/>
          <w:bCs w:val="0"/>
          <w:sz w:val="20"/>
          <w:szCs w:val="20"/>
        </w:rPr>
        <w:t xml:space="preserve"> M</w:t>
      </w:r>
      <w:r w:rsidRPr="00B5318D">
        <w:rPr>
          <w:rFonts w:asciiTheme="majorBidi" w:hAnsiTheme="majorBidi" w:cstheme="majorBidi"/>
          <w:b w:val="0"/>
          <w:bCs w:val="0"/>
          <w:sz w:val="20"/>
          <w:szCs w:val="20"/>
        </w:rPr>
        <w:t xml:space="preserve">ethodologies used for </w:t>
      </w:r>
      <w:r>
        <w:rPr>
          <w:rFonts w:asciiTheme="majorBidi" w:hAnsiTheme="majorBidi" w:cstheme="majorBidi"/>
          <w:b w:val="0"/>
          <w:bCs w:val="0"/>
          <w:sz w:val="20"/>
          <w:szCs w:val="20"/>
        </w:rPr>
        <w:t>C</w:t>
      </w:r>
      <w:r w:rsidRPr="00B5318D">
        <w:rPr>
          <w:rFonts w:asciiTheme="majorBidi" w:hAnsiTheme="majorBidi" w:cstheme="majorBidi"/>
          <w:b w:val="0"/>
          <w:bCs w:val="0"/>
          <w:sz w:val="20"/>
          <w:szCs w:val="20"/>
        </w:rPr>
        <w:t>lassifying WBC datasets</w:t>
      </w:r>
    </w:p>
    <w:tbl>
      <w:tblPr>
        <w:tblStyle w:val="GridTable1Light1"/>
        <w:tblpPr w:leftFromText="180" w:rightFromText="180" w:vertAnchor="text" w:horzAnchor="margin" w:tblpY="26"/>
        <w:tblOverlap w:val="never"/>
        <w:tblW w:w="9119" w:type="dxa"/>
        <w:tblBorders>
          <w:insideH w:val="single" w:sz="4" w:space="0" w:color="auto"/>
          <w:insideV w:val="single" w:sz="4" w:space="0" w:color="auto"/>
        </w:tblBorders>
        <w:tblLayout w:type="fixed"/>
        <w:tblLook w:val="04A0" w:firstRow="1" w:lastRow="0" w:firstColumn="1" w:lastColumn="0" w:noHBand="0" w:noVBand="1"/>
      </w:tblPr>
      <w:tblGrid>
        <w:gridCol w:w="1818"/>
        <w:gridCol w:w="720"/>
        <w:gridCol w:w="2880"/>
        <w:gridCol w:w="1440"/>
        <w:gridCol w:w="990"/>
        <w:gridCol w:w="1271"/>
      </w:tblGrid>
      <w:tr w:rsidR="007F1DB0" w:rsidRPr="00F72608" w14:paraId="3B3EAEAA" w14:textId="77777777" w:rsidTr="004D5A8F">
        <w:trPr>
          <w:cnfStyle w:val="100000000000" w:firstRow="1" w:lastRow="0" w:firstColumn="0" w:lastColumn="0" w:oddVBand="0" w:evenVBand="0" w:oddHBand="0" w:evenHBand="0" w:firstRowFirstColumn="0" w:firstRowLastColumn="0" w:lastRowFirstColumn="0" w:lastRowLastColumn="0"/>
          <w:trHeight w:val="655"/>
        </w:trPr>
        <w:tc>
          <w:tcPr>
            <w:cnfStyle w:val="001000000000" w:firstRow="0" w:lastRow="0" w:firstColumn="1" w:lastColumn="0" w:oddVBand="0" w:evenVBand="0" w:oddHBand="0" w:evenHBand="0" w:firstRowFirstColumn="0" w:firstRowLastColumn="0" w:lastRowFirstColumn="0" w:lastRowLastColumn="0"/>
            <w:tcW w:w="1818" w:type="dxa"/>
            <w:tcBorders>
              <w:top w:val="single" w:sz="12" w:space="0" w:color="auto"/>
              <w:bottom w:val="single" w:sz="12" w:space="0" w:color="auto"/>
            </w:tcBorders>
            <w:vAlign w:val="center"/>
          </w:tcPr>
          <w:p w14:paraId="0EDCFCD4" w14:textId="77777777" w:rsidR="007F1DB0" w:rsidRPr="00B5318D" w:rsidRDefault="007F1DB0" w:rsidP="004D5A8F">
            <w:pPr>
              <w:jc w:val="center"/>
              <w:rPr>
                <w:rFonts w:asciiTheme="majorBidi" w:hAnsiTheme="majorBidi" w:cstheme="majorBidi"/>
                <w:sz w:val="20"/>
                <w:szCs w:val="20"/>
              </w:rPr>
            </w:pPr>
            <w:r w:rsidRPr="00B5318D">
              <w:rPr>
                <w:rFonts w:asciiTheme="majorBidi" w:hAnsiTheme="majorBidi" w:cstheme="majorBidi"/>
                <w:sz w:val="20"/>
                <w:szCs w:val="20"/>
              </w:rPr>
              <w:t>Author</w:t>
            </w:r>
          </w:p>
        </w:tc>
        <w:tc>
          <w:tcPr>
            <w:tcW w:w="720" w:type="dxa"/>
            <w:tcBorders>
              <w:top w:val="single" w:sz="12" w:space="0" w:color="auto"/>
              <w:bottom w:val="single" w:sz="12" w:space="0" w:color="auto"/>
            </w:tcBorders>
            <w:vAlign w:val="center"/>
          </w:tcPr>
          <w:p w14:paraId="4EDBFC79" w14:textId="77777777" w:rsidR="007F1DB0" w:rsidRPr="00B5318D" w:rsidRDefault="007F1DB0" w:rsidP="004D5A8F">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B5318D">
              <w:rPr>
                <w:rFonts w:asciiTheme="majorBidi" w:hAnsiTheme="majorBidi" w:cstheme="majorBidi"/>
                <w:sz w:val="20"/>
                <w:szCs w:val="20"/>
              </w:rPr>
              <w:t>Year</w:t>
            </w:r>
          </w:p>
        </w:tc>
        <w:tc>
          <w:tcPr>
            <w:tcW w:w="2880" w:type="dxa"/>
            <w:tcBorders>
              <w:top w:val="single" w:sz="12" w:space="0" w:color="auto"/>
              <w:bottom w:val="single" w:sz="12" w:space="0" w:color="auto"/>
            </w:tcBorders>
            <w:vAlign w:val="center"/>
          </w:tcPr>
          <w:p w14:paraId="68719548" w14:textId="77777777" w:rsidR="007F1DB0" w:rsidRPr="00B5318D" w:rsidRDefault="007F1DB0" w:rsidP="004D5A8F">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B5318D">
              <w:rPr>
                <w:rFonts w:asciiTheme="majorBidi" w:hAnsiTheme="majorBidi" w:cstheme="majorBidi"/>
                <w:sz w:val="20"/>
                <w:szCs w:val="20"/>
              </w:rPr>
              <w:t>Methods</w:t>
            </w:r>
          </w:p>
        </w:tc>
        <w:tc>
          <w:tcPr>
            <w:tcW w:w="1440" w:type="dxa"/>
            <w:tcBorders>
              <w:top w:val="single" w:sz="12" w:space="0" w:color="auto"/>
              <w:bottom w:val="single" w:sz="12" w:space="0" w:color="auto"/>
            </w:tcBorders>
            <w:vAlign w:val="center"/>
          </w:tcPr>
          <w:p w14:paraId="6878D780" w14:textId="77777777" w:rsidR="007F1DB0" w:rsidRPr="00B5318D" w:rsidRDefault="007F1DB0" w:rsidP="004D5A8F">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B5318D">
              <w:rPr>
                <w:rFonts w:asciiTheme="majorBidi" w:hAnsiTheme="majorBidi" w:cstheme="majorBidi"/>
                <w:sz w:val="20"/>
                <w:szCs w:val="20"/>
              </w:rPr>
              <w:t>Method Type</w:t>
            </w:r>
          </w:p>
        </w:tc>
        <w:tc>
          <w:tcPr>
            <w:tcW w:w="990" w:type="dxa"/>
            <w:tcBorders>
              <w:top w:val="single" w:sz="12" w:space="0" w:color="auto"/>
              <w:bottom w:val="single" w:sz="12" w:space="0" w:color="auto"/>
            </w:tcBorders>
            <w:vAlign w:val="center"/>
          </w:tcPr>
          <w:p w14:paraId="7EF03C5D" w14:textId="77777777" w:rsidR="007F1DB0" w:rsidRPr="00B5318D" w:rsidRDefault="007F1DB0" w:rsidP="004D5A8F">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B5318D">
              <w:rPr>
                <w:rFonts w:asciiTheme="majorBidi" w:hAnsiTheme="majorBidi" w:cstheme="majorBidi"/>
                <w:sz w:val="20"/>
                <w:szCs w:val="20"/>
              </w:rPr>
              <w:t>Dataset</w:t>
            </w:r>
          </w:p>
        </w:tc>
        <w:tc>
          <w:tcPr>
            <w:tcW w:w="1271" w:type="dxa"/>
            <w:tcBorders>
              <w:top w:val="single" w:sz="12" w:space="0" w:color="auto"/>
              <w:bottom w:val="single" w:sz="12" w:space="0" w:color="auto"/>
            </w:tcBorders>
            <w:vAlign w:val="center"/>
          </w:tcPr>
          <w:p w14:paraId="6148A715" w14:textId="77777777" w:rsidR="007F1DB0" w:rsidRPr="00B5318D" w:rsidRDefault="007F1DB0" w:rsidP="004D5A8F">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B5318D">
              <w:rPr>
                <w:rFonts w:asciiTheme="majorBidi" w:hAnsiTheme="majorBidi" w:cstheme="majorBidi"/>
                <w:sz w:val="20"/>
                <w:szCs w:val="20"/>
              </w:rPr>
              <w:t>Accuracy</w:t>
            </w:r>
          </w:p>
        </w:tc>
      </w:tr>
      <w:tr w:rsidR="007F1DB0" w:rsidRPr="00F72608" w14:paraId="72C0BC2E" w14:textId="77777777" w:rsidTr="004D5A8F">
        <w:trPr>
          <w:trHeight w:val="381"/>
        </w:trPr>
        <w:tc>
          <w:tcPr>
            <w:cnfStyle w:val="001000000000" w:firstRow="0" w:lastRow="0" w:firstColumn="1" w:lastColumn="0" w:oddVBand="0" w:evenVBand="0" w:oddHBand="0" w:evenHBand="0" w:firstRowFirstColumn="0" w:firstRowLastColumn="0" w:lastRowFirstColumn="0" w:lastRowLastColumn="0"/>
            <w:tcW w:w="1818" w:type="dxa"/>
            <w:tcBorders>
              <w:top w:val="single" w:sz="12" w:space="0" w:color="auto"/>
            </w:tcBorders>
            <w:vAlign w:val="center"/>
          </w:tcPr>
          <w:p w14:paraId="6EBF8805" w14:textId="77777777" w:rsidR="007F1DB0" w:rsidRPr="00B5318D" w:rsidRDefault="007F1DB0" w:rsidP="004D5A8F">
            <w:pPr>
              <w:jc w:val="center"/>
              <w:rPr>
                <w:rFonts w:asciiTheme="majorBidi" w:hAnsiTheme="majorBidi" w:cstheme="majorBidi"/>
                <w:b w:val="0"/>
                <w:bCs w:val="0"/>
                <w:sz w:val="20"/>
                <w:szCs w:val="20"/>
              </w:rPr>
            </w:pPr>
            <w:r w:rsidRPr="00B5318D">
              <w:rPr>
                <w:rFonts w:asciiTheme="majorBidi" w:hAnsiTheme="majorBidi" w:cstheme="majorBidi"/>
                <w:b w:val="0"/>
                <w:bCs w:val="0"/>
                <w:sz w:val="20"/>
                <w:szCs w:val="20"/>
              </w:rPr>
              <w:t xml:space="preserve">Kutlu et al </w:t>
            </w:r>
            <w:sdt>
              <w:sdtPr>
                <w:rPr>
                  <w:rFonts w:asciiTheme="majorBidi" w:hAnsiTheme="majorBidi" w:cstheme="majorBidi"/>
                  <w:color w:val="000000"/>
                  <w:sz w:val="20"/>
                  <w:szCs w:val="20"/>
                </w:rPr>
                <w:tag w:val="MENDELEY_CITATION_{&quot;citationID&quot;:&quot;MENDELEY_CITATION_c1be70b4-eb99-4fdb-9b6b-f6e6dd2b6a40&quot;,&quot;citationItems&quot;:[{&quot;id&quot;:&quot;5b0f6148-3a24-32e6-b067-d36007961014&quot;,&quot;itemData&quot;:{&quot;type&quot;:&quot;article-journal&quot;,&quot;id&quot;:&quot;5b0f6148-3a24-32e6-b067-d36007961014&quot;,&quot;title&quot;:&quot;White blood cells detection and classification based on regional convolutional neural networks&quot;,&quot;author&quot;:[{&quot;family&quot;:&quot;Kutlu&quot;,&quot;given&quot;:&quot;Hüseyin&quot;,&quot;parse-names&quot;:false,&quot;dropping-particle&quot;:&quot;&quot;,&quot;non-dropping-particle&quot;:&quot;&quot;},{&quot;family&quot;:&quot;Avci&quot;,&quot;given&quot;:&quot;Engin&quot;,&quot;parse-names&quot;:false,&quot;dropping-particle&quot;:&quot;&quot;,&quot;non-dropping-particle&quot;:&quot;&quot;},{&quot;family&quot;:&quot;Özyurt&quot;,&quot;given&quot;:&quot;Fatih&quot;,&quot;parse-names&quot;:false,&quot;dropping-particle&quot;:&quot;&quot;,&quot;non-dropping-particle&quot;:&quot;&quot;}],&quot;container-title&quot;:&quot;Medical Hypotheses&quot;,&quot;accessed&quot;:{&quot;date-parts&quot;:[[2021,3,7]]},&quot;DOI&quot;:&quot;10.1016/j.mehy.2019.109472&quot;,&quot;ISSN&quot;:&quot;15322777&quot;,&quot;PMID&quot;:&quot;31760248&quot;,&quot;issued&quot;:{&quot;date-parts&quot;:[[2020,2,1]]},&quot;page&quot;:&quot;109472&quot;,&quot;abstract&quot;:&quot;White blood cells (WBC) are important parts of our immune system and they protect our body against infections by eliminating viruses, bacteria, parasites and fungi. There are five types of WBC. These are called Lymphocytes, Monocytes, Eosinophils, Basophils and Neutrophils. The number of WBC types and the total number of WBCs provide important information about our health status. Diseases such as leukemia, AIDS, autoimmune diseases, immune deficiencies, blood diseases can be diagnosed based on the number of WBCs. In this study, a computer-aided automated system that can easily identify and locate WBC types in blood images has been proposed. Current blood test devices usually detect WBCs with traditional image processing methods such as preprocessing, segmentation, feature extraction, feature selection and classification. Deep learning methodology is superior to traditional image processing methods in literature. In addition, traditional methods require the appearance of the whole object to be able to recognize objects. Contrary to traditional methods, convolutional neural networks (CNN), a deep learning architecture, can extract features from a part of an object and perform object recognition. In this case, a CNN-based system shows a higher performance in recognizing partially visible cells for reasons such as overlap or only partial visibility of the image. Therefore, it has been the motivation of this study to increase the performance of existing blood test devices with deep learning method. Blood cells have been identified and classified by Regional Based Convolutional Neural Networks. Designed architectures have been trained and tested by combining BCCD data set and LISC data set. Regional Convolutional Neural Networks (R – CNN) has been used as a methodology. In this way, different cell types within the same image have been classified simultaneously with a detector. While training CNN which is the basis of R – CNN architecture; AlexNet, VGG16, GoogLeNet, ResNet50 architectures have been tested with full learning and transfer learning. At the end of the study, the system has showed 100% success in determining WBC cells. ResNet50, one of the CNN architectures, has showed the best performance with transfer learning. Cell types of Lymphocyte were determined with 99.52% accuracy rate, Monocyte with 98.40% accuracy rate, Basophil with 98.48% accuracy rate, Eosinophil with 96.16% accuracy rate and Neutrophil with 95.04% accuracy rate.&quot;,&quot;publisher&quot;:&quot;Churchill Livingstone&quot;,&quot;volume&quot;:&quot;135&quot;},&quot;isTemporary&quot;:false}],&quot;properties&quot;:{&quot;noteIndex&quot;:0},&quot;isEdited&quot;:false,&quot;manualOverride&quot;:{&quot;isManuallyOverriden&quot;:false,&quot;citeprocText&quot;:&quot;[16]&quot;,&quot;manualOverrideText&quot;:&quot;&quot;}}"/>
                <w:id w:val="813838261"/>
                <w:placeholder>
                  <w:docPart w:val="9E017170A85145D4BB7C30809C0B9654"/>
                </w:placeholder>
              </w:sdtPr>
              <w:sdtContent>
                <w:r w:rsidRPr="00B5318D">
                  <w:rPr>
                    <w:rFonts w:asciiTheme="majorBidi" w:hAnsiTheme="majorBidi" w:cstheme="majorBidi"/>
                    <w:b w:val="0"/>
                    <w:bCs w:val="0"/>
                    <w:color w:val="000000"/>
                    <w:sz w:val="20"/>
                    <w:szCs w:val="20"/>
                  </w:rPr>
                  <w:t>[16]</w:t>
                </w:r>
              </w:sdtContent>
            </w:sdt>
          </w:p>
        </w:tc>
        <w:tc>
          <w:tcPr>
            <w:tcW w:w="720" w:type="dxa"/>
            <w:tcBorders>
              <w:top w:val="single" w:sz="12" w:space="0" w:color="auto"/>
            </w:tcBorders>
            <w:vAlign w:val="center"/>
          </w:tcPr>
          <w:p w14:paraId="44D226F8" w14:textId="77777777" w:rsidR="007F1DB0" w:rsidRPr="00B5318D" w:rsidRDefault="007F1DB0" w:rsidP="004D5A8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B5318D">
              <w:rPr>
                <w:rFonts w:asciiTheme="majorBidi" w:hAnsiTheme="majorBidi" w:cstheme="majorBidi"/>
                <w:sz w:val="20"/>
                <w:szCs w:val="20"/>
              </w:rPr>
              <w:t>2020</w:t>
            </w:r>
          </w:p>
        </w:tc>
        <w:tc>
          <w:tcPr>
            <w:tcW w:w="2880" w:type="dxa"/>
            <w:tcBorders>
              <w:top w:val="single" w:sz="12" w:space="0" w:color="auto"/>
            </w:tcBorders>
            <w:vAlign w:val="center"/>
          </w:tcPr>
          <w:p w14:paraId="4D2DDB60" w14:textId="77777777" w:rsidR="007F1DB0" w:rsidRPr="00B5318D" w:rsidRDefault="007F1DB0" w:rsidP="004D5A8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B5318D">
              <w:rPr>
                <w:rFonts w:asciiTheme="majorBidi" w:hAnsiTheme="majorBidi" w:cstheme="majorBidi"/>
                <w:sz w:val="20"/>
                <w:szCs w:val="20"/>
              </w:rPr>
              <w:t>Resnet50-CNN model with selective search, SSD, YOLOV3 deep models</w:t>
            </w:r>
          </w:p>
        </w:tc>
        <w:tc>
          <w:tcPr>
            <w:tcW w:w="1440" w:type="dxa"/>
            <w:tcBorders>
              <w:top w:val="single" w:sz="12" w:space="0" w:color="auto"/>
            </w:tcBorders>
            <w:vAlign w:val="center"/>
          </w:tcPr>
          <w:p w14:paraId="7345BF33" w14:textId="77777777" w:rsidR="007F1DB0" w:rsidRPr="00B5318D" w:rsidRDefault="007F1DB0" w:rsidP="004D5A8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B5318D">
              <w:rPr>
                <w:rFonts w:asciiTheme="majorBidi" w:hAnsiTheme="majorBidi" w:cstheme="majorBidi"/>
                <w:sz w:val="20"/>
                <w:szCs w:val="20"/>
              </w:rPr>
              <w:t>Detection + Classification</w:t>
            </w:r>
          </w:p>
        </w:tc>
        <w:tc>
          <w:tcPr>
            <w:tcW w:w="990" w:type="dxa"/>
            <w:tcBorders>
              <w:top w:val="single" w:sz="12" w:space="0" w:color="auto"/>
            </w:tcBorders>
            <w:vAlign w:val="center"/>
          </w:tcPr>
          <w:p w14:paraId="55C4F2C0" w14:textId="77777777" w:rsidR="007F1DB0" w:rsidRPr="00B5318D" w:rsidRDefault="007F1DB0" w:rsidP="004D5A8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B5318D">
              <w:rPr>
                <w:rFonts w:asciiTheme="majorBidi" w:hAnsiTheme="majorBidi" w:cstheme="majorBidi"/>
                <w:sz w:val="20"/>
                <w:szCs w:val="20"/>
              </w:rPr>
              <w:t>BCCD, LISC</w:t>
            </w:r>
          </w:p>
        </w:tc>
        <w:tc>
          <w:tcPr>
            <w:tcW w:w="1271" w:type="dxa"/>
            <w:tcBorders>
              <w:top w:val="single" w:sz="12" w:space="0" w:color="auto"/>
            </w:tcBorders>
            <w:vAlign w:val="center"/>
          </w:tcPr>
          <w:p w14:paraId="7FA186E3" w14:textId="77777777" w:rsidR="007F1DB0" w:rsidRPr="00B5318D" w:rsidRDefault="007F1DB0" w:rsidP="004D5A8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B5318D">
              <w:rPr>
                <w:rFonts w:asciiTheme="majorBidi" w:hAnsiTheme="majorBidi" w:cstheme="majorBidi"/>
                <w:sz w:val="20"/>
                <w:szCs w:val="20"/>
              </w:rPr>
              <w:t>97.52%</w:t>
            </w:r>
          </w:p>
        </w:tc>
      </w:tr>
      <w:tr w:rsidR="007F1DB0" w:rsidRPr="00F72608" w14:paraId="6EB826F4" w14:textId="77777777" w:rsidTr="004D5A8F">
        <w:trPr>
          <w:trHeight w:val="80"/>
        </w:trPr>
        <w:tc>
          <w:tcPr>
            <w:cnfStyle w:val="001000000000" w:firstRow="0" w:lastRow="0" w:firstColumn="1" w:lastColumn="0" w:oddVBand="0" w:evenVBand="0" w:oddHBand="0" w:evenHBand="0" w:firstRowFirstColumn="0" w:firstRowLastColumn="0" w:lastRowFirstColumn="0" w:lastRowLastColumn="0"/>
            <w:tcW w:w="1818" w:type="dxa"/>
            <w:tcBorders>
              <w:bottom w:val="single" w:sz="4" w:space="0" w:color="auto"/>
            </w:tcBorders>
            <w:vAlign w:val="center"/>
          </w:tcPr>
          <w:p w14:paraId="67002B84" w14:textId="77777777" w:rsidR="007F1DB0" w:rsidRPr="00B5318D" w:rsidRDefault="007F1DB0" w:rsidP="004D5A8F">
            <w:pPr>
              <w:jc w:val="center"/>
              <w:rPr>
                <w:rFonts w:asciiTheme="majorBidi" w:hAnsiTheme="majorBidi" w:cstheme="majorBidi"/>
                <w:b w:val="0"/>
                <w:bCs w:val="0"/>
                <w:sz w:val="20"/>
                <w:szCs w:val="20"/>
              </w:rPr>
            </w:pPr>
            <w:proofErr w:type="spellStart"/>
            <w:r w:rsidRPr="00B5318D">
              <w:rPr>
                <w:rFonts w:asciiTheme="majorBidi" w:hAnsiTheme="majorBidi" w:cstheme="majorBidi"/>
                <w:b w:val="0"/>
                <w:bCs w:val="0"/>
                <w:color w:val="000000"/>
                <w:sz w:val="20"/>
                <w:szCs w:val="20"/>
              </w:rPr>
              <w:t>Baink</w:t>
            </w:r>
            <w:proofErr w:type="spellEnd"/>
            <w:r w:rsidRPr="00B5318D">
              <w:rPr>
                <w:rFonts w:asciiTheme="majorBidi" w:hAnsiTheme="majorBidi" w:cstheme="majorBidi"/>
                <w:b w:val="0"/>
                <w:bCs w:val="0"/>
                <w:color w:val="000000"/>
                <w:sz w:val="20"/>
                <w:szCs w:val="20"/>
              </w:rPr>
              <w:t xml:space="preserve"> et al </w:t>
            </w:r>
            <w:sdt>
              <w:sdtPr>
                <w:rPr>
                  <w:rFonts w:asciiTheme="majorBidi" w:hAnsiTheme="majorBidi" w:cstheme="majorBidi"/>
                  <w:color w:val="000000"/>
                  <w:sz w:val="20"/>
                  <w:szCs w:val="20"/>
                </w:rPr>
                <w:tag w:val="MENDELEY_CITATION_{&quot;citationID&quot;:&quot;MENDELEY_CITATION_ec7eba07-215c-47da-b7d5-c2cf574985fb&quot;,&quot;citationItems&quot;:[{&quot;id&quot;:&quot;5da6e3de-37b3-32d6-b9f4-2a04c2403124&quot;,&quot;itemData&quot;:{&quot;type&quot;:&quot;article-journal&quot;,&quot;id&quot;:&quot;5da6e3de-37b3-32d6-b9f4-2a04c2403124&quot;,&quot;title&quot;:&quot;An Automatic Nucleus Segmentation and CNN Model based Classification Method of White Blood Cell&quot;,&quot;author&quot;:[{&quot;family&quot;:&quot;Banik&quot;,&quot;given&quot;:&quot;Partha Pratim&quot;,&quot;parse-names&quot;:false,&quot;dropping-particle&quot;:&quot;&quot;,&quot;non-dropping-particle&quot;:&quot;&quot;},{&quot;family&quot;:&quot;Saha&quot;,&quot;given&quot;:&quot;Rappy&quot;,&quot;parse-names&quot;:false,&quot;dropping-particle&quot;:&quot;&quot;,&quot;non-dropping-particle&quot;:&quot;&quot;},{&quot;family&quot;:&quot;Kim&quot;,&quot;given&quot;:&quot;Ki Doo&quot;,&quot;parse-names&quot;:false,&quot;dropping-particle&quot;:&quot;&quot;,&quot;non-dropping-particle&quot;:&quot;&quot;}],&quot;container-title&quot;:&quot;Expert Systems with Applications&quot;,&quot;accessed&quot;:{&quot;date-parts&quot;:[[2021,3,11]]},&quot;DOI&quot;:&quot;10.1016/j.eswa.2020.113211&quot;,&quot;ISSN&quot;:&quot;09574174&quot;,&quot;issued&quot;:{&quot;date-parts&quot;:[[2020,7,1]]},&quot;page&quot;:&quot;113211&quot;,&quot;abstract&quot;:&quot;White blood cells (WBCs) play a remarkable role in the human immune system. To diagnose blood-related diseases, pathologists need to consider the characteristics of WBC. The characteristics of WBC can be defined based on the morphological properties of WBC nucleus. Therefore, nucleus segmentation plays a vital role to classify the WBC image and it is an important part of the medical diagnosis system. In this study, color space conversion and k-means algorithm based new WBC nucleus segmentation method is proposed. Then we localize the WBC based on the location of segmented nucleus to separate them from the entire blood smear image. To classify the localized WBC image, we propose a new convolutional neural network (CNN) model by combining the concept of fusing the features of first and last convolutional layers, and propagating the input image to the convolutional layer. We also use a dropout layer for preventing the model from overfitting problem. We show the effectiveness of our proposed nucleus segmentation method by evaluating with seven quality metrics and comparing with other methods on four public databases. We achieve average accuracy of 98.61% and more than 97% on each public database. We also evaluate our proposed CNN model by using nine classification metrics and achieve an overall accuracy of 96% on BCCD test database. To validate the generalization capability of our proposed CNN model, we show the training and testing accuracy and loss curves for random test set of BCCD database. Further, we compare the performance of our proposed CNN model with four state-of-the-art CNN models (biomedical image classifier) by measuring the value of evaluation metrics.&quot;,&quot;publisher&quot;:&quot;Elsevier Ltd&quot;,&quot;volume&quot;:&quot;149&quot;},&quot;isTemporary&quot;:false}],&quot;properties&quot;:{&quot;noteIndex&quot;:0},&quot;isEdited&quot;:false,&quot;manualOverride&quot;:{&quot;isManuallyOverriden&quot;:false,&quot;citeprocText&quot;:&quot;[34]&quot;,&quot;manualOverrideText&quot;:&quot;&quot;}}"/>
                <w:id w:val="1038709356"/>
                <w:placeholder>
                  <w:docPart w:val="772246E2963D44308F5A93DF4E55AE3F"/>
                </w:placeholder>
              </w:sdtPr>
              <w:sdtContent>
                <w:r w:rsidRPr="00B5318D">
                  <w:rPr>
                    <w:rFonts w:asciiTheme="majorBidi" w:hAnsiTheme="majorBidi" w:cstheme="majorBidi"/>
                    <w:b w:val="0"/>
                    <w:bCs w:val="0"/>
                    <w:color w:val="000000"/>
                    <w:sz w:val="20"/>
                    <w:szCs w:val="20"/>
                  </w:rPr>
                  <w:t>[37]</w:t>
                </w:r>
              </w:sdtContent>
            </w:sdt>
          </w:p>
        </w:tc>
        <w:tc>
          <w:tcPr>
            <w:tcW w:w="720" w:type="dxa"/>
            <w:tcBorders>
              <w:bottom w:val="single" w:sz="4" w:space="0" w:color="auto"/>
            </w:tcBorders>
            <w:vAlign w:val="center"/>
          </w:tcPr>
          <w:p w14:paraId="0C925C12" w14:textId="77777777" w:rsidR="007F1DB0" w:rsidRPr="00B5318D" w:rsidRDefault="007F1DB0" w:rsidP="004D5A8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B5318D">
              <w:rPr>
                <w:rFonts w:asciiTheme="majorBidi" w:hAnsiTheme="majorBidi" w:cstheme="majorBidi"/>
                <w:sz w:val="20"/>
                <w:szCs w:val="20"/>
              </w:rPr>
              <w:t>2020</w:t>
            </w:r>
          </w:p>
        </w:tc>
        <w:tc>
          <w:tcPr>
            <w:tcW w:w="2880" w:type="dxa"/>
            <w:tcBorders>
              <w:bottom w:val="single" w:sz="4" w:space="0" w:color="auto"/>
            </w:tcBorders>
            <w:vAlign w:val="center"/>
          </w:tcPr>
          <w:p w14:paraId="65E2CE57" w14:textId="77777777" w:rsidR="007F1DB0" w:rsidRPr="00B5318D" w:rsidRDefault="007F1DB0" w:rsidP="004D5A8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B5318D">
              <w:rPr>
                <w:rFonts w:asciiTheme="majorBidi" w:hAnsiTheme="majorBidi" w:cstheme="majorBidi"/>
                <w:sz w:val="20"/>
                <w:szCs w:val="20"/>
              </w:rPr>
              <w:t>Color space transformation, K-mean clustering algorithm, CNN</w:t>
            </w:r>
          </w:p>
        </w:tc>
        <w:tc>
          <w:tcPr>
            <w:tcW w:w="1440" w:type="dxa"/>
            <w:tcBorders>
              <w:bottom w:val="single" w:sz="4" w:space="0" w:color="auto"/>
            </w:tcBorders>
            <w:vAlign w:val="center"/>
          </w:tcPr>
          <w:p w14:paraId="4912DB76" w14:textId="77777777" w:rsidR="007F1DB0" w:rsidRPr="00B5318D" w:rsidRDefault="007F1DB0" w:rsidP="004D5A8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B5318D">
              <w:rPr>
                <w:rFonts w:asciiTheme="majorBidi" w:hAnsiTheme="majorBidi" w:cstheme="majorBidi"/>
                <w:sz w:val="20"/>
                <w:szCs w:val="20"/>
              </w:rPr>
              <w:t>Segmentation + Classification</w:t>
            </w:r>
          </w:p>
        </w:tc>
        <w:tc>
          <w:tcPr>
            <w:tcW w:w="990" w:type="dxa"/>
            <w:tcBorders>
              <w:bottom w:val="single" w:sz="4" w:space="0" w:color="auto"/>
            </w:tcBorders>
            <w:vAlign w:val="center"/>
          </w:tcPr>
          <w:p w14:paraId="737A215F" w14:textId="77777777" w:rsidR="007F1DB0" w:rsidRPr="00B5318D" w:rsidRDefault="007F1DB0" w:rsidP="004D5A8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B5318D">
              <w:rPr>
                <w:rFonts w:asciiTheme="majorBidi" w:hAnsiTheme="majorBidi" w:cstheme="majorBidi"/>
                <w:sz w:val="20"/>
                <w:szCs w:val="20"/>
              </w:rPr>
              <w:t>BCCD</w:t>
            </w:r>
          </w:p>
        </w:tc>
        <w:tc>
          <w:tcPr>
            <w:tcW w:w="1271" w:type="dxa"/>
            <w:tcBorders>
              <w:bottom w:val="single" w:sz="4" w:space="0" w:color="auto"/>
            </w:tcBorders>
            <w:vAlign w:val="center"/>
          </w:tcPr>
          <w:p w14:paraId="2F5F1BBE" w14:textId="77777777" w:rsidR="007F1DB0" w:rsidRPr="00B5318D" w:rsidRDefault="007F1DB0" w:rsidP="004D5A8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B5318D">
              <w:rPr>
                <w:rFonts w:asciiTheme="majorBidi" w:hAnsiTheme="majorBidi" w:cstheme="majorBidi"/>
                <w:sz w:val="20"/>
                <w:szCs w:val="20"/>
              </w:rPr>
              <w:t>98.61%, 96.00%</w:t>
            </w:r>
          </w:p>
        </w:tc>
      </w:tr>
      <w:tr w:rsidR="007F1DB0" w:rsidRPr="00F72608" w14:paraId="043B0603" w14:textId="77777777" w:rsidTr="004D5A8F">
        <w:trPr>
          <w:trHeight w:val="414"/>
        </w:trPr>
        <w:tc>
          <w:tcPr>
            <w:cnfStyle w:val="001000000000" w:firstRow="0" w:lastRow="0" w:firstColumn="1" w:lastColumn="0" w:oddVBand="0" w:evenVBand="0" w:oddHBand="0" w:evenHBand="0" w:firstRowFirstColumn="0" w:firstRowLastColumn="0" w:lastRowFirstColumn="0" w:lastRowLastColumn="0"/>
            <w:tcW w:w="1818" w:type="dxa"/>
            <w:tcBorders>
              <w:top w:val="single" w:sz="4" w:space="0" w:color="auto"/>
              <w:bottom w:val="single" w:sz="4" w:space="0" w:color="auto"/>
            </w:tcBorders>
            <w:vAlign w:val="center"/>
          </w:tcPr>
          <w:p w14:paraId="29BB642A" w14:textId="77777777" w:rsidR="007F1DB0" w:rsidRPr="00B5318D" w:rsidRDefault="007F1DB0" w:rsidP="004D5A8F">
            <w:pPr>
              <w:jc w:val="center"/>
              <w:rPr>
                <w:rFonts w:asciiTheme="majorBidi" w:hAnsiTheme="majorBidi" w:cstheme="majorBidi"/>
                <w:b w:val="0"/>
                <w:bCs w:val="0"/>
                <w:sz w:val="20"/>
                <w:szCs w:val="20"/>
              </w:rPr>
            </w:pPr>
            <w:r w:rsidRPr="00B5318D">
              <w:rPr>
                <w:rFonts w:asciiTheme="majorBidi" w:hAnsiTheme="majorBidi" w:cstheme="majorBidi"/>
                <w:b w:val="0"/>
                <w:bCs w:val="0"/>
                <w:sz w:val="20"/>
                <w:szCs w:val="20"/>
              </w:rPr>
              <w:t xml:space="preserve">Gupta et al </w:t>
            </w:r>
            <w:sdt>
              <w:sdtPr>
                <w:rPr>
                  <w:rFonts w:asciiTheme="majorBidi" w:hAnsiTheme="majorBidi" w:cstheme="majorBidi"/>
                  <w:color w:val="000000"/>
                  <w:sz w:val="20"/>
                  <w:szCs w:val="20"/>
                </w:rPr>
                <w:tag w:val="MENDELEY_CITATION_{&quot;citationID&quot;:&quot;MENDELEY_CITATION_7211649f-55ba-48a2-8f28-4eab5869bdb4&quot;,&quot;citationItems&quot;:[{&quot;id&quot;:&quot;74c4b911-b094-36ad-8bac-733e0443a34f&quot;,&quot;itemData&quot;:{&quot;type&quot;:&quot;article-journal&quot;,&quot;id&quot;:&quot;74c4b911-b094-36ad-8bac-733e0443a34f&quot;,&quot;title&quot;:&quot;Optimized Binary Bat algorithm for classification of white blood cells&quot;,&quot;author&quot;:[{&quot;family&quot;:&quot;Gupta&quot;,&quot;given&quot;:&quot;Deepak&quot;,&quot;parse-names&quot;:false,&quot;dropping-particle&quot;:&quot;&quot;,&quot;non-dropping-particle&quot;:&quot;&quot;},{&quot;family&quot;:&quot;Arora&quot;,&quot;given&quot;:&quot;Jatin&quot;,&quot;parse-names&quot;:false,&quot;dropping-particle&quot;:&quot;&quot;,&quot;non-dropping-particle&quot;:&quot;&quot;},{&quot;family&quot;:&quot;Agrawal&quot;,&quot;given&quot;:&quot;Utkarsh&quot;,&quot;parse-names&quot;:false,&quot;dropping-particle&quot;:&quot;&quot;,&quot;non-dropping-particle&quot;:&quot;&quot;},{&quot;family&quot;:&quot;Khanna&quot;,&quot;given&quot;:&quot;Ashish&quot;,&quot;parse-names&quot;:false,&quot;dropping-particle&quot;:&quot;&quot;,&quot;non-dropping-particle&quot;:&quot;&quot;},{&quot;family&quot;:&quot;Albuquerque&quot;,&quot;given&quot;:&quot;Victor Hugo C.&quot;,&quot;parse-names&quot;:false,&quot;dropping-particle&quot;:&quot;&quot;,&quot;non-dropping-particle&quot;:&quot;de&quot;}],&quot;container-title&quot;:&quot;Measurement: Journal of the International Measurement Confederation&quot;,&quot;accessed&quot;:{&quot;date-parts&quot;:[[2021,3,11]]},&quot;DOI&quot;:&quot;10.1016/j.measurement.2019.01.002&quot;,&quot;ISSN&quot;:&quot;02632241&quot;,&quot;issued&quot;:{&quot;date-parts&quot;:[[2019,9,1]]},&quot;page&quot;:&quot;180-190&quot;,&quot;abstract&quot;:&quot;The quantitative and differential analysis of leukocytes present in human body provide conducive hematological information to physicians for diagnosis of various infections and ailments. This paper proposes an Optimized Binary Bat algorithm, an enhanced version of the original Binary Bat Algorithm, for classification of different types of leukocytes. It is used for the first time in this field of application to the best of our knowledge. A set of features are extracted from images of WBCs and then the optimized algorithm is used to obtain a subset of those features which are essential and more relevant from the high-dimensional dataset. Similar to the original BBA, the optimized BBA is an evolutionary algorithm inspired by the echolocation technique used by bats for locating a prey or an object. OBBA aims to reduce the dimensionality of the dataset by determining the features which are most discriminative. The proposed algorithm is implemented using four different classifiers, K-nearest neighbors (KNN), Logistic Regression, Random Forest and Decision Tree, and their performance is compared. The proposed OBBA can be used in classification of WBCs with an average accuracy of 97.3% and help in analysis of numerous hematological conditions. The optimized BBA is also compared with other nature inspired algorithms including Optimized Crow Search algorithm and Optimized Cuttlefish algorithm, and the results indicate that the suggested algorithm is sufficiently fast and accurate to be used in hematological analysis.&quot;,&quot;publisher&quot;:&quot;Elsevier B.V.&quot;,&quot;volume&quot;:&quot;143&quot;},&quot;isTemporary&quot;:false}],&quot;properties&quot;:{&quot;noteIndex&quot;:0},&quot;isEdited&quot;:false,&quot;manualOverride&quot;:{&quot;isManuallyOverriden&quot;:false,&quot;citeprocText&quot;:&quot;[35]&quot;,&quot;manualOverrideText&quot;:&quot;&quot;}}"/>
                <w:id w:val="1272815411"/>
                <w:placeholder>
                  <w:docPart w:val="46E25724882F41D3A28007335FFDF53D"/>
                </w:placeholder>
              </w:sdtPr>
              <w:sdtContent>
                <w:r w:rsidRPr="00B5318D">
                  <w:rPr>
                    <w:rFonts w:asciiTheme="majorBidi" w:hAnsiTheme="majorBidi" w:cstheme="majorBidi"/>
                    <w:b w:val="0"/>
                    <w:bCs w:val="0"/>
                    <w:color w:val="000000"/>
                    <w:sz w:val="20"/>
                    <w:szCs w:val="20"/>
                  </w:rPr>
                  <w:t>[32]</w:t>
                </w:r>
              </w:sdtContent>
            </w:sdt>
          </w:p>
        </w:tc>
        <w:tc>
          <w:tcPr>
            <w:tcW w:w="720" w:type="dxa"/>
            <w:tcBorders>
              <w:top w:val="single" w:sz="4" w:space="0" w:color="auto"/>
              <w:bottom w:val="single" w:sz="4" w:space="0" w:color="auto"/>
            </w:tcBorders>
            <w:vAlign w:val="center"/>
          </w:tcPr>
          <w:p w14:paraId="14FE6D1C" w14:textId="77777777" w:rsidR="007F1DB0" w:rsidRPr="00B5318D" w:rsidRDefault="007F1DB0" w:rsidP="004D5A8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B5318D">
              <w:rPr>
                <w:rFonts w:asciiTheme="majorBidi" w:hAnsiTheme="majorBidi" w:cstheme="majorBidi"/>
                <w:sz w:val="20"/>
                <w:szCs w:val="20"/>
              </w:rPr>
              <w:t>2019</w:t>
            </w:r>
          </w:p>
        </w:tc>
        <w:tc>
          <w:tcPr>
            <w:tcW w:w="2880" w:type="dxa"/>
            <w:tcBorders>
              <w:top w:val="single" w:sz="4" w:space="0" w:color="auto"/>
              <w:bottom w:val="single" w:sz="4" w:space="0" w:color="auto"/>
            </w:tcBorders>
            <w:vAlign w:val="center"/>
          </w:tcPr>
          <w:p w14:paraId="7FAC9A71" w14:textId="77777777" w:rsidR="007F1DB0" w:rsidRPr="00B5318D" w:rsidRDefault="007F1DB0" w:rsidP="004D5A8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B5318D">
              <w:rPr>
                <w:rFonts w:asciiTheme="majorBidi" w:hAnsiTheme="majorBidi" w:cstheme="majorBidi"/>
                <w:sz w:val="20"/>
                <w:szCs w:val="20"/>
              </w:rPr>
              <w:t>OBBA, KNN, Logistic regression, RF, Decision based Tree classification</w:t>
            </w:r>
          </w:p>
        </w:tc>
        <w:tc>
          <w:tcPr>
            <w:tcW w:w="1440" w:type="dxa"/>
            <w:tcBorders>
              <w:top w:val="single" w:sz="4" w:space="0" w:color="auto"/>
              <w:bottom w:val="single" w:sz="4" w:space="0" w:color="auto"/>
            </w:tcBorders>
            <w:vAlign w:val="center"/>
          </w:tcPr>
          <w:p w14:paraId="1BADE800" w14:textId="77777777" w:rsidR="007F1DB0" w:rsidRPr="00B5318D" w:rsidRDefault="007F1DB0" w:rsidP="004D5A8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B5318D">
              <w:rPr>
                <w:rFonts w:asciiTheme="majorBidi" w:hAnsiTheme="majorBidi" w:cstheme="majorBidi"/>
                <w:sz w:val="20"/>
                <w:szCs w:val="20"/>
              </w:rPr>
              <w:t>Classification</w:t>
            </w:r>
          </w:p>
        </w:tc>
        <w:tc>
          <w:tcPr>
            <w:tcW w:w="990" w:type="dxa"/>
            <w:tcBorders>
              <w:top w:val="single" w:sz="4" w:space="0" w:color="auto"/>
              <w:bottom w:val="single" w:sz="4" w:space="0" w:color="auto"/>
            </w:tcBorders>
            <w:vAlign w:val="center"/>
          </w:tcPr>
          <w:p w14:paraId="79AA00B8" w14:textId="77777777" w:rsidR="007F1DB0" w:rsidRPr="00B5318D" w:rsidRDefault="007F1DB0" w:rsidP="004D5A8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B5318D">
              <w:rPr>
                <w:rFonts w:asciiTheme="majorBidi" w:hAnsiTheme="majorBidi" w:cstheme="majorBidi"/>
                <w:sz w:val="20"/>
                <w:szCs w:val="20"/>
              </w:rPr>
              <w:t>LISC</w:t>
            </w:r>
          </w:p>
        </w:tc>
        <w:tc>
          <w:tcPr>
            <w:tcW w:w="1271" w:type="dxa"/>
            <w:tcBorders>
              <w:top w:val="single" w:sz="4" w:space="0" w:color="auto"/>
              <w:bottom w:val="single" w:sz="4" w:space="0" w:color="auto"/>
            </w:tcBorders>
            <w:vAlign w:val="center"/>
          </w:tcPr>
          <w:p w14:paraId="09EA7FF1" w14:textId="77777777" w:rsidR="007F1DB0" w:rsidRPr="00B5318D" w:rsidRDefault="007F1DB0" w:rsidP="004D5A8F">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B5318D">
              <w:rPr>
                <w:rFonts w:asciiTheme="majorBidi" w:hAnsiTheme="majorBidi" w:cstheme="majorBidi"/>
                <w:sz w:val="20"/>
                <w:szCs w:val="20"/>
              </w:rPr>
              <w:t>97.30%</w:t>
            </w:r>
          </w:p>
        </w:tc>
      </w:tr>
    </w:tbl>
    <w:p w14:paraId="6762632D" w14:textId="77777777" w:rsidR="007F1DB0" w:rsidRPr="001C2CCD" w:rsidRDefault="007F1DB0" w:rsidP="007F1DB0">
      <w:pPr>
        <w:pStyle w:val="FigCaption"/>
        <w:jc w:val="center"/>
        <w:rPr>
          <w:rFonts w:asciiTheme="majorBidi" w:hAnsiTheme="majorBidi" w:cstheme="majorBidi"/>
          <w:b w:val="0"/>
          <w:bCs w:val="0"/>
          <w:sz w:val="20"/>
          <w:szCs w:val="20"/>
        </w:rPr>
      </w:pPr>
    </w:p>
    <w:bookmarkEnd w:id="0"/>
    <w:p w14:paraId="44839721" w14:textId="34747EEA" w:rsidR="007F1DB0" w:rsidRDefault="007F1DB0" w:rsidP="007F1DB0">
      <w:pPr>
        <w:pStyle w:val="ListParagraph"/>
        <w:numPr>
          <w:ilvl w:val="0"/>
          <w:numId w:val="17"/>
        </w:numPr>
        <w:spacing w:line="360" w:lineRule="auto"/>
        <w:contextualSpacing/>
        <w:jc w:val="both"/>
      </w:pPr>
      <w:r w:rsidRPr="000C05D7">
        <w:t xml:space="preserve">All the Figures and Tables must be </w:t>
      </w:r>
      <w:r>
        <w:t>p</w:t>
      </w:r>
      <w:r w:rsidRPr="000C05D7">
        <w:t xml:space="preserve">roperly </w:t>
      </w:r>
      <w:r w:rsidR="005B1BAF">
        <w:t>cross-referenced</w:t>
      </w:r>
      <w:r w:rsidRPr="000C05D7">
        <w:t xml:space="preserve"> and explained in the text.  </w:t>
      </w:r>
    </w:p>
    <w:p w14:paraId="0749A868" w14:textId="77777777" w:rsidR="007F1DB0" w:rsidRDefault="007F1DB0" w:rsidP="007F1DB0">
      <w:pPr>
        <w:pStyle w:val="ListParagraph"/>
        <w:numPr>
          <w:ilvl w:val="0"/>
          <w:numId w:val="17"/>
        </w:numPr>
        <w:spacing w:line="360" w:lineRule="auto"/>
        <w:contextualSpacing/>
        <w:jc w:val="both"/>
      </w:pPr>
      <w:r>
        <w:t xml:space="preserve">The content inside tables must be of </w:t>
      </w:r>
      <w:r w:rsidRPr="000C05D7">
        <w:t>Font: Times New Roman, Size 1</w:t>
      </w:r>
      <w:r>
        <w:t>0.</w:t>
      </w:r>
    </w:p>
    <w:p w14:paraId="2FCE41F9" w14:textId="2543627E" w:rsidR="007F1DB0" w:rsidRPr="000C05D7" w:rsidRDefault="007F1DB0" w:rsidP="007F1DB0">
      <w:pPr>
        <w:pStyle w:val="ListParagraph"/>
        <w:numPr>
          <w:ilvl w:val="0"/>
          <w:numId w:val="17"/>
        </w:numPr>
        <w:spacing w:line="360" w:lineRule="auto"/>
        <w:contextualSpacing/>
        <w:jc w:val="both"/>
      </w:pPr>
      <w:r>
        <w:t xml:space="preserve">The figures must have good resolution and </w:t>
      </w:r>
      <w:r w:rsidR="005B1BAF">
        <w:t xml:space="preserve">the </w:t>
      </w:r>
      <w:r>
        <w:t xml:space="preserve">content of the figure must be readable. </w:t>
      </w:r>
      <w:r w:rsidRPr="000C05D7">
        <w:t xml:space="preserve"> </w:t>
      </w:r>
    </w:p>
    <w:p w14:paraId="16C5BD09" w14:textId="77777777" w:rsidR="007F1DB0" w:rsidRDefault="007F1DB0" w:rsidP="007F1DB0">
      <w:pPr>
        <w:pStyle w:val="ListParagraph"/>
        <w:numPr>
          <w:ilvl w:val="0"/>
          <w:numId w:val="17"/>
        </w:numPr>
        <w:spacing w:line="360" w:lineRule="auto"/>
        <w:contextualSpacing/>
        <w:jc w:val="both"/>
      </w:pPr>
      <w:r w:rsidRPr="000C05D7">
        <w:t>There must be some text between two consecutive headings/ sub-headings.</w:t>
      </w:r>
    </w:p>
    <w:p w14:paraId="3AF1B200" w14:textId="77777777" w:rsidR="007F1DB0" w:rsidRPr="00281212" w:rsidRDefault="007F1DB0" w:rsidP="007F1DB0">
      <w:pPr>
        <w:pStyle w:val="ListParagraph"/>
        <w:numPr>
          <w:ilvl w:val="0"/>
          <w:numId w:val="17"/>
        </w:numPr>
        <w:spacing w:line="360" w:lineRule="auto"/>
        <w:contextualSpacing/>
        <w:jc w:val="both"/>
      </w:pPr>
      <w:r w:rsidRPr="00281212">
        <w:t xml:space="preserve">For References use IEEE standard referencing style and citation must be accordingly. For reference use </w:t>
      </w:r>
      <w:r w:rsidRPr="000C05D7">
        <w:t>Font: Times New Roman, Size 11 with Line Spacing:</w:t>
      </w:r>
      <w:r>
        <w:t xml:space="preserve"> Single</w:t>
      </w:r>
    </w:p>
    <w:p w14:paraId="65467886" w14:textId="33D8EC05" w:rsidR="007F1DB0" w:rsidRPr="00281212" w:rsidRDefault="007F1DB0" w:rsidP="007F1DB0">
      <w:pPr>
        <w:pStyle w:val="ListParagraph"/>
        <w:numPr>
          <w:ilvl w:val="0"/>
          <w:numId w:val="17"/>
        </w:numPr>
        <w:spacing w:line="360" w:lineRule="auto"/>
        <w:contextualSpacing/>
        <w:jc w:val="both"/>
      </w:pPr>
      <w:r w:rsidRPr="00281212">
        <w:t xml:space="preserve">Carefully read all the items in </w:t>
      </w:r>
      <w:r w:rsidR="005B1BAF">
        <w:t xml:space="preserve">the </w:t>
      </w:r>
      <w:r w:rsidRPr="00281212">
        <w:t xml:space="preserve">front pages and last pages and fill them accordingly. </w:t>
      </w:r>
    </w:p>
    <w:p w14:paraId="5B8A944E" w14:textId="28A12F25" w:rsidR="007F1DB0" w:rsidRPr="00281212" w:rsidRDefault="007F1DB0" w:rsidP="007F1DB0">
      <w:pPr>
        <w:pStyle w:val="ListParagraph"/>
        <w:numPr>
          <w:ilvl w:val="0"/>
          <w:numId w:val="17"/>
        </w:numPr>
        <w:spacing w:line="360" w:lineRule="auto"/>
        <w:contextualSpacing/>
        <w:jc w:val="both"/>
      </w:pPr>
      <w:r w:rsidRPr="00281212">
        <w:t xml:space="preserve">Before submission the </w:t>
      </w:r>
      <w:r w:rsidR="00F7597E">
        <w:t>document</w:t>
      </w:r>
      <w:r w:rsidRPr="00281212">
        <w:t xml:space="preserve"> must be duly signed by </w:t>
      </w:r>
      <w:proofErr w:type="gramStart"/>
      <w:r w:rsidRPr="00281212">
        <w:t>student</w:t>
      </w:r>
      <w:proofErr w:type="gramEnd"/>
      <w:r w:rsidRPr="00281212">
        <w:t xml:space="preserve">, members of </w:t>
      </w:r>
      <w:r w:rsidR="005B1BAF">
        <w:t xml:space="preserve">the </w:t>
      </w:r>
      <w:r w:rsidRPr="00281212">
        <w:t>supervisory committee</w:t>
      </w:r>
      <w:r w:rsidR="005B1BAF">
        <w:t>,</w:t>
      </w:r>
      <w:r w:rsidRPr="00281212">
        <w:t xml:space="preserve"> and members of </w:t>
      </w:r>
      <w:r w:rsidR="005B1BAF">
        <w:t xml:space="preserve">the </w:t>
      </w:r>
      <w:r w:rsidRPr="00281212">
        <w:t xml:space="preserve">advisory committee.  </w:t>
      </w:r>
    </w:p>
    <w:p w14:paraId="33BF782F" w14:textId="0646FEEE" w:rsidR="007F1DB0" w:rsidRDefault="007F1DB0" w:rsidP="007F1DB0">
      <w:pPr>
        <w:pStyle w:val="ListParagraph"/>
        <w:numPr>
          <w:ilvl w:val="0"/>
          <w:numId w:val="17"/>
        </w:numPr>
        <w:spacing w:line="360" w:lineRule="auto"/>
        <w:contextualSpacing/>
        <w:jc w:val="both"/>
      </w:pPr>
      <w:r w:rsidRPr="00976C41">
        <w:t>Please</w:t>
      </w:r>
      <w:r>
        <w:t xml:space="preserve"> specify the list of courses studied during </w:t>
      </w:r>
      <w:r w:rsidR="005B1BAF">
        <w:t xml:space="preserve">the </w:t>
      </w:r>
      <w:r>
        <w:t xml:space="preserve">degree in the designated area in </w:t>
      </w:r>
      <w:r w:rsidR="005B1BAF">
        <w:t xml:space="preserve">the </w:t>
      </w:r>
      <w:r w:rsidR="00F7597E">
        <w:t>document</w:t>
      </w:r>
      <w:r>
        <w:t xml:space="preserve">.  </w:t>
      </w:r>
    </w:p>
    <w:p w14:paraId="53726995" w14:textId="77777777" w:rsidR="007F1DB0" w:rsidRPr="00976C41" w:rsidRDefault="007F1DB0" w:rsidP="007F1DB0">
      <w:pPr>
        <w:pStyle w:val="ListParagraph"/>
        <w:numPr>
          <w:ilvl w:val="0"/>
          <w:numId w:val="17"/>
        </w:numPr>
        <w:spacing w:line="360" w:lineRule="auto"/>
        <w:contextualSpacing/>
        <w:jc w:val="both"/>
      </w:pPr>
      <w:r>
        <w:rPr>
          <w:rFonts w:asciiTheme="majorBidi" w:hAnsiTheme="majorBidi" w:cstheme="majorBidi"/>
        </w:rPr>
        <w:t>The literature review section should include research articles p</w:t>
      </w:r>
      <w:r w:rsidRPr="00976C41">
        <w:rPr>
          <w:rFonts w:asciiTheme="majorBidi" w:hAnsiTheme="majorBidi" w:cstheme="majorBidi"/>
        </w:rPr>
        <w:t>ublished in impact factor Journals or conferences with high impact score (https://research.com/conference-rankings/computer-science).</w:t>
      </w:r>
    </w:p>
    <w:p w14:paraId="6749500B" w14:textId="77777777" w:rsidR="007F1DB0" w:rsidRDefault="007F1DB0" w:rsidP="007F1DB0">
      <w:pPr>
        <w:spacing w:line="360" w:lineRule="auto"/>
        <w:jc w:val="both"/>
      </w:pPr>
      <w:r>
        <w:t xml:space="preserve"> </w:t>
      </w:r>
    </w:p>
    <w:p w14:paraId="0290AAD0" w14:textId="77777777" w:rsidR="007F1DB0" w:rsidRPr="00B17BA2" w:rsidRDefault="007F1DB0" w:rsidP="007F1DB0"/>
    <w:p w14:paraId="70A7D90A" w14:textId="77777777" w:rsidR="00EB642B" w:rsidRPr="005C6E62" w:rsidRDefault="00EB642B" w:rsidP="005115A6"/>
    <w:sectPr w:rsidR="00EB642B" w:rsidRPr="005C6E62" w:rsidSect="002002E9">
      <w:footerReference w:type="default" r:id="rId9"/>
      <w:pgSz w:w="12240" w:h="15840"/>
      <w:pgMar w:top="72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0B6EC5A" w14:textId="77777777" w:rsidR="00070932" w:rsidRDefault="00070932" w:rsidP="00FC1560">
      <w:r>
        <w:separator/>
      </w:r>
    </w:p>
  </w:endnote>
  <w:endnote w:type="continuationSeparator" w:id="0">
    <w:p w14:paraId="49A2E25A" w14:textId="77777777" w:rsidR="00070932" w:rsidRDefault="00070932" w:rsidP="00FC15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20002A87" w:usb1="00000000" w:usb2="00000000" w:usb3="00000000" w:csb0="000001FF" w:csb1="00000000"/>
  </w:font>
  <w:font w:name="FormataOTF-Bold">
    <w:panose1 w:val="00000000000000000000"/>
    <w:charset w:val="00"/>
    <w:family w:val="auto"/>
    <w:notTrueType/>
    <w:pitch w:val="default"/>
    <w:sig w:usb0="00000003" w:usb1="00000000" w:usb2="00000000" w:usb3="00000000" w:csb0="00000001" w:csb1="00000000"/>
  </w:font>
  <w:font w:name="FormataOTFMdIt">
    <w:altName w:val="MV Boli"/>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1790584"/>
      <w:docPartObj>
        <w:docPartGallery w:val="Page Numbers (Bottom of Page)"/>
        <w:docPartUnique/>
      </w:docPartObj>
    </w:sdtPr>
    <w:sdtEndPr>
      <w:rPr>
        <w:noProof/>
      </w:rPr>
    </w:sdtEndPr>
    <w:sdtContent>
      <w:p w14:paraId="2FBADEC7" w14:textId="2416843E" w:rsidR="00FC1560" w:rsidRDefault="00FC1560">
        <w:pPr>
          <w:pStyle w:val="Footer"/>
          <w:jc w:val="right"/>
        </w:pPr>
        <w:r>
          <w:fldChar w:fldCharType="begin"/>
        </w:r>
        <w:r>
          <w:instrText xml:space="preserve"> PAGE   \* MERGEFORMAT </w:instrText>
        </w:r>
        <w:r>
          <w:fldChar w:fldCharType="separate"/>
        </w:r>
        <w:r w:rsidR="00205FD4">
          <w:rPr>
            <w:noProof/>
          </w:rPr>
          <w:t>4</w:t>
        </w:r>
        <w:r>
          <w:rPr>
            <w:noProof/>
          </w:rPr>
          <w:fldChar w:fldCharType="end"/>
        </w:r>
      </w:p>
    </w:sdtContent>
  </w:sdt>
  <w:p w14:paraId="2F015129" w14:textId="77777777" w:rsidR="00FC1560" w:rsidRDefault="00FC15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39BAA68" w14:textId="77777777" w:rsidR="00070932" w:rsidRDefault="00070932" w:rsidP="00FC1560">
      <w:r>
        <w:separator/>
      </w:r>
    </w:p>
  </w:footnote>
  <w:footnote w:type="continuationSeparator" w:id="0">
    <w:p w14:paraId="3CBD2DDE" w14:textId="77777777" w:rsidR="00070932" w:rsidRDefault="00070932" w:rsidP="00FC156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DC5C8B"/>
    <w:multiLevelType w:val="hybridMultilevel"/>
    <w:tmpl w:val="1D92DFB8"/>
    <w:lvl w:ilvl="0" w:tplc="29286F40">
      <w:start w:val="1"/>
      <w:numFmt w:val="decimal"/>
      <w:lvlText w:val="[%1]."/>
      <w:lvlJc w:val="left"/>
      <w:pPr>
        <w:ind w:left="360" w:hanging="360"/>
      </w:pPr>
      <w:rPr>
        <w:rFonts w:hint="default"/>
        <w:b/>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39F2B59"/>
    <w:multiLevelType w:val="multilevel"/>
    <w:tmpl w:val="B89A8EA4"/>
    <w:lvl w:ilvl="0">
      <w:start w:val="1"/>
      <w:numFmt w:val="bullet"/>
      <w:lvlText w:val=""/>
      <w:lvlJc w:val="left"/>
      <w:pPr>
        <w:ind w:left="720" w:hanging="360"/>
      </w:pPr>
      <w:rPr>
        <w:rFonts w:ascii="Symbol" w:hAnsi="Symbol"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C3C0E30"/>
    <w:multiLevelType w:val="multilevel"/>
    <w:tmpl w:val="05A83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F65A6E"/>
    <w:multiLevelType w:val="hybridMultilevel"/>
    <w:tmpl w:val="4B7ADEB0"/>
    <w:lvl w:ilvl="0" w:tplc="0409000F">
      <w:start w:val="1"/>
      <w:numFmt w:val="decimal"/>
      <w:lvlText w:val="%1."/>
      <w:lvlJc w:val="left"/>
      <w:pPr>
        <w:ind w:left="720" w:hanging="360"/>
      </w:pPr>
    </w:lvl>
    <w:lvl w:ilvl="1" w:tplc="0409000F">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F95A1B"/>
    <w:multiLevelType w:val="hybridMultilevel"/>
    <w:tmpl w:val="E83E3FCA"/>
    <w:lvl w:ilvl="0" w:tplc="0409000F">
      <w:start w:val="1"/>
      <w:numFmt w:val="decimal"/>
      <w:lvlText w:val="%1."/>
      <w:lvlJc w:val="left"/>
      <w:pPr>
        <w:ind w:left="720" w:hanging="360"/>
      </w:pPr>
    </w:lvl>
    <w:lvl w:ilvl="1" w:tplc="0409000F">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AF8156E"/>
    <w:multiLevelType w:val="hybridMultilevel"/>
    <w:tmpl w:val="B78CE87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C4E796B"/>
    <w:multiLevelType w:val="hybridMultilevel"/>
    <w:tmpl w:val="B1B064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DC50D6E"/>
    <w:multiLevelType w:val="hybridMultilevel"/>
    <w:tmpl w:val="9B8CEA0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E617043"/>
    <w:multiLevelType w:val="hybridMultilevel"/>
    <w:tmpl w:val="F7028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5BA6B8C"/>
    <w:multiLevelType w:val="multilevel"/>
    <w:tmpl w:val="B1B62F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3E5EFE"/>
    <w:multiLevelType w:val="hybridMultilevel"/>
    <w:tmpl w:val="FB126414"/>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DD47734"/>
    <w:multiLevelType w:val="hybridMultilevel"/>
    <w:tmpl w:val="A1C461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A7F0DEC"/>
    <w:multiLevelType w:val="multilevel"/>
    <w:tmpl w:val="B89A8EA4"/>
    <w:lvl w:ilvl="0">
      <w:start w:val="1"/>
      <w:numFmt w:val="bullet"/>
      <w:lvlText w:val=""/>
      <w:lvlJc w:val="left"/>
      <w:pPr>
        <w:ind w:left="720" w:hanging="360"/>
      </w:pPr>
      <w:rPr>
        <w:rFonts w:ascii="Symbol" w:hAnsi="Symbol"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5C1A2168"/>
    <w:multiLevelType w:val="multilevel"/>
    <w:tmpl w:val="B89A8EA4"/>
    <w:lvl w:ilvl="0">
      <w:start w:val="1"/>
      <w:numFmt w:val="bullet"/>
      <w:lvlText w:val=""/>
      <w:lvlJc w:val="left"/>
      <w:pPr>
        <w:ind w:left="720" w:hanging="360"/>
      </w:pPr>
      <w:rPr>
        <w:rFonts w:ascii="Symbol" w:hAnsi="Symbol"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6B7A0696"/>
    <w:multiLevelType w:val="hybridMultilevel"/>
    <w:tmpl w:val="B9102212"/>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7127351A"/>
    <w:multiLevelType w:val="hybridMultilevel"/>
    <w:tmpl w:val="2C0067B6"/>
    <w:lvl w:ilvl="0" w:tplc="43884EE2">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D7C4C4F"/>
    <w:multiLevelType w:val="multilevel"/>
    <w:tmpl w:val="1786DD1C"/>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749306854">
    <w:abstractNumId w:val="10"/>
  </w:num>
  <w:num w:numId="2" w16cid:durableId="1824464958">
    <w:abstractNumId w:val="5"/>
  </w:num>
  <w:num w:numId="3" w16cid:durableId="1099832377">
    <w:abstractNumId w:val="0"/>
  </w:num>
  <w:num w:numId="4" w16cid:durableId="1262181001">
    <w:abstractNumId w:val="7"/>
  </w:num>
  <w:num w:numId="5" w16cid:durableId="1082720489">
    <w:abstractNumId w:val="3"/>
  </w:num>
  <w:num w:numId="6" w16cid:durableId="1708867443">
    <w:abstractNumId w:val="4"/>
  </w:num>
  <w:num w:numId="7" w16cid:durableId="1631013549">
    <w:abstractNumId w:val="9"/>
  </w:num>
  <w:num w:numId="8" w16cid:durableId="82725487">
    <w:abstractNumId w:val="6"/>
  </w:num>
  <w:num w:numId="9" w16cid:durableId="398478306">
    <w:abstractNumId w:val="16"/>
  </w:num>
  <w:num w:numId="10" w16cid:durableId="682128764">
    <w:abstractNumId w:val="8"/>
  </w:num>
  <w:num w:numId="11" w16cid:durableId="1694379751">
    <w:abstractNumId w:val="14"/>
  </w:num>
  <w:num w:numId="12" w16cid:durableId="1037856246">
    <w:abstractNumId w:val="13"/>
  </w:num>
  <w:num w:numId="13" w16cid:durableId="1450010460">
    <w:abstractNumId w:val="1"/>
  </w:num>
  <w:num w:numId="14" w16cid:durableId="1121343509">
    <w:abstractNumId w:val="12"/>
  </w:num>
  <w:num w:numId="15" w16cid:durableId="314603752">
    <w:abstractNumId w:val="15"/>
  </w:num>
  <w:num w:numId="16" w16cid:durableId="1531066752">
    <w:abstractNumId w:val="2"/>
  </w:num>
  <w:num w:numId="17" w16cid:durableId="19133921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7"/>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IwtbQwNbC0NDYzNjFX0lEKTi0uzszPAykwrAUAPLvZKCwAAAA="/>
  </w:docVars>
  <w:rsids>
    <w:rsidRoot w:val="00690D63"/>
    <w:rsid w:val="00005E9E"/>
    <w:rsid w:val="00007585"/>
    <w:rsid w:val="00007CDE"/>
    <w:rsid w:val="00010BDB"/>
    <w:rsid w:val="00010E09"/>
    <w:rsid w:val="00011460"/>
    <w:rsid w:val="0001306B"/>
    <w:rsid w:val="00016BE4"/>
    <w:rsid w:val="0001761C"/>
    <w:rsid w:val="0002140D"/>
    <w:rsid w:val="00021EC4"/>
    <w:rsid w:val="00023EBB"/>
    <w:rsid w:val="00024D2E"/>
    <w:rsid w:val="000253A0"/>
    <w:rsid w:val="000254B5"/>
    <w:rsid w:val="000310ED"/>
    <w:rsid w:val="00040E17"/>
    <w:rsid w:val="000435D0"/>
    <w:rsid w:val="000442F5"/>
    <w:rsid w:val="00053237"/>
    <w:rsid w:val="000555F1"/>
    <w:rsid w:val="00065C46"/>
    <w:rsid w:val="00066364"/>
    <w:rsid w:val="000665C2"/>
    <w:rsid w:val="00070932"/>
    <w:rsid w:val="00077A12"/>
    <w:rsid w:val="00080337"/>
    <w:rsid w:val="000810AD"/>
    <w:rsid w:val="00082C33"/>
    <w:rsid w:val="00085A3B"/>
    <w:rsid w:val="00086C39"/>
    <w:rsid w:val="0009005A"/>
    <w:rsid w:val="000920E8"/>
    <w:rsid w:val="000A1DCA"/>
    <w:rsid w:val="000A57BE"/>
    <w:rsid w:val="000B6A1C"/>
    <w:rsid w:val="000D2E81"/>
    <w:rsid w:val="000D4858"/>
    <w:rsid w:val="000D49E8"/>
    <w:rsid w:val="000D54CE"/>
    <w:rsid w:val="000E01B8"/>
    <w:rsid w:val="000E25AF"/>
    <w:rsid w:val="000E5BFC"/>
    <w:rsid w:val="000E5CE2"/>
    <w:rsid w:val="000F54E1"/>
    <w:rsid w:val="00105708"/>
    <w:rsid w:val="001065B1"/>
    <w:rsid w:val="0010741F"/>
    <w:rsid w:val="00111F0A"/>
    <w:rsid w:val="00112583"/>
    <w:rsid w:val="00114A91"/>
    <w:rsid w:val="001156BB"/>
    <w:rsid w:val="0012187B"/>
    <w:rsid w:val="00126071"/>
    <w:rsid w:val="00136EFE"/>
    <w:rsid w:val="0013705D"/>
    <w:rsid w:val="00142A0B"/>
    <w:rsid w:val="00143EC6"/>
    <w:rsid w:val="00144DB9"/>
    <w:rsid w:val="001470D7"/>
    <w:rsid w:val="0015116C"/>
    <w:rsid w:val="00156C37"/>
    <w:rsid w:val="00167C18"/>
    <w:rsid w:val="00174993"/>
    <w:rsid w:val="00181061"/>
    <w:rsid w:val="00181315"/>
    <w:rsid w:val="001874EC"/>
    <w:rsid w:val="0019601A"/>
    <w:rsid w:val="001B04F5"/>
    <w:rsid w:val="001B0964"/>
    <w:rsid w:val="001B0B22"/>
    <w:rsid w:val="001B1013"/>
    <w:rsid w:val="001B1C95"/>
    <w:rsid w:val="001B7D5E"/>
    <w:rsid w:val="001C2CCD"/>
    <w:rsid w:val="001C6028"/>
    <w:rsid w:val="001D0500"/>
    <w:rsid w:val="001D26EA"/>
    <w:rsid w:val="001D2FBD"/>
    <w:rsid w:val="001D5FA2"/>
    <w:rsid w:val="001D6BBD"/>
    <w:rsid w:val="001E07A4"/>
    <w:rsid w:val="001E199A"/>
    <w:rsid w:val="001E78B9"/>
    <w:rsid w:val="001F7669"/>
    <w:rsid w:val="002002E9"/>
    <w:rsid w:val="00205FD4"/>
    <w:rsid w:val="00207C88"/>
    <w:rsid w:val="00212BAD"/>
    <w:rsid w:val="002138E9"/>
    <w:rsid w:val="00214AD5"/>
    <w:rsid w:val="00220B09"/>
    <w:rsid w:val="0022227F"/>
    <w:rsid w:val="00225727"/>
    <w:rsid w:val="0022673D"/>
    <w:rsid w:val="00230A33"/>
    <w:rsid w:val="002319DF"/>
    <w:rsid w:val="002325F0"/>
    <w:rsid w:val="002351CF"/>
    <w:rsid w:val="00237723"/>
    <w:rsid w:val="00242744"/>
    <w:rsid w:val="00243657"/>
    <w:rsid w:val="00245A9B"/>
    <w:rsid w:val="00250E65"/>
    <w:rsid w:val="002542C0"/>
    <w:rsid w:val="00254B24"/>
    <w:rsid w:val="0025612A"/>
    <w:rsid w:val="0025727A"/>
    <w:rsid w:val="002622FA"/>
    <w:rsid w:val="00265108"/>
    <w:rsid w:val="00265338"/>
    <w:rsid w:val="00273340"/>
    <w:rsid w:val="00274A78"/>
    <w:rsid w:val="00276D73"/>
    <w:rsid w:val="00277D5B"/>
    <w:rsid w:val="002840B1"/>
    <w:rsid w:val="00287810"/>
    <w:rsid w:val="002902F3"/>
    <w:rsid w:val="00293276"/>
    <w:rsid w:val="00293287"/>
    <w:rsid w:val="00293951"/>
    <w:rsid w:val="00293F70"/>
    <w:rsid w:val="00295B26"/>
    <w:rsid w:val="002A1206"/>
    <w:rsid w:val="002A4D81"/>
    <w:rsid w:val="002A7819"/>
    <w:rsid w:val="002B2E38"/>
    <w:rsid w:val="002B545A"/>
    <w:rsid w:val="002C041C"/>
    <w:rsid w:val="002C7538"/>
    <w:rsid w:val="002D0536"/>
    <w:rsid w:val="002D05B0"/>
    <w:rsid w:val="002D29A0"/>
    <w:rsid w:val="002D3196"/>
    <w:rsid w:val="002D324F"/>
    <w:rsid w:val="002D3D26"/>
    <w:rsid w:val="002D434B"/>
    <w:rsid w:val="002D78F9"/>
    <w:rsid w:val="002E26C7"/>
    <w:rsid w:val="002E2EF9"/>
    <w:rsid w:val="002E4A4B"/>
    <w:rsid w:val="002E5EE0"/>
    <w:rsid w:val="002E7EF5"/>
    <w:rsid w:val="002F442B"/>
    <w:rsid w:val="002F592E"/>
    <w:rsid w:val="002F5EF2"/>
    <w:rsid w:val="0030021F"/>
    <w:rsid w:val="00303E18"/>
    <w:rsid w:val="003143E4"/>
    <w:rsid w:val="00315085"/>
    <w:rsid w:val="00316485"/>
    <w:rsid w:val="00317D58"/>
    <w:rsid w:val="00331794"/>
    <w:rsid w:val="00332200"/>
    <w:rsid w:val="003328C5"/>
    <w:rsid w:val="003329B6"/>
    <w:rsid w:val="00332B27"/>
    <w:rsid w:val="00335CA4"/>
    <w:rsid w:val="003378B6"/>
    <w:rsid w:val="00342B87"/>
    <w:rsid w:val="003477C1"/>
    <w:rsid w:val="00351AAB"/>
    <w:rsid w:val="003520B9"/>
    <w:rsid w:val="00356707"/>
    <w:rsid w:val="00364BCF"/>
    <w:rsid w:val="00370791"/>
    <w:rsid w:val="00370B59"/>
    <w:rsid w:val="0037313B"/>
    <w:rsid w:val="00373B24"/>
    <w:rsid w:val="00376C50"/>
    <w:rsid w:val="00376D84"/>
    <w:rsid w:val="003770AB"/>
    <w:rsid w:val="00377A74"/>
    <w:rsid w:val="00380050"/>
    <w:rsid w:val="0038115A"/>
    <w:rsid w:val="00382F5C"/>
    <w:rsid w:val="003839D2"/>
    <w:rsid w:val="00386E91"/>
    <w:rsid w:val="00390D78"/>
    <w:rsid w:val="003911D5"/>
    <w:rsid w:val="0039290C"/>
    <w:rsid w:val="003939E5"/>
    <w:rsid w:val="00395229"/>
    <w:rsid w:val="003A3177"/>
    <w:rsid w:val="003A3D26"/>
    <w:rsid w:val="003A3F03"/>
    <w:rsid w:val="003A40CD"/>
    <w:rsid w:val="003A6D42"/>
    <w:rsid w:val="003A71FB"/>
    <w:rsid w:val="003B143C"/>
    <w:rsid w:val="003B5AD7"/>
    <w:rsid w:val="003B5F3D"/>
    <w:rsid w:val="003C11E6"/>
    <w:rsid w:val="003C531B"/>
    <w:rsid w:val="003D3F55"/>
    <w:rsid w:val="003D7867"/>
    <w:rsid w:val="003E4E3D"/>
    <w:rsid w:val="003E5E0F"/>
    <w:rsid w:val="003E6214"/>
    <w:rsid w:val="003E69BB"/>
    <w:rsid w:val="003F1283"/>
    <w:rsid w:val="003F28C7"/>
    <w:rsid w:val="003F2BCA"/>
    <w:rsid w:val="003F50BB"/>
    <w:rsid w:val="003F5B7F"/>
    <w:rsid w:val="003F67E6"/>
    <w:rsid w:val="0040014F"/>
    <w:rsid w:val="004006E8"/>
    <w:rsid w:val="004029B4"/>
    <w:rsid w:val="004037B7"/>
    <w:rsid w:val="00403DB1"/>
    <w:rsid w:val="00405CA6"/>
    <w:rsid w:val="00412EE9"/>
    <w:rsid w:val="00415918"/>
    <w:rsid w:val="00417D06"/>
    <w:rsid w:val="004317E9"/>
    <w:rsid w:val="00432650"/>
    <w:rsid w:val="004327CC"/>
    <w:rsid w:val="00433A2E"/>
    <w:rsid w:val="004400C0"/>
    <w:rsid w:val="00441715"/>
    <w:rsid w:val="00441F4B"/>
    <w:rsid w:val="00442685"/>
    <w:rsid w:val="0044397A"/>
    <w:rsid w:val="0044471C"/>
    <w:rsid w:val="0044572E"/>
    <w:rsid w:val="00450CB5"/>
    <w:rsid w:val="00453361"/>
    <w:rsid w:val="00453ABE"/>
    <w:rsid w:val="00455426"/>
    <w:rsid w:val="00457630"/>
    <w:rsid w:val="00461757"/>
    <w:rsid w:val="004622E2"/>
    <w:rsid w:val="004704FE"/>
    <w:rsid w:val="00473F75"/>
    <w:rsid w:val="00474194"/>
    <w:rsid w:val="00474859"/>
    <w:rsid w:val="00476838"/>
    <w:rsid w:val="00480824"/>
    <w:rsid w:val="00483C52"/>
    <w:rsid w:val="0049117B"/>
    <w:rsid w:val="00492B7D"/>
    <w:rsid w:val="00493F19"/>
    <w:rsid w:val="00496BE5"/>
    <w:rsid w:val="004A0854"/>
    <w:rsid w:val="004A324F"/>
    <w:rsid w:val="004B0618"/>
    <w:rsid w:val="004B13A2"/>
    <w:rsid w:val="004C3360"/>
    <w:rsid w:val="004C3DD1"/>
    <w:rsid w:val="004D0617"/>
    <w:rsid w:val="004D1ECB"/>
    <w:rsid w:val="004D1F23"/>
    <w:rsid w:val="004D1F3D"/>
    <w:rsid w:val="004D6AF2"/>
    <w:rsid w:val="004D722C"/>
    <w:rsid w:val="004D7877"/>
    <w:rsid w:val="004E0C73"/>
    <w:rsid w:val="004E17C8"/>
    <w:rsid w:val="004E1DF5"/>
    <w:rsid w:val="004E23D1"/>
    <w:rsid w:val="004F0DE1"/>
    <w:rsid w:val="004F26F1"/>
    <w:rsid w:val="004F32AA"/>
    <w:rsid w:val="00507686"/>
    <w:rsid w:val="005115A6"/>
    <w:rsid w:val="00513012"/>
    <w:rsid w:val="00522822"/>
    <w:rsid w:val="00524564"/>
    <w:rsid w:val="00526576"/>
    <w:rsid w:val="00531511"/>
    <w:rsid w:val="0053237B"/>
    <w:rsid w:val="0053317C"/>
    <w:rsid w:val="00533739"/>
    <w:rsid w:val="00536808"/>
    <w:rsid w:val="00541A3E"/>
    <w:rsid w:val="005459E0"/>
    <w:rsid w:val="005466DC"/>
    <w:rsid w:val="00550D54"/>
    <w:rsid w:val="0055144D"/>
    <w:rsid w:val="00552BE9"/>
    <w:rsid w:val="0055574D"/>
    <w:rsid w:val="0056367A"/>
    <w:rsid w:val="005667C9"/>
    <w:rsid w:val="00566943"/>
    <w:rsid w:val="00570D27"/>
    <w:rsid w:val="00572C9A"/>
    <w:rsid w:val="00575031"/>
    <w:rsid w:val="005773D0"/>
    <w:rsid w:val="005820BA"/>
    <w:rsid w:val="00590CD6"/>
    <w:rsid w:val="005912B1"/>
    <w:rsid w:val="00591D31"/>
    <w:rsid w:val="005A26E8"/>
    <w:rsid w:val="005A33E5"/>
    <w:rsid w:val="005A3B25"/>
    <w:rsid w:val="005A5AAD"/>
    <w:rsid w:val="005B16D2"/>
    <w:rsid w:val="005B1BAF"/>
    <w:rsid w:val="005B331D"/>
    <w:rsid w:val="005B38AD"/>
    <w:rsid w:val="005B466E"/>
    <w:rsid w:val="005B52E6"/>
    <w:rsid w:val="005B5566"/>
    <w:rsid w:val="005B71EE"/>
    <w:rsid w:val="005C15F6"/>
    <w:rsid w:val="005C2741"/>
    <w:rsid w:val="005C28A4"/>
    <w:rsid w:val="005C6E62"/>
    <w:rsid w:val="005D2DE5"/>
    <w:rsid w:val="005D34DA"/>
    <w:rsid w:val="005D7652"/>
    <w:rsid w:val="005D7AA2"/>
    <w:rsid w:val="005E130A"/>
    <w:rsid w:val="005E2853"/>
    <w:rsid w:val="005E64EF"/>
    <w:rsid w:val="005E755F"/>
    <w:rsid w:val="005F0C29"/>
    <w:rsid w:val="005F186F"/>
    <w:rsid w:val="005F2A4F"/>
    <w:rsid w:val="005F42A2"/>
    <w:rsid w:val="00601FB9"/>
    <w:rsid w:val="006079B8"/>
    <w:rsid w:val="00610F2C"/>
    <w:rsid w:val="0061131D"/>
    <w:rsid w:val="00612FCB"/>
    <w:rsid w:val="006164F9"/>
    <w:rsid w:val="00616D49"/>
    <w:rsid w:val="00617360"/>
    <w:rsid w:val="006213DF"/>
    <w:rsid w:val="00626F9A"/>
    <w:rsid w:val="00631BDA"/>
    <w:rsid w:val="00632BAA"/>
    <w:rsid w:val="0063368B"/>
    <w:rsid w:val="006356DE"/>
    <w:rsid w:val="006407A6"/>
    <w:rsid w:val="0064676C"/>
    <w:rsid w:val="00647652"/>
    <w:rsid w:val="006509EC"/>
    <w:rsid w:val="00652CFE"/>
    <w:rsid w:val="006542D0"/>
    <w:rsid w:val="006552D9"/>
    <w:rsid w:val="0065544E"/>
    <w:rsid w:val="00656BEF"/>
    <w:rsid w:val="00663431"/>
    <w:rsid w:val="00664798"/>
    <w:rsid w:val="0066495C"/>
    <w:rsid w:val="0066590E"/>
    <w:rsid w:val="00670153"/>
    <w:rsid w:val="0068168A"/>
    <w:rsid w:val="00682D05"/>
    <w:rsid w:val="00683600"/>
    <w:rsid w:val="006837C3"/>
    <w:rsid w:val="00684DE1"/>
    <w:rsid w:val="00684FEF"/>
    <w:rsid w:val="00685020"/>
    <w:rsid w:val="0068562F"/>
    <w:rsid w:val="0068634E"/>
    <w:rsid w:val="00690D63"/>
    <w:rsid w:val="00690EBA"/>
    <w:rsid w:val="006919CF"/>
    <w:rsid w:val="00693AC3"/>
    <w:rsid w:val="006957D3"/>
    <w:rsid w:val="0069683F"/>
    <w:rsid w:val="00697B1E"/>
    <w:rsid w:val="006A60D4"/>
    <w:rsid w:val="006B0834"/>
    <w:rsid w:val="006B1EA9"/>
    <w:rsid w:val="006B216E"/>
    <w:rsid w:val="006B4412"/>
    <w:rsid w:val="006B663C"/>
    <w:rsid w:val="006B7017"/>
    <w:rsid w:val="006C441B"/>
    <w:rsid w:val="006C4DFB"/>
    <w:rsid w:val="006D4DE3"/>
    <w:rsid w:val="006D5B72"/>
    <w:rsid w:val="006E039E"/>
    <w:rsid w:val="006E2781"/>
    <w:rsid w:val="006E2B26"/>
    <w:rsid w:val="006F03A8"/>
    <w:rsid w:val="006F2510"/>
    <w:rsid w:val="006F2A67"/>
    <w:rsid w:val="006F4C2E"/>
    <w:rsid w:val="006F599E"/>
    <w:rsid w:val="00701CE4"/>
    <w:rsid w:val="00711397"/>
    <w:rsid w:val="00712E1C"/>
    <w:rsid w:val="00716963"/>
    <w:rsid w:val="00720B2C"/>
    <w:rsid w:val="007248FD"/>
    <w:rsid w:val="0072521D"/>
    <w:rsid w:val="007268C1"/>
    <w:rsid w:val="007278F4"/>
    <w:rsid w:val="00732AFF"/>
    <w:rsid w:val="007369BA"/>
    <w:rsid w:val="007449BA"/>
    <w:rsid w:val="00750FB1"/>
    <w:rsid w:val="00751A78"/>
    <w:rsid w:val="00756FE8"/>
    <w:rsid w:val="00757644"/>
    <w:rsid w:val="00760373"/>
    <w:rsid w:val="007627A4"/>
    <w:rsid w:val="007653E6"/>
    <w:rsid w:val="0076735C"/>
    <w:rsid w:val="007706C1"/>
    <w:rsid w:val="007711E6"/>
    <w:rsid w:val="0077173E"/>
    <w:rsid w:val="0077488C"/>
    <w:rsid w:val="007828A9"/>
    <w:rsid w:val="00782B23"/>
    <w:rsid w:val="007A0894"/>
    <w:rsid w:val="007A1523"/>
    <w:rsid w:val="007A61B4"/>
    <w:rsid w:val="007B1B0D"/>
    <w:rsid w:val="007B331D"/>
    <w:rsid w:val="007C63D9"/>
    <w:rsid w:val="007C7608"/>
    <w:rsid w:val="007D48E1"/>
    <w:rsid w:val="007D62F4"/>
    <w:rsid w:val="007F1DB0"/>
    <w:rsid w:val="007F5A99"/>
    <w:rsid w:val="00804492"/>
    <w:rsid w:val="00806BE4"/>
    <w:rsid w:val="00806DB6"/>
    <w:rsid w:val="008107E2"/>
    <w:rsid w:val="0081790E"/>
    <w:rsid w:val="00820259"/>
    <w:rsid w:val="00822C76"/>
    <w:rsid w:val="008240FC"/>
    <w:rsid w:val="00824925"/>
    <w:rsid w:val="00826673"/>
    <w:rsid w:val="0083585B"/>
    <w:rsid w:val="008370C0"/>
    <w:rsid w:val="00841112"/>
    <w:rsid w:val="00841149"/>
    <w:rsid w:val="00841298"/>
    <w:rsid w:val="00844EA1"/>
    <w:rsid w:val="00847ABE"/>
    <w:rsid w:val="00850B84"/>
    <w:rsid w:val="00852F03"/>
    <w:rsid w:val="00856179"/>
    <w:rsid w:val="00856BD1"/>
    <w:rsid w:val="00856F30"/>
    <w:rsid w:val="008575FA"/>
    <w:rsid w:val="00872654"/>
    <w:rsid w:val="008741D3"/>
    <w:rsid w:val="00880878"/>
    <w:rsid w:val="00886ECF"/>
    <w:rsid w:val="0089053A"/>
    <w:rsid w:val="008B0EC2"/>
    <w:rsid w:val="008B10D9"/>
    <w:rsid w:val="008C263B"/>
    <w:rsid w:val="008C41F4"/>
    <w:rsid w:val="008C5139"/>
    <w:rsid w:val="008D4A45"/>
    <w:rsid w:val="008D5FA9"/>
    <w:rsid w:val="008D6826"/>
    <w:rsid w:val="008E1E99"/>
    <w:rsid w:val="008E4666"/>
    <w:rsid w:val="008F6A95"/>
    <w:rsid w:val="008F79C6"/>
    <w:rsid w:val="00903692"/>
    <w:rsid w:val="00903B34"/>
    <w:rsid w:val="00910389"/>
    <w:rsid w:val="009122B6"/>
    <w:rsid w:val="0091232F"/>
    <w:rsid w:val="00916A51"/>
    <w:rsid w:val="00917DBE"/>
    <w:rsid w:val="009215BD"/>
    <w:rsid w:val="00922BE3"/>
    <w:rsid w:val="00924C2A"/>
    <w:rsid w:val="009339D4"/>
    <w:rsid w:val="00934C35"/>
    <w:rsid w:val="00936865"/>
    <w:rsid w:val="00941B46"/>
    <w:rsid w:val="00943E6B"/>
    <w:rsid w:val="00947027"/>
    <w:rsid w:val="00947DC0"/>
    <w:rsid w:val="00950877"/>
    <w:rsid w:val="00951030"/>
    <w:rsid w:val="00951744"/>
    <w:rsid w:val="00952440"/>
    <w:rsid w:val="009529ED"/>
    <w:rsid w:val="009530D9"/>
    <w:rsid w:val="009531E2"/>
    <w:rsid w:val="00961794"/>
    <w:rsid w:val="00966773"/>
    <w:rsid w:val="00967D77"/>
    <w:rsid w:val="00967DDC"/>
    <w:rsid w:val="00977A39"/>
    <w:rsid w:val="009818AF"/>
    <w:rsid w:val="00985382"/>
    <w:rsid w:val="009872D7"/>
    <w:rsid w:val="00991D97"/>
    <w:rsid w:val="0099426F"/>
    <w:rsid w:val="00994ADB"/>
    <w:rsid w:val="009A53E8"/>
    <w:rsid w:val="009B4D4E"/>
    <w:rsid w:val="009B6C25"/>
    <w:rsid w:val="009C085D"/>
    <w:rsid w:val="009C3CD3"/>
    <w:rsid w:val="009C3FBA"/>
    <w:rsid w:val="009C4D56"/>
    <w:rsid w:val="009C52F4"/>
    <w:rsid w:val="009C5A73"/>
    <w:rsid w:val="009D00EC"/>
    <w:rsid w:val="009D5555"/>
    <w:rsid w:val="009E3F8E"/>
    <w:rsid w:val="009F14BC"/>
    <w:rsid w:val="009F3058"/>
    <w:rsid w:val="009F4C75"/>
    <w:rsid w:val="009F663E"/>
    <w:rsid w:val="009F7374"/>
    <w:rsid w:val="00A005CC"/>
    <w:rsid w:val="00A00671"/>
    <w:rsid w:val="00A069BA"/>
    <w:rsid w:val="00A10891"/>
    <w:rsid w:val="00A12371"/>
    <w:rsid w:val="00A15EDA"/>
    <w:rsid w:val="00A1610F"/>
    <w:rsid w:val="00A22695"/>
    <w:rsid w:val="00A25A06"/>
    <w:rsid w:val="00A3108B"/>
    <w:rsid w:val="00A311BD"/>
    <w:rsid w:val="00A324B5"/>
    <w:rsid w:val="00A32AD7"/>
    <w:rsid w:val="00A43156"/>
    <w:rsid w:val="00A46A72"/>
    <w:rsid w:val="00A47F9D"/>
    <w:rsid w:val="00A5313E"/>
    <w:rsid w:val="00A55DF6"/>
    <w:rsid w:val="00A61BFE"/>
    <w:rsid w:val="00A6430F"/>
    <w:rsid w:val="00A66020"/>
    <w:rsid w:val="00A7334A"/>
    <w:rsid w:val="00A775D9"/>
    <w:rsid w:val="00A81911"/>
    <w:rsid w:val="00A821E6"/>
    <w:rsid w:val="00A82B63"/>
    <w:rsid w:val="00A92324"/>
    <w:rsid w:val="00AA15F4"/>
    <w:rsid w:val="00AA5550"/>
    <w:rsid w:val="00AA5655"/>
    <w:rsid w:val="00AB0A57"/>
    <w:rsid w:val="00AB1708"/>
    <w:rsid w:val="00AB7B3B"/>
    <w:rsid w:val="00AB7D2A"/>
    <w:rsid w:val="00AB7DF6"/>
    <w:rsid w:val="00AC16A5"/>
    <w:rsid w:val="00AC25CA"/>
    <w:rsid w:val="00AC682B"/>
    <w:rsid w:val="00AC6F3B"/>
    <w:rsid w:val="00AD3352"/>
    <w:rsid w:val="00AD3590"/>
    <w:rsid w:val="00AD4DCB"/>
    <w:rsid w:val="00AE0732"/>
    <w:rsid w:val="00AE4CDD"/>
    <w:rsid w:val="00AE7411"/>
    <w:rsid w:val="00B00796"/>
    <w:rsid w:val="00B020B4"/>
    <w:rsid w:val="00B034BE"/>
    <w:rsid w:val="00B03C1D"/>
    <w:rsid w:val="00B071F5"/>
    <w:rsid w:val="00B165B9"/>
    <w:rsid w:val="00B16E2C"/>
    <w:rsid w:val="00B17303"/>
    <w:rsid w:val="00B21DA9"/>
    <w:rsid w:val="00B23442"/>
    <w:rsid w:val="00B2413B"/>
    <w:rsid w:val="00B2525C"/>
    <w:rsid w:val="00B26A21"/>
    <w:rsid w:val="00B2733A"/>
    <w:rsid w:val="00B30713"/>
    <w:rsid w:val="00B33582"/>
    <w:rsid w:val="00B42297"/>
    <w:rsid w:val="00B46144"/>
    <w:rsid w:val="00B50CC4"/>
    <w:rsid w:val="00B5313C"/>
    <w:rsid w:val="00B5318D"/>
    <w:rsid w:val="00B542C0"/>
    <w:rsid w:val="00B551DA"/>
    <w:rsid w:val="00B55AB2"/>
    <w:rsid w:val="00B62AAC"/>
    <w:rsid w:val="00B65DA6"/>
    <w:rsid w:val="00B94A1C"/>
    <w:rsid w:val="00B95385"/>
    <w:rsid w:val="00B95E37"/>
    <w:rsid w:val="00B97B3A"/>
    <w:rsid w:val="00B97FA4"/>
    <w:rsid w:val="00BA1B43"/>
    <w:rsid w:val="00BA4D43"/>
    <w:rsid w:val="00BA64A0"/>
    <w:rsid w:val="00BC1470"/>
    <w:rsid w:val="00BC1F68"/>
    <w:rsid w:val="00BC2F06"/>
    <w:rsid w:val="00BC3DAF"/>
    <w:rsid w:val="00BD3BC1"/>
    <w:rsid w:val="00BD3D03"/>
    <w:rsid w:val="00BD60A3"/>
    <w:rsid w:val="00BD62B0"/>
    <w:rsid w:val="00BE5555"/>
    <w:rsid w:val="00BE6314"/>
    <w:rsid w:val="00BE6B33"/>
    <w:rsid w:val="00BF0443"/>
    <w:rsid w:val="00BF11FB"/>
    <w:rsid w:val="00BF1B07"/>
    <w:rsid w:val="00BF3584"/>
    <w:rsid w:val="00BF415C"/>
    <w:rsid w:val="00BF467F"/>
    <w:rsid w:val="00BF7568"/>
    <w:rsid w:val="00C074A2"/>
    <w:rsid w:val="00C10B03"/>
    <w:rsid w:val="00C12B15"/>
    <w:rsid w:val="00C13AB0"/>
    <w:rsid w:val="00C1651D"/>
    <w:rsid w:val="00C37369"/>
    <w:rsid w:val="00C41502"/>
    <w:rsid w:val="00C47158"/>
    <w:rsid w:val="00C47EDB"/>
    <w:rsid w:val="00C50940"/>
    <w:rsid w:val="00C512A8"/>
    <w:rsid w:val="00C523AC"/>
    <w:rsid w:val="00C55027"/>
    <w:rsid w:val="00C57D7F"/>
    <w:rsid w:val="00C62386"/>
    <w:rsid w:val="00C64F4F"/>
    <w:rsid w:val="00C6715A"/>
    <w:rsid w:val="00C7447C"/>
    <w:rsid w:val="00C7492A"/>
    <w:rsid w:val="00C75C55"/>
    <w:rsid w:val="00C901D4"/>
    <w:rsid w:val="00C90902"/>
    <w:rsid w:val="00C922D6"/>
    <w:rsid w:val="00C931FF"/>
    <w:rsid w:val="00C933C9"/>
    <w:rsid w:val="00C93828"/>
    <w:rsid w:val="00C96D0C"/>
    <w:rsid w:val="00CA4FFC"/>
    <w:rsid w:val="00CA5362"/>
    <w:rsid w:val="00CA5E76"/>
    <w:rsid w:val="00CA63EF"/>
    <w:rsid w:val="00CA79CB"/>
    <w:rsid w:val="00CC014C"/>
    <w:rsid w:val="00CC1BD9"/>
    <w:rsid w:val="00CC1F8D"/>
    <w:rsid w:val="00CC499B"/>
    <w:rsid w:val="00CC6A64"/>
    <w:rsid w:val="00CD097A"/>
    <w:rsid w:val="00CD1E73"/>
    <w:rsid w:val="00CD49E8"/>
    <w:rsid w:val="00CD7E02"/>
    <w:rsid w:val="00CF0ABB"/>
    <w:rsid w:val="00CF2922"/>
    <w:rsid w:val="00CF54E2"/>
    <w:rsid w:val="00D01E98"/>
    <w:rsid w:val="00D02550"/>
    <w:rsid w:val="00D02BEA"/>
    <w:rsid w:val="00D12C82"/>
    <w:rsid w:val="00D17154"/>
    <w:rsid w:val="00D2036B"/>
    <w:rsid w:val="00D23994"/>
    <w:rsid w:val="00D26D9D"/>
    <w:rsid w:val="00D35970"/>
    <w:rsid w:val="00D370CD"/>
    <w:rsid w:val="00D419DF"/>
    <w:rsid w:val="00D463FE"/>
    <w:rsid w:val="00D46829"/>
    <w:rsid w:val="00D46B63"/>
    <w:rsid w:val="00D5054A"/>
    <w:rsid w:val="00D50B1F"/>
    <w:rsid w:val="00D52E50"/>
    <w:rsid w:val="00D54CFD"/>
    <w:rsid w:val="00D6138C"/>
    <w:rsid w:val="00D63B48"/>
    <w:rsid w:val="00D64D3E"/>
    <w:rsid w:val="00D654D7"/>
    <w:rsid w:val="00D65F34"/>
    <w:rsid w:val="00D67A5D"/>
    <w:rsid w:val="00D71888"/>
    <w:rsid w:val="00D726F3"/>
    <w:rsid w:val="00D74450"/>
    <w:rsid w:val="00D77790"/>
    <w:rsid w:val="00D85672"/>
    <w:rsid w:val="00D86721"/>
    <w:rsid w:val="00D916BC"/>
    <w:rsid w:val="00D92C28"/>
    <w:rsid w:val="00D95970"/>
    <w:rsid w:val="00D96843"/>
    <w:rsid w:val="00DA04B9"/>
    <w:rsid w:val="00DA2417"/>
    <w:rsid w:val="00DA5948"/>
    <w:rsid w:val="00DA63B0"/>
    <w:rsid w:val="00DA66A8"/>
    <w:rsid w:val="00DA7875"/>
    <w:rsid w:val="00DC7015"/>
    <w:rsid w:val="00DD06CB"/>
    <w:rsid w:val="00DD1980"/>
    <w:rsid w:val="00DD28CC"/>
    <w:rsid w:val="00DE0557"/>
    <w:rsid w:val="00DE310C"/>
    <w:rsid w:val="00DF17B7"/>
    <w:rsid w:val="00DF249D"/>
    <w:rsid w:val="00DF5549"/>
    <w:rsid w:val="00DF58AA"/>
    <w:rsid w:val="00DF65AD"/>
    <w:rsid w:val="00DF666B"/>
    <w:rsid w:val="00E02E03"/>
    <w:rsid w:val="00E16C48"/>
    <w:rsid w:val="00E17288"/>
    <w:rsid w:val="00E17888"/>
    <w:rsid w:val="00E23583"/>
    <w:rsid w:val="00E25357"/>
    <w:rsid w:val="00E2620B"/>
    <w:rsid w:val="00E3275C"/>
    <w:rsid w:val="00E40630"/>
    <w:rsid w:val="00E57E29"/>
    <w:rsid w:val="00E602A4"/>
    <w:rsid w:val="00E673CD"/>
    <w:rsid w:val="00E85ACB"/>
    <w:rsid w:val="00E87826"/>
    <w:rsid w:val="00E90A97"/>
    <w:rsid w:val="00E90ABA"/>
    <w:rsid w:val="00E953C6"/>
    <w:rsid w:val="00E9703F"/>
    <w:rsid w:val="00EA2445"/>
    <w:rsid w:val="00EA4F25"/>
    <w:rsid w:val="00EA4F83"/>
    <w:rsid w:val="00EA5D32"/>
    <w:rsid w:val="00EB2323"/>
    <w:rsid w:val="00EB642B"/>
    <w:rsid w:val="00ED16FA"/>
    <w:rsid w:val="00ED4126"/>
    <w:rsid w:val="00EE1B15"/>
    <w:rsid w:val="00EE3AD7"/>
    <w:rsid w:val="00EE4158"/>
    <w:rsid w:val="00EE500F"/>
    <w:rsid w:val="00EF0DCF"/>
    <w:rsid w:val="00EF4AA9"/>
    <w:rsid w:val="00EF500F"/>
    <w:rsid w:val="00EF74E0"/>
    <w:rsid w:val="00F0092B"/>
    <w:rsid w:val="00F0712A"/>
    <w:rsid w:val="00F153A6"/>
    <w:rsid w:val="00F20119"/>
    <w:rsid w:val="00F20A4E"/>
    <w:rsid w:val="00F20A58"/>
    <w:rsid w:val="00F2105F"/>
    <w:rsid w:val="00F2181A"/>
    <w:rsid w:val="00F22593"/>
    <w:rsid w:val="00F236F3"/>
    <w:rsid w:val="00F23DB8"/>
    <w:rsid w:val="00F23EC3"/>
    <w:rsid w:val="00F258B9"/>
    <w:rsid w:val="00F312B7"/>
    <w:rsid w:val="00F31B0E"/>
    <w:rsid w:val="00F32AAC"/>
    <w:rsid w:val="00F333BC"/>
    <w:rsid w:val="00F34B2E"/>
    <w:rsid w:val="00F34F3E"/>
    <w:rsid w:val="00F464FB"/>
    <w:rsid w:val="00F56E84"/>
    <w:rsid w:val="00F60E67"/>
    <w:rsid w:val="00F61E14"/>
    <w:rsid w:val="00F63DB5"/>
    <w:rsid w:val="00F641A0"/>
    <w:rsid w:val="00F64C20"/>
    <w:rsid w:val="00F66133"/>
    <w:rsid w:val="00F71179"/>
    <w:rsid w:val="00F72127"/>
    <w:rsid w:val="00F7597E"/>
    <w:rsid w:val="00F767DB"/>
    <w:rsid w:val="00F817D6"/>
    <w:rsid w:val="00F83CE6"/>
    <w:rsid w:val="00F872CA"/>
    <w:rsid w:val="00F95FE1"/>
    <w:rsid w:val="00FA22EC"/>
    <w:rsid w:val="00FB2873"/>
    <w:rsid w:val="00FB395C"/>
    <w:rsid w:val="00FB489E"/>
    <w:rsid w:val="00FB53F3"/>
    <w:rsid w:val="00FB62DC"/>
    <w:rsid w:val="00FB688F"/>
    <w:rsid w:val="00FC1560"/>
    <w:rsid w:val="00FC4312"/>
    <w:rsid w:val="00FD232C"/>
    <w:rsid w:val="00FD2715"/>
    <w:rsid w:val="00FD3E44"/>
    <w:rsid w:val="00FE2A8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543D19"/>
  <w15:docId w15:val="{DC763EAD-55BA-4E73-B2A3-C7E876C4EF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F26F1"/>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690D63"/>
    <w:pPr>
      <w:spacing w:before="100" w:beforeAutospacing="1" w:after="100" w:afterAutospacing="1"/>
    </w:pPr>
  </w:style>
  <w:style w:type="table" w:styleId="TableGrid">
    <w:name w:val="Table Grid"/>
    <w:basedOn w:val="TableNormal"/>
    <w:uiPriority w:val="39"/>
    <w:rsid w:val="00F63D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8F6A95"/>
    <w:rPr>
      <w:rFonts w:ascii="Tahoma" w:hAnsi="Tahoma" w:cs="Tahoma"/>
      <w:sz w:val="16"/>
      <w:szCs w:val="16"/>
    </w:rPr>
  </w:style>
  <w:style w:type="paragraph" w:customStyle="1" w:styleId="Heading11">
    <w:name w:val="Heading 11"/>
    <w:basedOn w:val="Normal"/>
    <w:rsid w:val="00F2181A"/>
    <w:pPr>
      <w:spacing w:after="120"/>
      <w:outlineLvl w:val="1"/>
    </w:pPr>
    <w:rPr>
      <w:b/>
      <w:bCs/>
      <w:color w:val="E37222"/>
      <w:kern w:val="36"/>
      <w:sz w:val="34"/>
      <w:szCs w:val="34"/>
    </w:rPr>
  </w:style>
  <w:style w:type="paragraph" w:styleId="ListParagraph">
    <w:name w:val="List Paragraph"/>
    <w:basedOn w:val="Normal"/>
    <w:link w:val="ListParagraphChar"/>
    <w:uiPriority w:val="34"/>
    <w:qFormat/>
    <w:rsid w:val="00011460"/>
    <w:pPr>
      <w:ind w:left="720"/>
    </w:pPr>
  </w:style>
  <w:style w:type="character" w:customStyle="1" w:styleId="apple-style-span">
    <w:name w:val="apple-style-span"/>
    <w:basedOn w:val="DefaultParagraphFont"/>
    <w:rsid w:val="0076735C"/>
  </w:style>
  <w:style w:type="character" w:customStyle="1" w:styleId="apple-converted-space">
    <w:name w:val="apple-converted-space"/>
    <w:basedOn w:val="DefaultParagraphFont"/>
    <w:rsid w:val="0076735C"/>
  </w:style>
  <w:style w:type="character" w:styleId="Hyperlink">
    <w:name w:val="Hyperlink"/>
    <w:basedOn w:val="DefaultParagraphFont"/>
    <w:uiPriority w:val="99"/>
    <w:unhideWhenUsed/>
    <w:rsid w:val="0076735C"/>
    <w:rPr>
      <w:color w:val="0000FF"/>
      <w:u w:val="single"/>
    </w:rPr>
  </w:style>
  <w:style w:type="paragraph" w:styleId="Header">
    <w:name w:val="header"/>
    <w:basedOn w:val="Normal"/>
    <w:link w:val="HeaderChar"/>
    <w:unhideWhenUsed/>
    <w:rsid w:val="00FC1560"/>
    <w:pPr>
      <w:tabs>
        <w:tab w:val="center" w:pos="4680"/>
        <w:tab w:val="right" w:pos="9360"/>
      </w:tabs>
    </w:pPr>
  </w:style>
  <w:style w:type="character" w:customStyle="1" w:styleId="HeaderChar">
    <w:name w:val="Header Char"/>
    <w:basedOn w:val="DefaultParagraphFont"/>
    <w:link w:val="Header"/>
    <w:rsid w:val="00FC1560"/>
    <w:rPr>
      <w:sz w:val="24"/>
      <w:szCs w:val="24"/>
    </w:rPr>
  </w:style>
  <w:style w:type="paragraph" w:styleId="Footer">
    <w:name w:val="footer"/>
    <w:basedOn w:val="Normal"/>
    <w:link w:val="FooterChar"/>
    <w:uiPriority w:val="99"/>
    <w:unhideWhenUsed/>
    <w:rsid w:val="00FC1560"/>
    <w:pPr>
      <w:tabs>
        <w:tab w:val="center" w:pos="4680"/>
        <w:tab w:val="right" w:pos="9360"/>
      </w:tabs>
    </w:pPr>
  </w:style>
  <w:style w:type="character" w:customStyle="1" w:styleId="FooterChar">
    <w:name w:val="Footer Char"/>
    <w:basedOn w:val="DefaultParagraphFont"/>
    <w:link w:val="Footer"/>
    <w:uiPriority w:val="99"/>
    <w:rsid w:val="00FC1560"/>
    <w:rPr>
      <w:sz w:val="24"/>
      <w:szCs w:val="24"/>
    </w:rPr>
  </w:style>
  <w:style w:type="character" w:styleId="Strong">
    <w:name w:val="Strong"/>
    <w:uiPriority w:val="22"/>
    <w:qFormat/>
    <w:rsid w:val="0030021F"/>
    <w:rPr>
      <w:b/>
      <w:bCs/>
    </w:rPr>
  </w:style>
  <w:style w:type="character" w:customStyle="1" w:styleId="ListParagraphChar">
    <w:name w:val="List Paragraph Char"/>
    <w:basedOn w:val="DefaultParagraphFont"/>
    <w:link w:val="ListParagraph"/>
    <w:uiPriority w:val="34"/>
    <w:locked/>
    <w:rsid w:val="0030021F"/>
    <w:rPr>
      <w:sz w:val="24"/>
      <w:szCs w:val="24"/>
    </w:rPr>
  </w:style>
  <w:style w:type="paragraph" w:customStyle="1" w:styleId="FigCaption">
    <w:name w:val="Fig Caption"/>
    <w:basedOn w:val="Normal"/>
    <w:rsid w:val="00994ADB"/>
    <w:pPr>
      <w:autoSpaceDE w:val="0"/>
      <w:autoSpaceDN w:val="0"/>
      <w:adjustRightInd w:val="0"/>
      <w:spacing w:before="140"/>
    </w:pPr>
    <w:rPr>
      <w:rFonts w:ascii="Helvetica" w:hAnsi="Helvetica" w:cs="FormataOTF-Bold"/>
      <w:b/>
      <w:bCs/>
      <w:sz w:val="14"/>
      <w:szCs w:val="14"/>
    </w:rPr>
  </w:style>
  <w:style w:type="character" w:customStyle="1" w:styleId="CaptionColor">
    <w:name w:val="Caption Color"/>
    <w:rsid w:val="00994ADB"/>
    <w:rPr>
      <w:rFonts w:ascii="Helvetica" w:hAnsi="Helvetica" w:cs="FormataOTF-Bold"/>
      <w:bCs/>
      <w:color w:val="00629B"/>
      <w:sz w:val="14"/>
      <w:szCs w:val="14"/>
    </w:rPr>
  </w:style>
  <w:style w:type="paragraph" w:customStyle="1" w:styleId="H2NoSpace">
    <w:name w:val="H2_No Space"/>
    <w:basedOn w:val="Normal"/>
    <w:rsid w:val="00994ADB"/>
    <w:pPr>
      <w:autoSpaceDE w:val="0"/>
      <w:autoSpaceDN w:val="0"/>
      <w:adjustRightInd w:val="0"/>
      <w:spacing w:before="120"/>
    </w:pPr>
    <w:rPr>
      <w:rFonts w:ascii="Helvetica" w:hAnsi="Helvetica" w:cs="FormataOTFMdIt"/>
      <w:b/>
      <w:i/>
      <w:color w:val="58595B"/>
      <w:sz w:val="18"/>
      <w:szCs w:val="18"/>
    </w:rPr>
  </w:style>
  <w:style w:type="table" w:customStyle="1" w:styleId="GridTable1Light1">
    <w:name w:val="Grid Table 1 Light1"/>
    <w:basedOn w:val="TableNormal"/>
    <w:uiPriority w:val="46"/>
    <w:rsid w:val="00F333BC"/>
    <w:rPr>
      <w:rFonts w:asciiTheme="minorHAnsi" w:eastAsiaTheme="minorHAnsi" w:hAnsiTheme="minorHAnsi" w:cstheme="minorBidi"/>
      <w:sz w:val="22"/>
      <w:szCs w:val="22"/>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CommentReference">
    <w:name w:val="annotation reference"/>
    <w:basedOn w:val="DefaultParagraphFont"/>
    <w:uiPriority w:val="99"/>
    <w:semiHidden/>
    <w:unhideWhenUsed/>
    <w:rsid w:val="00F333BC"/>
    <w:rPr>
      <w:sz w:val="16"/>
      <w:szCs w:val="16"/>
    </w:rPr>
  </w:style>
  <w:style w:type="paragraph" w:styleId="CommentText">
    <w:name w:val="annotation text"/>
    <w:basedOn w:val="Normal"/>
    <w:link w:val="CommentTextChar"/>
    <w:uiPriority w:val="99"/>
    <w:unhideWhenUsed/>
    <w:rsid w:val="00F333BC"/>
    <w:pPr>
      <w:jc w:val="both"/>
    </w:pPr>
    <w:rPr>
      <w:rFonts w:eastAsiaTheme="minorHAnsi" w:cstheme="minorBidi"/>
      <w:sz w:val="20"/>
      <w:szCs w:val="20"/>
    </w:rPr>
  </w:style>
  <w:style w:type="character" w:customStyle="1" w:styleId="CommentTextChar">
    <w:name w:val="Comment Text Char"/>
    <w:basedOn w:val="DefaultParagraphFont"/>
    <w:link w:val="CommentText"/>
    <w:uiPriority w:val="99"/>
    <w:rsid w:val="00F333BC"/>
    <w:rPr>
      <w:rFonts w:eastAsiaTheme="minorHAnsi" w:cstheme="minorBidi"/>
    </w:rPr>
  </w:style>
  <w:style w:type="paragraph" w:styleId="Revision">
    <w:name w:val="Revision"/>
    <w:hidden/>
    <w:uiPriority w:val="99"/>
    <w:semiHidden/>
    <w:rsid w:val="003E6214"/>
    <w:rPr>
      <w:sz w:val="24"/>
      <w:szCs w:val="24"/>
    </w:rPr>
  </w:style>
  <w:style w:type="paragraph" w:styleId="CommentSubject">
    <w:name w:val="annotation subject"/>
    <w:basedOn w:val="CommentText"/>
    <w:next w:val="CommentText"/>
    <w:link w:val="CommentSubjectChar"/>
    <w:semiHidden/>
    <w:unhideWhenUsed/>
    <w:rsid w:val="00293F70"/>
    <w:pPr>
      <w:jc w:val="left"/>
    </w:pPr>
    <w:rPr>
      <w:rFonts w:eastAsia="Times New Roman" w:cs="Times New Roman"/>
      <w:b/>
      <w:bCs/>
    </w:rPr>
  </w:style>
  <w:style w:type="character" w:customStyle="1" w:styleId="CommentSubjectChar">
    <w:name w:val="Comment Subject Char"/>
    <w:basedOn w:val="CommentTextChar"/>
    <w:link w:val="CommentSubject"/>
    <w:semiHidden/>
    <w:rsid w:val="00293F70"/>
    <w:rPr>
      <w:rFonts w:eastAsiaTheme="minorHAnsi" w:cstheme="minorBidi"/>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9182994">
      <w:bodyDiv w:val="1"/>
      <w:marLeft w:val="0"/>
      <w:marRight w:val="0"/>
      <w:marTop w:val="0"/>
      <w:marBottom w:val="0"/>
      <w:divBdr>
        <w:top w:val="none" w:sz="0" w:space="0" w:color="auto"/>
        <w:left w:val="none" w:sz="0" w:space="0" w:color="auto"/>
        <w:bottom w:val="none" w:sz="0" w:space="0" w:color="auto"/>
        <w:right w:val="none" w:sz="0" w:space="0" w:color="auto"/>
      </w:divBdr>
    </w:div>
    <w:div w:id="1000542041">
      <w:bodyDiv w:val="1"/>
      <w:marLeft w:val="0"/>
      <w:marRight w:val="0"/>
      <w:marTop w:val="0"/>
      <w:marBottom w:val="0"/>
      <w:divBdr>
        <w:top w:val="none" w:sz="0" w:space="0" w:color="auto"/>
        <w:left w:val="none" w:sz="0" w:space="0" w:color="auto"/>
        <w:bottom w:val="none" w:sz="0" w:space="0" w:color="auto"/>
        <w:right w:val="none" w:sz="0" w:space="0" w:color="auto"/>
      </w:divBdr>
    </w:div>
    <w:div w:id="1291208046">
      <w:bodyDiv w:val="1"/>
      <w:marLeft w:val="0"/>
      <w:marRight w:val="0"/>
      <w:marTop w:val="0"/>
      <w:marBottom w:val="0"/>
      <w:divBdr>
        <w:top w:val="none" w:sz="0" w:space="0" w:color="auto"/>
        <w:left w:val="none" w:sz="0" w:space="0" w:color="auto"/>
        <w:bottom w:val="none" w:sz="0" w:space="0" w:color="auto"/>
        <w:right w:val="none" w:sz="0" w:space="0" w:color="auto"/>
      </w:divBdr>
    </w:div>
    <w:div w:id="1323660782">
      <w:bodyDiv w:val="1"/>
      <w:marLeft w:val="0"/>
      <w:marRight w:val="0"/>
      <w:marTop w:val="0"/>
      <w:marBottom w:val="0"/>
      <w:divBdr>
        <w:top w:val="none" w:sz="0" w:space="0" w:color="auto"/>
        <w:left w:val="none" w:sz="0" w:space="0" w:color="auto"/>
        <w:bottom w:val="none" w:sz="0" w:space="0" w:color="auto"/>
        <w:right w:val="none" w:sz="0" w:space="0" w:color="auto"/>
      </w:divBdr>
    </w:div>
    <w:div w:id="1632588335">
      <w:bodyDiv w:val="1"/>
      <w:marLeft w:val="0"/>
      <w:marRight w:val="0"/>
      <w:marTop w:val="0"/>
      <w:marBottom w:val="0"/>
      <w:divBdr>
        <w:top w:val="none" w:sz="0" w:space="0" w:color="auto"/>
        <w:left w:val="none" w:sz="0" w:space="0" w:color="auto"/>
        <w:bottom w:val="none" w:sz="0" w:space="0" w:color="auto"/>
        <w:right w:val="none" w:sz="0" w:space="0" w:color="auto"/>
      </w:divBdr>
      <w:divsChild>
        <w:div w:id="597561187">
          <w:marLeft w:val="0"/>
          <w:marRight w:val="0"/>
          <w:marTop w:val="0"/>
          <w:marBottom w:val="0"/>
          <w:divBdr>
            <w:top w:val="none" w:sz="0" w:space="0" w:color="auto"/>
            <w:left w:val="none" w:sz="0" w:space="0" w:color="auto"/>
            <w:bottom w:val="none" w:sz="0" w:space="0" w:color="auto"/>
            <w:right w:val="none" w:sz="0" w:space="0" w:color="auto"/>
          </w:divBdr>
        </w:div>
      </w:divsChild>
    </w:div>
    <w:div w:id="18097856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www.pdfdrive.com/science-research-writing-for-non-native-speakers-of-english-e165857168.htm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glossaryDocument" Target="glossary/document.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9E017170A85145D4BB7C30809C0B9654"/>
        <w:category>
          <w:name w:val="General"/>
          <w:gallery w:val="placeholder"/>
        </w:category>
        <w:types>
          <w:type w:val="bbPlcHdr"/>
        </w:types>
        <w:behaviors>
          <w:behavior w:val="content"/>
        </w:behaviors>
        <w:guid w:val="{330230EE-007B-498E-BFB6-E80129523D58}"/>
      </w:docPartPr>
      <w:docPartBody>
        <w:p w:rsidR="00ED4C54" w:rsidRDefault="00385A82" w:rsidP="00385A82">
          <w:pPr>
            <w:pStyle w:val="9E017170A85145D4BB7C30809C0B9654"/>
          </w:pPr>
          <w:r w:rsidRPr="00A66CEA">
            <w:rPr>
              <w:rStyle w:val="PlaceholderText"/>
            </w:rPr>
            <w:t>Click or tap here to enter text.</w:t>
          </w:r>
        </w:p>
      </w:docPartBody>
    </w:docPart>
    <w:docPart>
      <w:docPartPr>
        <w:name w:val="772246E2963D44308F5A93DF4E55AE3F"/>
        <w:category>
          <w:name w:val="General"/>
          <w:gallery w:val="placeholder"/>
        </w:category>
        <w:types>
          <w:type w:val="bbPlcHdr"/>
        </w:types>
        <w:behaviors>
          <w:behavior w:val="content"/>
        </w:behaviors>
        <w:guid w:val="{E42ACEC5-AFDE-463A-A5BB-AF06AAB177CC}"/>
      </w:docPartPr>
      <w:docPartBody>
        <w:p w:rsidR="00ED4C54" w:rsidRDefault="00385A82" w:rsidP="00385A82">
          <w:pPr>
            <w:pStyle w:val="772246E2963D44308F5A93DF4E55AE3F"/>
          </w:pPr>
          <w:r w:rsidRPr="00A66CEA">
            <w:rPr>
              <w:rStyle w:val="PlaceholderText"/>
            </w:rPr>
            <w:t>Click or tap here to enter text.</w:t>
          </w:r>
        </w:p>
      </w:docPartBody>
    </w:docPart>
    <w:docPart>
      <w:docPartPr>
        <w:name w:val="46E25724882F41D3A28007335FFDF53D"/>
        <w:category>
          <w:name w:val="General"/>
          <w:gallery w:val="placeholder"/>
        </w:category>
        <w:types>
          <w:type w:val="bbPlcHdr"/>
        </w:types>
        <w:behaviors>
          <w:behavior w:val="content"/>
        </w:behaviors>
        <w:guid w:val="{30354223-35E8-44E8-8E0C-3196F7BD99ED}"/>
      </w:docPartPr>
      <w:docPartBody>
        <w:p w:rsidR="00ED4C54" w:rsidRDefault="00385A82" w:rsidP="00385A82">
          <w:pPr>
            <w:pStyle w:val="46E25724882F41D3A28007335FFDF53D"/>
          </w:pPr>
          <w:r w:rsidRPr="00A66CE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20002A87" w:usb1="00000000" w:usb2="00000000" w:usb3="00000000" w:csb0="000001FF" w:csb1="00000000"/>
  </w:font>
  <w:font w:name="FormataOTF-Bold">
    <w:panose1 w:val="00000000000000000000"/>
    <w:charset w:val="00"/>
    <w:family w:val="auto"/>
    <w:notTrueType/>
    <w:pitch w:val="default"/>
    <w:sig w:usb0="00000003" w:usb1="00000000" w:usb2="00000000" w:usb3="00000000" w:csb0="00000001" w:csb1="00000000"/>
  </w:font>
  <w:font w:name="FormataOTFMdIt">
    <w:altName w:val="MV Boli"/>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85A82"/>
    <w:rsid w:val="002D61B6"/>
    <w:rsid w:val="00385A82"/>
    <w:rsid w:val="00423DC5"/>
    <w:rsid w:val="00502D2C"/>
    <w:rsid w:val="007C63D9"/>
    <w:rsid w:val="00DF3E10"/>
    <w:rsid w:val="00E65E05"/>
    <w:rsid w:val="00ED4C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85A82"/>
    <w:rPr>
      <w:color w:val="808080"/>
    </w:rPr>
  </w:style>
  <w:style w:type="paragraph" w:customStyle="1" w:styleId="9E017170A85145D4BB7C30809C0B9654">
    <w:name w:val="9E017170A85145D4BB7C30809C0B9654"/>
    <w:rsid w:val="00385A82"/>
  </w:style>
  <w:style w:type="paragraph" w:customStyle="1" w:styleId="772246E2963D44308F5A93DF4E55AE3F">
    <w:name w:val="772246E2963D44308F5A93DF4E55AE3F"/>
    <w:rsid w:val="00385A82"/>
  </w:style>
  <w:style w:type="paragraph" w:customStyle="1" w:styleId="46E25724882F41D3A28007335FFDF53D">
    <w:name w:val="46E25724882F41D3A28007335FFDF53D"/>
    <w:rsid w:val="00385A8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TotalTime>
  <Pages>2</Pages>
  <Words>442</Words>
  <Characters>2521</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COMSATS</vt:lpstr>
    </vt:vector>
  </TitlesOfParts>
  <Company/>
  <LinksUpToDate>false</LinksUpToDate>
  <CharactersWithSpaces>2958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COMSATS</dc:title>
  <dc:creator>RLab</dc:creator>
  <cp:lastModifiedBy>Muhammad Ahmad</cp:lastModifiedBy>
  <cp:revision>6</cp:revision>
  <cp:lastPrinted>2015-12-09T05:35:00Z</cp:lastPrinted>
  <dcterms:created xsi:type="dcterms:W3CDTF">2022-04-05T08:11:00Z</dcterms:created>
  <dcterms:modified xsi:type="dcterms:W3CDTF">2024-07-07T12:35:00Z</dcterms:modified>
</cp:coreProperties>
</file>