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16E9" w:rsidRDefault="007816E9" w:rsidP="007816E9">
      <w:pPr>
        <w:bidi/>
        <w:jc w:val="center"/>
        <w:rPr>
          <w:b/>
          <w:bCs/>
          <w:sz w:val="28"/>
          <w:szCs w:val="28"/>
          <w:rtl/>
          <w:lang w:bidi="ar-LY"/>
        </w:rPr>
      </w:pPr>
      <w:bookmarkStart w:id="0" w:name="_GoBack"/>
      <w:bookmarkEnd w:id="0"/>
      <w:r>
        <w:rPr>
          <w:rFonts w:hint="cs"/>
          <w:b/>
          <w:bCs/>
          <w:sz w:val="28"/>
          <w:szCs w:val="28"/>
          <w:rtl/>
          <w:lang w:bidi="ar-LY"/>
        </w:rPr>
        <w:t>نموذج الاستعلام عن الإجراءات الإدارية</w:t>
      </w:r>
    </w:p>
    <w:p w:rsidR="007816E9" w:rsidRPr="007E7447" w:rsidRDefault="007816E9" w:rsidP="007816E9">
      <w:pPr>
        <w:bidi/>
        <w:jc w:val="center"/>
        <w:rPr>
          <w:b/>
          <w:bCs/>
          <w:sz w:val="16"/>
          <w:szCs w:val="16"/>
          <w:rtl/>
          <w:lang w:bidi="ar-LY"/>
        </w:rPr>
      </w:pPr>
    </w:p>
    <w:p w:rsidR="007816E9" w:rsidRDefault="007816E9" w:rsidP="007816E9">
      <w:pPr>
        <w:pBdr>
          <w:bottom w:val="single" w:sz="6" w:space="1" w:color="auto"/>
        </w:pBdr>
        <w:bidi/>
        <w:jc w:val="center"/>
        <w:rPr>
          <w:b/>
          <w:bCs/>
          <w:rtl/>
          <w:lang w:bidi="ar-LY"/>
        </w:rPr>
      </w:pPr>
      <w:r w:rsidRPr="00D37C30">
        <w:rPr>
          <w:rFonts w:hint="cs"/>
          <w:b/>
          <w:bCs/>
          <w:rtl/>
          <w:lang w:bidi="ar-LY"/>
        </w:rPr>
        <w:t xml:space="preserve">حصر المعلومات عن </w:t>
      </w:r>
      <w:r>
        <w:rPr>
          <w:rFonts w:hint="cs"/>
          <w:b/>
          <w:bCs/>
          <w:rtl/>
          <w:lang w:bidi="ar-LY"/>
        </w:rPr>
        <w:t>الإجراءات بال</w:t>
      </w:r>
      <w:r w:rsidRPr="00D37C30">
        <w:rPr>
          <w:rFonts w:hint="cs"/>
          <w:b/>
          <w:bCs/>
          <w:rtl/>
          <w:lang w:bidi="ar-LY"/>
        </w:rPr>
        <w:t xml:space="preserve">هيئة </w:t>
      </w:r>
      <w:r>
        <w:rPr>
          <w:rFonts w:hint="cs"/>
          <w:b/>
          <w:bCs/>
          <w:rtl/>
          <w:lang w:bidi="ar-LY"/>
        </w:rPr>
        <w:t>وما يتعلق بها من قوانين وضوابط</w:t>
      </w:r>
      <w:r w:rsidRPr="00D37C30">
        <w:rPr>
          <w:rFonts w:hint="cs"/>
          <w:b/>
          <w:bCs/>
          <w:rtl/>
          <w:lang w:bidi="ar-LY"/>
        </w:rPr>
        <w:t xml:space="preserve"> هو الهدف من هذا </w:t>
      </w:r>
      <w:r>
        <w:rPr>
          <w:rFonts w:hint="cs"/>
          <w:b/>
          <w:bCs/>
          <w:rtl/>
          <w:lang w:bidi="ar-LY"/>
        </w:rPr>
        <w:t>الاستعلام</w:t>
      </w:r>
      <w:r w:rsidRPr="00D37C30">
        <w:rPr>
          <w:rFonts w:hint="cs"/>
          <w:b/>
          <w:bCs/>
          <w:rtl/>
          <w:lang w:bidi="ar-LY"/>
        </w:rPr>
        <w:t xml:space="preserve"> </w:t>
      </w:r>
      <w:r>
        <w:rPr>
          <w:rFonts w:hint="cs"/>
          <w:b/>
          <w:bCs/>
          <w:rtl/>
          <w:lang w:bidi="ar-LY"/>
        </w:rPr>
        <w:t>كجزء من عملية توثيق الوضع الحالي.</w:t>
      </w:r>
    </w:p>
    <w:p w:rsidR="007816E9" w:rsidRPr="007E7447" w:rsidRDefault="007816E9" w:rsidP="007816E9">
      <w:pPr>
        <w:bidi/>
        <w:jc w:val="both"/>
        <w:rPr>
          <w:b/>
          <w:bCs/>
          <w:sz w:val="2"/>
          <w:szCs w:val="2"/>
          <w:lang w:bidi="ar-LY"/>
        </w:rPr>
      </w:pPr>
    </w:p>
    <w:tbl>
      <w:tblPr>
        <w:tblW w:w="13540" w:type="dxa"/>
        <w:jc w:val="righ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310"/>
        <w:gridCol w:w="2700"/>
        <w:gridCol w:w="4290"/>
        <w:gridCol w:w="2240"/>
      </w:tblGrid>
      <w:tr w:rsidR="00737C0E" w:rsidRPr="00142113" w:rsidTr="00737C0E">
        <w:trPr>
          <w:trHeight w:val="344"/>
          <w:jc w:val="right"/>
        </w:trPr>
        <w:tc>
          <w:tcPr>
            <w:tcW w:w="11300" w:type="dxa"/>
            <w:gridSpan w:val="3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737C0E" w:rsidRPr="006C40D0" w:rsidRDefault="00737C0E" w:rsidP="00737C0E">
            <w:pPr>
              <w:bidi/>
              <w:spacing w:after="0" w:line="240" w:lineRule="auto"/>
              <w:rPr>
                <w:rFonts w:cs="Arial"/>
                <w:lang w:bidi="ar-LY"/>
              </w:rPr>
            </w:pPr>
            <w:r w:rsidRPr="006C40D0">
              <w:rPr>
                <w:rFonts w:cs="Arial" w:hint="cs"/>
                <w:rtl/>
                <w:lang w:bidi="ar-LY"/>
              </w:rPr>
              <w:t>إعداد التقارير الدورية</w:t>
            </w:r>
            <w:r w:rsidR="004E4CB9">
              <w:rPr>
                <w:rFonts w:cs="Arial" w:hint="cs"/>
                <w:rtl/>
                <w:lang w:bidi="ar-LY"/>
              </w:rPr>
              <w:t>.</w:t>
            </w:r>
          </w:p>
        </w:tc>
        <w:tc>
          <w:tcPr>
            <w:tcW w:w="2240" w:type="dxa"/>
            <w:tcBorders>
              <w:top w:val="single" w:sz="12" w:space="0" w:color="4472C4" w:themeColor="accent1"/>
              <w:left w:val="dotted" w:sz="4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737C0E" w:rsidRPr="00142113" w:rsidRDefault="00737C0E" w:rsidP="00737C0E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اســــــــــم الخدمـــة</w:t>
            </w:r>
            <w:r>
              <w:rPr>
                <w:rFonts w:cs="Arial" w:hint="cs"/>
                <w:b/>
                <w:bCs/>
                <w:color w:val="323E4F" w:themeColor="text2" w:themeShade="BF"/>
                <w:rtl/>
              </w:rPr>
              <w:t>:</w:t>
            </w:r>
          </w:p>
        </w:tc>
      </w:tr>
      <w:tr w:rsidR="00737C0E" w:rsidRPr="00142113" w:rsidTr="00737C0E">
        <w:trPr>
          <w:trHeight w:val="80"/>
          <w:jc w:val="right"/>
        </w:trPr>
        <w:tc>
          <w:tcPr>
            <w:tcW w:w="4310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737C0E" w:rsidRPr="006C40D0" w:rsidRDefault="00737C0E" w:rsidP="00737C0E">
            <w:pPr>
              <w:bidi/>
              <w:spacing w:after="0" w:line="240" w:lineRule="auto"/>
              <w:rPr>
                <w:lang w:val="en-GB"/>
              </w:rPr>
            </w:pPr>
            <w:r w:rsidRPr="006C40D0">
              <w:rPr>
                <w:rFonts w:hint="cs"/>
                <w:rtl/>
                <w:lang w:val="en-GB"/>
              </w:rPr>
              <w:t>مدير إدارة الاستراتيجية والتخطيط والمتابعة</w:t>
            </w:r>
            <w:r w:rsidR="004E4CB9">
              <w:rPr>
                <w:rFonts w:hint="cs"/>
                <w:rtl/>
                <w:lang w:val="en-GB"/>
              </w:rPr>
              <w:t>.</w:t>
            </w:r>
          </w:p>
        </w:tc>
        <w:tc>
          <w:tcPr>
            <w:tcW w:w="2700" w:type="dxa"/>
            <w:tcBorders>
              <w:top w:val="single" w:sz="12" w:space="0" w:color="4472C4" w:themeColor="accent1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:rsidR="00737C0E" w:rsidRPr="00142113" w:rsidRDefault="00737C0E" w:rsidP="00737C0E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جهة الاعتماد</w:t>
            </w:r>
          </w:p>
        </w:tc>
        <w:tc>
          <w:tcPr>
            <w:tcW w:w="4290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:rsidR="00737C0E" w:rsidRPr="006C40D0" w:rsidRDefault="00737C0E" w:rsidP="00737C0E">
            <w:pPr>
              <w:bidi/>
              <w:spacing w:after="0" w:line="240" w:lineRule="auto"/>
              <w:rPr>
                <w:rFonts w:cs="Arial"/>
                <w:lang w:bidi="ar-LY"/>
              </w:rPr>
            </w:pPr>
            <w:r w:rsidRPr="006C40D0">
              <w:rPr>
                <w:rFonts w:cs="Arial" w:hint="cs"/>
                <w:rtl/>
                <w:lang w:bidi="ar-LY"/>
              </w:rPr>
              <w:t>يتم خلال هذه الخدمة إعداد تقارير دورية أسبوعية أو شهرية لمتابعة أي أعمال تكلف بها الإدارات والمكاتب داخل الهيئة وتقديم تقرير مفصل عنها.</w:t>
            </w:r>
          </w:p>
        </w:tc>
        <w:tc>
          <w:tcPr>
            <w:tcW w:w="2240" w:type="dxa"/>
            <w:tcBorders>
              <w:top w:val="single" w:sz="12" w:space="0" w:color="4472C4" w:themeColor="accent1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:rsidR="00737C0E" w:rsidRPr="00142113" w:rsidRDefault="00737C0E" w:rsidP="00737C0E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نبذة عن الخدمة</w:t>
            </w:r>
          </w:p>
        </w:tc>
      </w:tr>
      <w:tr w:rsidR="00737C0E" w:rsidRPr="00142113" w:rsidTr="00737C0E">
        <w:trPr>
          <w:trHeight w:val="17"/>
          <w:jc w:val="right"/>
        </w:trPr>
        <w:tc>
          <w:tcPr>
            <w:tcW w:w="4310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737C0E" w:rsidRPr="006C40D0" w:rsidRDefault="00737C0E" w:rsidP="00737C0E">
            <w:pPr>
              <w:bidi/>
              <w:spacing w:after="0" w:line="240" w:lineRule="auto"/>
              <w:rPr>
                <w:lang w:val="en-GB"/>
              </w:rPr>
            </w:pPr>
            <w:r w:rsidRPr="006C40D0">
              <w:rPr>
                <w:rFonts w:hint="cs"/>
                <w:rtl/>
                <w:lang w:val="en-GB"/>
              </w:rPr>
              <w:t>قسم المتابعة</w:t>
            </w:r>
            <w:r w:rsidR="004E4CB9">
              <w:rPr>
                <w:rFonts w:hint="cs"/>
                <w:rtl/>
                <w:lang w:val="en-GB"/>
              </w:rPr>
              <w:t>.</w:t>
            </w:r>
          </w:p>
        </w:tc>
        <w:tc>
          <w:tcPr>
            <w:tcW w:w="270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737C0E" w:rsidRPr="00142113" w:rsidRDefault="00737C0E" w:rsidP="00737C0E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الجهة المسؤولة عن الخدمة</w:t>
            </w:r>
          </w:p>
        </w:tc>
        <w:tc>
          <w:tcPr>
            <w:tcW w:w="4290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737C0E" w:rsidRPr="006C40D0" w:rsidRDefault="00737C0E" w:rsidP="00737C0E">
            <w:pPr>
              <w:bidi/>
              <w:spacing w:after="0" w:line="240" w:lineRule="auto"/>
              <w:rPr>
                <w:rFonts w:cs="Arial"/>
                <w:lang w:bidi="ar-LY"/>
              </w:rPr>
            </w:pPr>
            <w:r w:rsidRPr="006C40D0">
              <w:rPr>
                <w:rFonts w:cs="Arial" w:hint="cs"/>
                <w:rtl/>
                <w:lang w:bidi="ar-LY"/>
              </w:rPr>
              <w:t>رئيس الهيئة العامة للاتصالات والمعلوماتية.</w:t>
            </w:r>
          </w:p>
        </w:tc>
        <w:tc>
          <w:tcPr>
            <w:tcW w:w="224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737C0E" w:rsidRPr="00142113" w:rsidRDefault="00737C0E" w:rsidP="00737C0E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الجهة طالبة الخدمة</w:t>
            </w:r>
          </w:p>
        </w:tc>
      </w:tr>
      <w:tr w:rsidR="00737C0E" w:rsidRPr="00142113" w:rsidTr="00737C0E">
        <w:trPr>
          <w:trHeight w:val="17"/>
          <w:jc w:val="right"/>
        </w:trPr>
        <w:tc>
          <w:tcPr>
            <w:tcW w:w="4310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737C0E" w:rsidRPr="006C40D0" w:rsidRDefault="004E4CB9" w:rsidP="00737C0E">
            <w:pPr>
              <w:bidi/>
              <w:spacing w:after="0" w:line="240" w:lineRule="auto"/>
              <w:rPr>
                <w:lang w:val="en-GB"/>
              </w:rPr>
            </w:pPr>
            <w:r>
              <w:rPr>
                <w:rFonts w:hint="cs"/>
                <w:rtl/>
                <w:lang w:val="en-GB"/>
              </w:rPr>
              <w:t xml:space="preserve">خدمات </w:t>
            </w:r>
            <w:r w:rsidR="00737C0E" w:rsidRPr="006C40D0">
              <w:rPr>
                <w:rFonts w:hint="cs"/>
                <w:rtl/>
                <w:lang w:val="en-GB"/>
              </w:rPr>
              <w:t>إدارية</w:t>
            </w:r>
            <w:r>
              <w:rPr>
                <w:rFonts w:hint="cs"/>
                <w:rtl/>
                <w:lang w:val="en-GB"/>
              </w:rPr>
              <w:t>.</w:t>
            </w:r>
          </w:p>
        </w:tc>
        <w:tc>
          <w:tcPr>
            <w:tcW w:w="270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737C0E" w:rsidRPr="00142113" w:rsidRDefault="00737C0E" w:rsidP="00737C0E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نوع الخدمة</w:t>
            </w:r>
          </w:p>
        </w:tc>
        <w:tc>
          <w:tcPr>
            <w:tcW w:w="4290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737C0E" w:rsidRPr="006C40D0" w:rsidRDefault="00737C0E" w:rsidP="00737C0E">
            <w:pPr>
              <w:bidi/>
              <w:spacing w:after="0" w:line="240" w:lineRule="auto"/>
              <w:rPr>
                <w:rFonts w:cs="Arial"/>
                <w:lang w:bidi="ar-LY"/>
              </w:rPr>
            </w:pPr>
            <w:r w:rsidRPr="006C40D0">
              <w:rPr>
                <w:rFonts w:hint="cs"/>
                <w:rtl/>
                <w:lang w:val="en-GB"/>
              </w:rPr>
              <w:t>مجموعة نماذج حسب نشاط الإدارة أو المكتب</w:t>
            </w:r>
            <w:r w:rsidR="004E4CB9">
              <w:rPr>
                <w:rFonts w:hint="cs"/>
                <w:rtl/>
                <w:lang w:val="en-GB"/>
              </w:rPr>
              <w:t>.</w:t>
            </w:r>
          </w:p>
        </w:tc>
        <w:tc>
          <w:tcPr>
            <w:tcW w:w="224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737C0E" w:rsidRPr="00142113" w:rsidRDefault="00737C0E" w:rsidP="00737C0E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النماذج المستخدمة</w:t>
            </w:r>
          </w:p>
        </w:tc>
      </w:tr>
      <w:tr w:rsidR="00737C0E" w:rsidRPr="00142113" w:rsidTr="00737C0E">
        <w:trPr>
          <w:trHeight w:val="17"/>
          <w:jc w:val="right"/>
        </w:trPr>
        <w:tc>
          <w:tcPr>
            <w:tcW w:w="4310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737C0E" w:rsidRPr="006C40D0" w:rsidRDefault="00737C0E" w:rsidP="00737C0E">
            <w:pPr>
              <w:bidi/>
              <w:spacing w:after="0" w:line="240" w:lineRule="auto"/>
              <w:rPr>
                <w:lang w:val="en-GB"/>
              </w:rPr>
            </w:pPr>
            <w:r w:rsidRPr="006C40D0">
              <w:rPr>
                <w:rFonts w:hint="cs"/>
                <w:rtl/>
                <w:lang w:val="en-GB"/>
              </w:rPr>
              <w:t>كل الإدارات والمكاتب حسب النشاط</w:t>
            </w:r>
            <w:r w:rsidR="004E4CB9">
              <w:rPr>
                <w:rFonts w:hint="cs"/>
                <w:rtl/>
                <w:lang w:val="en-GB"/>
              </w:rPr>
              <w:t>.</w:t>
            </w:r>
          </w:p>
        </w:tc>
        <w:tc>
          <w:tcPr>
            <w:tcW w:w="270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737C0E" w:rsidRPr="00142113" w:rsidRDefault="00737C0E" w:rsidP="00737C0E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الإدارات المشاركة في الخدمة</w:t>
            </w:r>
          </w:p>
        </w:tc>
        <w:tc>
          <w:tcPr>
            <w:tcW w:w="4290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737C0E" w:rsidRPr="006C40D0" w:rsidRDefault="00737C0E" w:rsidP="00737C0E">
            <w:pPr>
              <w:bidi/>
              <w:spacing w:after="0" w:line="240" w:lineRule="auto"/>
              <w:rPr>
                <w:rFonts w:cs="Arial"/>
                <w:rtl/>
              </w:rPr>
            </w:pPr>
            <w:r w:rsidRPr="006C40D0">
              <w:rPr>
                <w:rFonts w:cs="Arial" w:hint="cs"/>
                <w:rtl/>
                <w:lang w:bidi="ar-LY"/>
              </w:rPr>
              <w:t>لا يوج</w:t>
            </w:r>
            <w:r w:rsidRPr="006C40D0">
              <w:rPr>
                <w:rFonts w:cs="Arial" w:hint="eastAsia"/>
                <w:rtl/>
                <w:lang w:bidi="ar-LY"/>
              </w:rPr>
              <w:t>د</w:t>
            </w:r>
            <w:r w:rsidRPr="006C40D0">
              <w:rPr>
                <w:rFonts w:cs="Arial" w:hint="cs"/>
                <w:rtl/>
              </w:rPr>
              <w:t>.</w:t>
            </w:r>
          </w:p>
        </w:tc>
        <w:tc>
          <w:tcPr>
            <w:tcW w:w="224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737C0E" w:rsidRPr="00142113" w:rsidRDefault="00737C0E" w:rsidP="00737C0E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المرفقات المطلوبة</w:t>
            </w:r>
          </w:p>
        </w:tc>
      </w:tr>
      <w:tr w:rsidR="004E4CB9" w:rsidRPr="00142113" w:rsidTr="00737C0E">
        <w:trPr>
          <w:trHeight w:val="17"/>
          <w:jc w:val="right"/>
        </w:trPr>
        <w:tc>
          <w:tcPr>
            <w:tcW w:w="4310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4E4CB9" w:rsidRPr="006C40D0" w:rsidRDefault="004E4CB9" w:rsidP="004E4CB9">
            <w:pPr>
              <w:bidi/>
              <w:spacing w:after="0" w:line="240" w:lineRule="auto"/>
              <w:rPr>
                <w:rFonts w:cs="Arial"/>
                <w:lang w:bidi="ar-LY"/>
              </w:rPr>
            </w:pPr>
            <w:r w:rsidRPr="006C40D0">
              <w:rPr>
                <w:rFonts w:cs="Arial" w:hint="cs"/>
                <w:rtl/>
                <w:lang w:bidi="ar-LY"/>
              </w:rPr>
              <w:t>لا يوج</w:t>
            </w:r>
            <w:r w:rsidRPr="006C40D0">
              <w:rPr>
                <w:rFonts w:cs="Arial" w:hint="eastAsia"/>
                <w:rtl/>
                <w:lang w:bidi="ar-LY"/>
              </w:rPr>
              <w:t>د</w:t>
            </w:r>
            <w:r w:rsidRPr="006C40D0">
              <w:rPr>
                <w:rFonts w:cs="Arial" w:hint="cs"/>
                <w:rtl/>
                <w:lang w:bidi="ar-LY"/>
              </w:rPr>
              <w:t>.</w:t>
            </w:r>
          </w:p>
        </w:tc>
        <w:tc>
          <w:tcPr>
            <w:tcW w:w="270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4E4CB9" w:rsidRPr="00142113" w:rsidRDefault="004E4CB9" w:rsidP="004E4CB9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الأنظمة والتطبيقات الداعمة للخدمة</w:t>
            </w:r>
          </w:p>
        </w:tc>
        <w:tc>
          <w:tcPr>
            <w:tcW w:w="4290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4E4CB9" w:rsidRPr="006C40D0" w:rsidRDefault="004E4CB9" w:rsidP="004E4CB9">
            <w:pPr>
              <w:bidi/>
              <w:spacing w:after="0" w:line="240" w:lineRule="auto"/>
              <w:rPr>
                <w:rFonts w:cs="Arial"/>
                <w:lang w:bidi="ar-LY"/>
              </w:rPr>
            </w:pPr>
            <w:r w:rsidRPr="006C40D0">
              <w:rPr>
                <w:rFonts w:cs="Arial" w:hint="cs"/>
                <w:rtl/>
                <w:lang w:bidi="ar-LY"/>
              </w:rPr>
              <w:t>لا يوج</w:t>
            </w:r>
            <w:r w:rsidRPr="006C40D0">
              <w:rPr>
                <w:rFonts w:cs="Arial" w:hint="eastAsia"/>
                <w:rtl/>
                <w:lang w:bidi="ar-LY"/>
              </w:rPr>
              <w:t>د</w:t>
            </w:r>
            <w:r w:rsidRPr="006C40D0">
              <w:rPr>
                <w:rFonts w:cs="Arial" w:hint="cs"/>
                <w:rtl/>
                <w:lang w:bidi="ar-LY"/>
              </w:rPr>
              <w:t>.</w:t>
            </w:r>
          </w:p>
        </w:tc>
        <w:tc>
          <w:tcPr>
            <w:tcW w:w="224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4E4CB9" w:rsidRPr="00142113" w:rsidRDefault="004E4CB9" w:rsidP="004E4CB9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رسوم الخدمة</w:t>
            </w:r>
          </w:p>
        </w:tc>
      </w:tr>
      <w:tr w:rsidR="00737C0E" w:rsidRPr="00142113" w:rsidTr="00737C0E">
        <w:trPr>
          <w:trHeight w:val="17"/>
          <w:jc w:val="right"/>
        </w:trPr>
        <w:tc>
          <w:tcPr>
            <w:tcW w:w="4310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737C0E" w:rsidRPr="006C40D0" w:rsidRDefault="00737C0E" w:rsidP="00737C0E">
            <w:pPr>
              <w:pStyle w:val="ListParagraph"/>
              <w:numPr>
                <w:ilvl w:val="0"/>
                <w:numId w:val="16"/>
              </w:numPr>
              <w:bidi/>
              <w:spacing w:after="0" w:line="240" w:lineRule="auto"/>
              <w:rPr>
                <w:lang w:val="en-GB"/>
              </w:rPr>
            </w:pPr>
            <w:r w:rsidRPr="006C40D0">
              <w:rPr>
                <w:rtl/>
                <w:lang w:val="en-GB"/>
              </w:rPr>
              <w:t>قانون رقم 12 لسنة 2010(قانون علاقات العمل)</w:t>
            </w:r>
            <w:r w:rsidRPr="006C40D0">
              <w:rPr>
                <w:rFonts w:hint="cs"/>
                <w:rtl/>
                <w:lang w:val="en-GB"/>
              </w:rPr>
              <w:t>.</w:t>
            </w:r>
          </w:p>
          <w:p w:rsidR="00737C0E" w:rsidRPr="006C40D0" w:rsidRDefault="00737C0E" w:rsidP="00737C0E">
            <w:pPr>
              <w:pStyle w:val="ListParagraph"/>
              <w:numPr>
                <w:ilvl w:val="0"/>
                <w:numId w:val="16"/>
              </w:numPr>
              <w:bidi/>
              <w:spacing w:after="0" w:line="240" w:lineRule="auto"/>
              <w:rPr>
                <w:lang w:val="en-GB"/>
              </w:rPr>
            </w:pPr>
            <w:r w:rsidRPr="006C40D0">
              <w:rPr>
                <w:rtl/>
                <w:lang w:val="en-GB"/>
              </w:rPr>
              <w:t>تعديل رقم 13 لسنة 2010.</w:t>
            </w:r>
          </w:p>
          <w:p w:rsidR="00737C0E" w:rsidRPr="006C40D0" w:rsidRDefault="00737C0E" w:rsidP="00737C0E">
            <w:pPr>
              <w:pStyle w:val="ListParagraph"/>
              <w:numPr>
                <w:ilvl w:val="0"/>
                <w:numId w:val="16"/>
              </w:numPr>
              <w:bidi/>
              <w:spacing w:after="0" w:line="240" w:lineRule="auto"/>
              <w:rPr>
                <w:lang w:val="en-GB"/>
              </w:rPr>
            </w:pPr>
            <w:r w:rsidRPr="006C40D0">
              <w:rPr>
                <w:rFonts w:hint="cs"/>
                <w:rtl/>
                <w:lang w:val="en-GB"/>
              </w:rPr>
              <w:t>اللائحة ا</w:t>
            </w:r>
            <w:r w:rsidRPr="006C40D0">
              <w:rPr>
                <w:rtl/>
                <w:lang w:val="en-GB"/>
              </w:rPr>
              <w:t>لداخلية للهيئة.</w:t>
            </w:r>
          </w:p>
        </w:tc>
        <w:tc>
          <w:tcPr>
            <w:tcW w:w="270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737C0E" w:rsidRPr="00142113" w:rsidRDefault="00737C0E" w:rsidP="00737C0E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  <w:lang w:bidi="ar-LY"/>
              </w:rPr>
              <w:t>القوانين واللوائح الخاصة بالإجراء</w:t>
            </w:r>
          </w:p>
        </w:tc>
        <w:tc>
          <w:tcPr>
            <w:tcW w:w="4290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737C0E" w:rsidRPr="006C40D0" w:rsidRDefault="00737C0E" w:rsidP="00737C0E">
            <w:pPr>
              <w:bidi/>
              <w:spacing w:after="0" w:line="240" w:lineRule="auto"/>
              <w:rPr>
                <w:rFonts w:cs="Arial"/>
                <w:lang w:bidi="ar-LY"/>
              </w:rPr>
            </w:pPr>
            <w:r w:rsidRPr="006C40D0">
              <w:rPr>
                <w:rFonts w:cs="Arial" w:hint="cs"/>
                <w:rtl/>
                <w:lang w:bidi="ar-LY"/>
              </w:rPr>
              <w:t>لا يوج</w:t>
            </w:r>
            <w:r w:rsidRPr="006C40D0">
              <w:rPr>
                <w:rFonts w:cs="Arial" w:hint="eastAsia"/>
                <w:rtl/>
                <w:lang w:bidi="ar-LY"/>
              </w:rPr>
              <w:t>د</w:t>
            </w:r>
            <w:r w:rsidRPr="006C40D0">
              <w:rPr>
                <w:rFonts w:cs="Arial" w:hint="cs"/>
                <w:rtl/>
                <w:lang w:bidi="ar-LY"/>
              </w:rPr>
              <w:t>.</w:t>
            </w:r>
          </w:p>
        </w:tc>
        <w:tc>
          <w:tcPr>
            <w:tcW w:w="224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737C0E" w:rsidRPr="00142113" w:rsidRDefault="00737C0E" w:rsidP="00737C0E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طريقة الدفع</w:t>
            </w:r>
          </w:p>
        </w:tc>
      </w:tr>
      <w:tr w:rsidR="00737C0E" w:rsidRPr="00142113" w:rsidTr="00737C0E">
        <w:trPr>
          <w:trHeight w:val="17"/>
          <w:jc w:val="right"/>
        </w:trPr>
        <w:tc>
          <w:tcPr>
            <w:tcW w:w="4310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737C0E" w:rsidRPr="006C40D0" w:rsidRDefault="00737C0E" w:rsidP="00737C0E">
            <w:pPr>
              <w:bidi/>
              <w:spacing w:after="0" w:line="240" w:lineRule="auto"/>
              <w:rPr>
                <w:lang w:val="en-GB"/>
              </w:rPr>
            </w:pPr>
            <w:r w:rsidRPr="006C40D0">
              <w:rPr>
                <w:rFonts w:hint="cs"/>
                <w:rtl/>
                <w:lang w:val="en-GB"/>
              </w:rPr>
              <w:t>يدوي</w:t>
            </w:r>
          </w:p>
        </w:tc>
        <w:tc>
          <w:tcPr>
            <w:tcW w:w="270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737C0E" w:rsidRPr="00142113" w:rsidRDefault="00737C0E" w:rsidP="00737C0E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نوع المخرج</w:t>
            </w:r>
          </w:p>
        </w:tc>
        <w:tc>
          <w:tcPr>
            <w:tcW w:w="4290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737C0E" w:rsidRPr="006C40D0" w:rsidRDefault="00737C0E" w:rsidP="00737C0E">
            <w:pPr>
              <w:bidi/>
              <w:spacing w:after="0" w:line="240" w:lineRule="auto"/>
              <w:rPr>
                <w:rFonts w:cs="Arial"/>
                <w:lang w:bidi="ar-LY"/>
              </w:rPr>
            </w:pPr>
            <w:r w:rsidRPr="006C40D0">
              <w:rPr>
                <w:rFonts w:cs="Arial" w:hint="cs"/>
                <w:rtl/>
                <w:lang w:bidi="ar-LY"/>
              </w:rPr>
              <w:t>تقرير حسب النشاط</w:t>
            </w:r>
            <w:r w:rsidR="004E4CB9">
              <w:rPr>
                <w:rFonts w:cs="Arial" w:hint="cs"/>
                <w:rtl/>
                <w:lang w:bidi="ar-LY"/>
              </w:rPr>
              <w:t>.</w:t>
            </w:r>
          </w:p>
        </w:tc>
        <w:tc>
          <w:tcPr>
            <w:tcW w:w="224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737C0E" w:rsidRPr="00142113" w:rsidRDefault="00737C0E" w:rsidP="00737C0E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المخرجات</w:t>
            </w:r>
          </w:p>
        </w:tc>
      </w:tr>
      <w:tr w:rsidR="00737C0E" w:rsidRPr="00142113" w:rsidTr="00737C0E">
        <w:trPr>
          <w:trHeight w:val="17"/>
          <w:jc w:val="right"/>
        </w:trPr>
        <w:tc>
          <w:tcPr>
            <w:tcW w:w="4310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737C0E" w:rsidRPr="006C40D0" w:rsidRDefault="00737C0E" w:rsidP="00737C0E">
            <w:pPr>
              <w:bidi/>
              <w:spacing w:after="0" w:line="240" w:lineRule="auto"/>
              <w:rPr>
                <w:lang w:val="en-GB"/>
              </w:rPr>
            </w:pPr>
            <w:r w:rsidRPr="006C40D0">
              <w:rPr>
                <w:rFonts w:hint="cs"/>
                <w:rtl/>
                <w:lang w:val="en-GB"/>
              </w:rPr>
              <w:t>1-12 في سنة</w:t>
            </w:r>
            <w:r w:rsidR="004E4CB9">
              <w:rPr>
                <w:rFonts w:hint="cs"/>
                <w:rtl/>
                <w:lang w:val="en-GB"/>
              </w:rPr>
              <w:t>.</w:t>
            </w:r>
          </w:p>
        </w:tc>
        <w:tc>
          <w:tcPr>
            <w:tcW w:w="270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737C0E" w:rsidRPr="00142113" w:rsidRDefault="00737C0E" w:rsidP="00737C0E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متوسط عدد المعاملات المنجزة</w:t>
            </w:r>
          </w:p>
        </w:tc>
        <w:tc>
          <w:tcPr>
            <w:tcW w:w="4290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737C0E" w:rsidRPr="006C40D0" w:rsidRDefault="00737C0E" w:rsidP="00737C0E">
            <w:pPr>
              <w:bidi/>
              <w:spacing w:after="0" w:line="240" w:lineRule="auto"/>
              <w:rPr>
                <w:rFonts w:cs="Arial"/>
                <w:lang w:bidi="ar-LY"/>
              </w:rPr>
            </w:pPr>
            <w:r w:rsidRPr="006C40D0">
              <w:rPr>
                <w:rFonts w:cs="Arial" w:hint="cs"/>
                <w:rtl/>
                <w:lang w:bidi="ar-LY"/>
              </w:rPr>
              <w:t>يدوي</w:t>
            </w:r>
            <w:r w:rsidR="004E4CB9">
              <w:rPr>
                <w:rFonts w:cs="Arial" w:hint="cs"/>
                <w:rtl/>
                <w:lang w:bidi="ar-LY"/>
              </w:rPr>
              <w:t>.</w:t>
            </w:r>
          </w:p>
        </w:tc>
        <w:tc>
          <w:tcPr>
            <w:tcW w:w="224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737C0E" w:rsidRPr="00142113" w:rsidRDefault="00737C0E" w:rsidP="00737C0E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طريقة التسليم</w:t>
            </w:r>
          </w:p>
        </w:tc>
      </w:tr>
      <w:tr w:rsidR="00737C0E" w:rsidRPr="00142113" w:rsidTr="00737C0E">
        <w:trPr>
          <w:trHeight w:val="17"/>
          <w:jc w:val="right"/>
        </w:trPr>
        <w:tc>
          <w:tcPr>
            <w:tcW w:w="4310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737C0E" w:rsidRPr="006C40D0" w:rsidRDefault="00737C0E" w:rsidP="00737C0E">
            <w:pPr>
              <w:bidi/>
              <w:spacing w:after="0" w:line="240" w:lineRule="auto"/>
              <w:rPr>
                <w:lang w:val="en-GB"/>
              </w:rPr>
            </w:pPr>
            <w:r w:rsidRPr="006C40D0">
              <w:rPr>
                <w:rFonts w:hint="cs"/>
                <w:rtl/>
                <w:lang w:val="en-GB"/>
              </w:rPr>
              <w:t>لا يوج</w:t>
            </w:r>
            <w:r w:rsidRPr="006C40D0">
              <w:rPr>
                <w:rFonts w:hint="eastAsia"/>
                <w:rtl/>
                <w:lang w:val="en-GB"/>
              </w:rPr>
              <w:t>د</w:t>
            </w:r>
            <w:r w:rsidR="004E4CB9">
              <w:rPr>
                <w:rFonts w:hint="cs"/>
                <w:rtl/>
                <w:lang w:val="en-GB"/>
              </w:rPr>
              <w:t>.</w:t>
            </w:r>
          </w:p>
        </w:tc>
        <w:tc>
          <w:tcPr>
            <w:tcW w:w="270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737C0E" w:rsidRPr="003E4A17" w:rsidRDefault="00737C0E" w:rsidP="00737C0E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3E4A17">
              <w:rPr>
                <w:rFonts w:cs="Arial"/>
                <w:b/>
                <w:bCs/>
                <w:color w:val="323E4F" w:themeColor="text2" w:themeShade="BF"/>
                <w:rtl/>
                <w:lang w:bidi="ar-LY"/>
              </w:rPr>
              <w:t>عدد المراجعات لطالب الخدمة</w:t>
            </w:r>
          </w:p>
        </w:tc>
        <w:tc>
          <w:tcPr>
            <w:tcW w:w="4290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737C0E" w:rsidRPr="006C40D0" w:rsidRDefault="00737C0E" w:rsidP="00737C0E">
            <w:pPr>
              <w:bidi/>
              <w:spacing w:after="0" w:line="240" w:lineRule="auto"/>
              <w:rPr>
                <w:rFonts w:cs="Arial"/>
                <w:lang w:bidi="ar-LY"/>
              </w:rPr>
            </w:pPr>
            <w:r w:rsidRPr="006C40D0">
              <w:rPr>
                <w:rFonts w:cs="Arial" w:hint="cs"/>
                <w:rtl/>
                <w:lang w:bidi="ar-LY"/>
              </w:rPr>
              <w:t>1-10</w:t>
            </w:r>
            <w:r w:rsidR="004E4CB9">
              <w:rPr>
                <w:rFonts w:cs="Arial" w:hint="cs"/>
                <w:rtl/>
                <w:lang w:bidi="ar-LY"/>
              </w:rPr>
              <w:t>.</w:t>
            </w:r>
          </w:p>
        </w:tc>
        <w:tc>
          <w:tcPr>
            <w:tcW w:w="224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737C0E" w:rsidRPr="00142113" w:rsidRDefault="00737C0E" w:rsidP="00737C0E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عدد العاملين</w:t>
            </w:r>
          </w:p>
        </w:tc>
      </w:tr>
      <w:tr w:rsidR="00737C0E" w:rsidRPr="00142113" w:rsidTr="00737C0E">
        <w:trPr>
          <w:trHeight w:val="17"/>
          <w:jc w:val="right"/>
        </w:trPr>
        <w:tc>
          <w:tcPr>
            <w:tcW w:w="4310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737C0E" w:rsidRPr="006C40D0" w:rsidRDefault="00737C0E" w:rsidP="00737C0E">
            <w:pPr>
              <w:bidi/>
              <w:spacing w:after="0" w:line="240" w:lineRule="auto"/>
              <w:rPr>
                <w:lang w:val="en-GB"/>
              </w:rPr>
            </w:pPr>
            <w:r w:rsidRPr="006C40D0">
              <w:rPr>
                <w:rFonts w:hint="cs"/>
                <w:rtl/>
                <w:lang w:val="en-GB"/>
              </w:rPr>
              <w:t>لا يوج</w:t>
            </w:r>
            <w:r w:rsidRPr="006C40D0">
              <w:rPr>
                <w:rFonts w:hint="eastAsia"/>
                <w:rtl/>
                <w:lang w:val="en-GB"/>
              </w:rPr>
              <w:t>د</w:t>
            </w:r>
            <w:r w:rsidR="004E4CB9">
              <w:rPr>
                <w:rFonts w:hint="cs"/>
                <w:rtl/>
                <w:lang w:val="en-GB"/>
              </w:rPr>
              <w:t>.</w:t>
            </w:r>
          </w:p>
        </w:tc>
        <w:tc>
          <w:tcPr>
            <w:tcW w:w="270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737C0E" w:rsidRPr="00142113" w:rsidRDefault="00737C0E" w:rsidP="00737C0E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جهات أخرى خارجية ذات علاقة</w:t>
            </w:r>
          </w:p>
        </w:tc>
        <w:tc>
          <w:tcPr>
            <w:tcW w:w="4290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737C0E" w:rsidRPr="006C40D0" w:rsidRDefault="00737C0E" w:rsidP="00737C0E">
            <w:pPr>
              <w:bidi/>
              <w:spacing w:after="0" w:line="240" w:lineRule="auto"/>
              <w:rPr>
                <w:rFonts w:cs="Arial"/>
                <w:lang w:bidi="ar-LY"/>
              </w:rPr>
            </w:pPr>
            <w:r w:rsidRPr="006C40D0">
              <w:rPr>
                <w:rFonts w:cs="Arial" w:hint="cs"/>
                <w:rtl/>
                <w:lang w:bidi="ar-LY"/>
              </w:rPr>
              <w:t>1-2 أسبوع</w:t>
            </w:r>
            <w:r w:rsidR="004E4CB9">
              <w:rPr>
                <w:rFonts w:cs="Arial" w:hint="cs"/>
                <w:rtl/>
                <w:lang w:bidi="ar-LY"/>
              </w:rPr>
              <w:t>.</w:t>
            </w:r>
          </w:p>
        </w:tc>
        <w:tc>
          <w:tcPr>
            <w:tcW w:w="224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737C0E" w:rsidRPr="00142113" w:rsidRDefault="00737C0E" w:rsidP="00737C0E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متوسط زمن تقديم الخدمة</w:t>
            </w:r>
          </w:p>
        </w:tc>
      </w:tr>
      <w:tr w:rsidR="00737C0E" w:rsidRPr="00142113" w:rsidTr="00737C0E">
        <w:trPr>
          <w:trHeight w:val="17"/>
          <w:jc w:val="right"/>
        </w:trPr>
        <w:tc>
          <w:tcPr>
            <w:tcW w:w="4310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737C0E" w:rsidRPr="006C40D0" w:rsidRDefault="00737C0E" w:rsidP="00737C0E">
            <w:pPr>
              <w:bidi/>
              <w:spacing w:after="0" w:line="240" w:lineRule="auto"/>
              <w:rPr>
                <w:lang w:val="en-GB"/>
              </w:rPr>
            </w:pPr>
            <w:r w:rsidRPr="006C40D0">
              <w:rPr>
                <w:rFonts w:hint="cs"/>
                <w:rtl/>
                <w:lang w:val="en-GB"/>
              </w:rPr>
              <w:t>ورقي</w:t>
            </w:r>
            <w:r w:rsidR="004E4CB9">
              <w:rPr>
                <w:rFonts w:hint="cs"/>
                <w:rtl/>
                <w:lang w:val="en-GB"/>
              </w:rPr>
              <w:t>.</w:t>
            </w:r>
          </w:p>
        </w:tc>
        <w:tc>
          <w:tcPr>
            <w:tcW w:w="270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737C0E" w:rsidRPr="00142113" w:rsidRDefault="00737C0E" w:rsidP="00737C0E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نوع المدخل</w:t>
            </w:r>
          </w:p>
        </w:tc>
        <w:tc>
          <w:tcPr>
            <w:tcW w:w="4290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737C0E" w:rsidRPr="006C40D0" w:rsidRDefault="00737C0E" w:rsidP="00737C0E">
            <w:pPr>
              <w:bidi/>
              <w:spacing w:after="0" w:line="240" w:lineRule="auto"/>
              <w:rPr>
                <w:rFonts w:cs="Arial"/>
                <w:lang w:bidi="ar-LY"/>
              </w:rPr>
            </w:pPr>
            <w:r w:rsidRPr="006C40D0">
              <w:rPr>
                <w:rFonts w:cs="Arial" w:hint="cs"/>
                <w:rtl/>
                <w:lang w:bidi="ar-LY"/>
              </w:rPr>
              <w:t>لا يوج</w:t>
            </w:r>
            <w:r w:rsidRPr="006C40D0">
              <w:rPr>
                <w:rFonts w:cs="Arial" w:hint="eastAsia"/>
                <w:rtl/>
                <w:lang w:bidi="ar-LY"/>
              </w:rPr>
              <w:t>د</w:t>
            </w:r>
            <w:r w:rsidRPr="006C40D0">
              <w:rPr>
                <w:rFonts w:cs="Arial" w:hint="cs"/>
                <w:rtl/>
                <w:lang w:bidi="ar-LY"/>
              </w:rPr>
              <w:t>.</w:t>
            </w:r>
          </w:p>
        </w:tc>
        <w:tc>
          <w:tcPr>
            <w:tcW w:w="224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737C0E" w:rsidRPr="00142113" w:rsidRDefault="00737C0E" w:rsidP="00737C0E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متوسط عدد الطلبات الراجعة</w:t>
            </w:r>
          </w:p>
        </w:tc>
      </w:tr>
      <w:tr w:rsidR="00737C0E" w:rsidRPr="00142113" w:rsidTr="00737C0E">
        <w:trPr>
          <w:trHeight w:val="702"/>
          <w:jc w:val="right"/>
        </w:trPr>
        <w:tc>
          <w:tcPr>
            <w:tcW w:w="4310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737C0E" w:rsidRPr="006C40D0" w:rsidRDefault="00737C0E" w:rsidP="00737C0E">
            <w:pPr>
              <w:pStyle w:val="ListParagraph"/>
              <w:numPr>
                <w:ilvl w:val="0"/>
                <w:numId w:val="15"/>
              </w:numPr>
              <w:bidi/>
              <w:spacing w:after="0" w:line="240" w:lineRule="auto"/>
              <w:rPr>
                <w:rtl/>
                <w:lang w:val="en-GB"/>
              </w:rPr>
            </w:pPr>
            <w:r w:rsidRPr="006C40D0">
              <w:rPr>
                <w:rFonts w:hint="cs"/>
                <w:rtl/>
                <w:lang w:val="en-GB"/>
              </w:rPr>
              <w:t>محفوظات مكتب رئيس الهيئة</w:t>
            </w:r>
            <w:r>
              <w:rPr>
                <w:rFonts w:hint="cs"/>
                <w:rtl/>
                <w:lang w:val="en-GB"/>
              </w:rPr>
              <w:t xml:space="preserve"> العامة للاتصالات والمعلوماتية</w:t>
            </w:r>
            <w:r w:rsidRPr="006C40D0">
              <w:rPr>
                <w:rFonts w:hint="cs"/>
                <w:rtl/>
                <w:lang w:val="en-GB"/>
              </w:rPr>
              <w:t>.</w:t>
            </w:r>
          </w:p>
          <w:p w:rsidR="00737C0E" w:rsidRPr="006C40D0" w:rsidRDefault="00737C0E" w:rsidP="00737C0E">
            <w:pPr>
              <w:pStyle w:val="ListParagraph"/>
              <w:numPr>
                <w:ilvl w:val="0"/>
                <w:numId w:val="15"/>
              </w:numPr>
              <w:bidi/>
              <w:spacing w:after="0" w:line="240" w:lineRule="auto"/>
              <w:rPr>
                <w:rtl/>
                <w:lang w:val="en-GB"/>
              </w:rPr>
            </w:pPr>
            <w:r w:rsidRPr="006C40D0">
              <w:rPr>
                <w:rFonts w:hint="cs"/>
                <w:rtl/>
                <w:lang w:val="en-GB"/>
              </w:rPr>
              <w:t>محفوظات إدارة الاستراتيجية والتخطيط والمتابعة.</w:t>
            </w:r>
          </w:p>
          <w:p w:rsidR="00737C0E" w:rsidRPr="006C40D0" w:rsidRDefault="00737C0E" w:rsidP="00737C0E">
            <w:pPr>
              <w:pStyle w:val="ListParagraph"/>
              <w:numPr>
                <w:ilvl w:val="0"/>
                <w:numId w:val="15"/>
              </w:numPr>
              <w:bidi/>
              <w:spacing w:after="0" w:line="240" w:lineRule="auto"/>
              <w:rPr>
                <w:lang w:val="en-GB"/>
              </w:rPr>
            </w:pPr>
            <w:r>
              <w:rPr>
                <w:rFonts w:hint="cs"/>
                <w:rtl/>
                <w:lang w:val="en-GB"/>
              </w:rPr>
              <w:t xml:space="preserve">الملف </w:t>
            </w:r>
            <w:r w:rsidRPr="006C40D0">
              <w:rPr>
                <w:rFonts w:hint="cs"/>
                <w:rtl/>
                <w:lang w:val="en-GB"/>
              </w:rPr>
              <w:t>الدوري العام.</w:t>
            </w:r>
          </w:p>
        </w:tc>
        <w:tc>
          <w:tcPr>
            <w:tcW w:w="270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737C0E" w:rsidRPr="00142113" w:rsidRDefault="00737C0E" w:rsidP="00737C0E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التوزيع والحفظ</w:t>
            </w:r>
          </w:p>
        </w:tc>
        <w:tc>
          <w:tcPr>
            <w:tcW w:w="4290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737C0E" w:rsidRPr="006C40D0" w:rsidRDefault="00737C0E" w:rsidP="00737C0E">
            <w:pPr>
              <w:bidi/>
              <w:spacing w:after="0" w:line="240" w:lineRule="auto"/>
              <w:rPr>
                <w:rFonts w:cs="Arial"/>
                <w:lang w:bidi="ar-LY"/>
              </w:rPr>
            </w:pPr>
            <w:r w:rsidRPr="006C40D0">
              <w:rPr>
                <w:rFonts w:cs="Arial" w:hint="cs"/>
                <w:rtl/>
                <w:lang w:bidi="ar-LY"/>
              </w:rPr>
              <w:t>1 في اسبوع أو في الشهر</w:t>
            </w:r>
            <w:r w:rsidR="004E4CB9">
              <w:rPr>
                <w:rFonts w:cs="Arial" w:hint="cs"/>
                <w:rtl/>
                <w:lang w:bidi="ar-LY"/>
              </w:rPr>
              <w:t>.</w:t>
            </w:r>
          </w:p>
        </w:tc>
        <w:tc>
          <w:tcPr>
            <w:tcW w:w="224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737C0E" w:rsidRPr="00142113" w:rsidRDefault="00737C0E" w:rsidP="00737C0E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متوسط عدد الطلب على الخدمة</w:t>
            </w:r>
          </w:p>
        </w:tc>
      </w:tr>
      <w:tr w:rsidR="00737C0E" w:rsidRPr="00142113" w:rsidTr="00737C0E">
        <w:trPr>
          <w:trHeight w:val="17"/>
          <w:jc w:val="right"/>
        </w:trPr>
        <w:tc>
          <w:tcPr>
            <w:tcW w:w="11300" w:type="dxa"/>
            <w:gridSpan w:val="3"/>
            <w:tcBorders>
              <w:top w:val="single" w:sz="8" w:space="0" w:color="2666A6"/>
              <w:left w:val="single" w:sz="12" w:space="0" w:color="4472C4" w:themeColor="accent1"/>
              <w:bottom w:val="single" w:sz="12" w:space="0" w:color="4472C4" w:themeColor="accent1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737C0E" w:rsidRPr="006C40D0" w:rsidRDefault="00737C0E" w:rsidP="00737C0E">
            <w:pPr>
              <w:bidi/>
              <w:spacing w:after="0" w:line="240" w:lineRule="auto"/>
              <w:rPr>
                <w:rFonts w:cs="Arial"/>
                <w:lang w:bidi="ar-LY"/>
              </w:rPr>
            </w:pPr>
            <w:r w:rsidRPr="006C40D0">
              <w:rPr>
                <w:rFonts w:cs="Arial" w:hint="cs"/>
                <w:rtl/>
                <w:lang w:bidi="ar-LY"/>
              </w:rPr>
              <w:t>لا يوج</w:t>
            </w:r>
            <w:r w:rsidRPr="006C40D0">
              <w:rPr>
                <w:rFonts w:cs="Arial" w:hint="eastAsia"/>
                <w:rtl/>
                <w:lang w:bidi="ar-LY"/>
              </w:rPr>
              <w:t>د</w:t>
            </w:r>
            <w:r w:rsidR="004E4CB9">
              <w:rPr>
                <w:rFonts w:cs="Arial" w:hint="cs"/>
                <w:rtl/>
                <w:lang w:bidi="ar-LY"/>
              </w:rPr>
              <w:t>.</w:t>
            </w:r>
          </w:p>
        </w:tc>
        <w:tc>
          <w:tcPr>
            <w:tcW w:w="2240" w:type="dxa"/>
            <w:tcBorders>
              <w:top w:val="single" w:sz="8" w:space="0" w:color="2666A6"/>
              <w:left w:val="dotted" w:sz="4" w:space="0" w:color="4472C4" w:themeColor="accent1"/>
              <w:bottom w:val="single" w:sz="12" w:space="0" w:color="4472C4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737C0E" w:rsidRPr="00142113" w:rsidRDefault="00737C0E" w:rsidP="00737C0E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ملاحظات</w:t>
            </w:r>
          </w:p>
        </w:tc>
      </w:tr>
    </w:tbl>
    <w:p w:rsidR="007816E9" w:rsidRDefault="007816E9" w:rsidP="007816E9">
      <w:pPr>
        <w:bidi/>
        <w:spacing w:after="0" w:line="240" w:lineRule="auto"/>
        <w:rPr>
          <w:sz w:val="8"/>
          <w:szCs w:val="8"/>
          <w:rtl/>
        </w:rPr>
      </w:pPr>
    </w:p>
    <w:p w:rsidR="007816E9" w:rsidRDefault="007816E9" w:rsidP="007816E9">
      <w:pPr>
        <w:bidi/>
        <w:spacing w:after="0" w:line="240" w:lineRule="auto"/>
        <w:rPr>
          <w:sz w:val="8"/>
          <w:szCs w:val="8"/>
          <w:rtl/>
        </w:rPr>
      </w:pPr>
    </w:p>
    <w:p w:rsidR="007816E9" w:rsidRDefault="007816E9" w:rsidP="007816E9">
      <w:pPr>
        <w:bidi/>
        <w:spacing w:after="0" w:line="240" w:lineRule="auto"/>
        <w:rPr>
          <w:sz w:val="8"/>
          <w:szCs w:val="8"/>
          <w:rtl/>
        </w:rPr>
      </w:pPr>
    </w:p>
    <w:p w:rsidR="007816E9" w:rsidRPr="009A5556" w:rsidRDefault="007816E9" w:rsidP="007816E9">
      <w:pPr>
        <w:bidi/>
        <w:spacing w:after="0" w:line="240" w:lineRule="auto"/>
        <w:rPr>
          <w:sz w:val="8"/>
          <w:szCs w:val="8"/>
        </w:rPr>
      </w:pPr>
    </w:p>
    <w:p w:rsidR="00E839F1" w:rsidRPr="009A5556" w:rsidRDefault="00E839F1" w:rsidP="00E839F1">
      <w:pPr>
        <w:bidi/>
        <w:spacing w:after="0" w:line="240" w:lineRule="auto"/>
        <w:rPr>
          <w:sz w:val="14"/>
          <w:szCs w:val="14"/>
          <w:rtl/>
          <w:lang w:bidi="ar-LY"/>
        </w:rPr>
      </w:pPr>
    </w:p>
    <w:p w:rsidR="007816E9" w:rsidRDefault="007816E9" w:rsidP="007816E9">
      <w:pPr>
        <w:bidi/>
        <w:rPr>
          <w:rtl/>
        </w:rPr>
      </w:pPr>
    </w:p>
    <w:p w:rsidR="009D2A0E" w:rsidRDefault="009D2A0E" w:rsidP="009D2A0E">
      <w:pPr>
        <w:bidi/>
        <w:rPr>
          <w:rtl/>
        </w:rPr>
      </w:pPr>
    </w:p>
    <w:p w:rsidR="00EC4EC3" w:rsidRDefault="00EC4EC3" w:rsidP="00EC4EC3">
      <w:pPr>
        <w:bidi/>
        <w:spacing w:after="0" w:line="240" w:lineRule="auto"/>
        <w:rPr>
          <w:rFonts w:cs="Arial"/>
          <w:b/>
          <w:bCs/>
          <w:sz w:val="28"/>
          <w:szCs w:val="28"/>
          <w:rtl/>
          <w:lang w:bidi="ar-LY"/>
        </w:rPr>
      </w:pPr>
      <w:r w:rsidRPr="00D01A4A">
        <w:rPr>
          <w:rFonts w:hint="cs"/>
          <w:b/>
          <w:bCs/>
          <w:color w:val="1F4E79" w:themeColor="accent5" w:themeShade="80"/>
          <w:sz w:val="28"/>
          <w:szCs w:val="28"/>
          <w:rtl/>
          <w:lang w:bidi="ar-LY"/>
        </w:rPr>
        <w:lastRenderedPageBreak/>
        <w:t>اسم الخدمــــة:</w:t>
      </w:r>
      <w:r w:rsidRPr="00D01A4A">
        <w:rPr>
          <w:rFonts w:cs="Arial" w:hint="cs"/>
          <w:b/>
          <w:bCs/>
          <w:color w:val="323E4F" w:themeColor="text2" w:themeShade="BF"/>
          <w:sz w:val="28"/>
          <w:szCs w:val="28"/>
          <w:rtl/>
          <w:lang w:bidi="ar-LY"/>
        </w:rPr>
        <w:t xml:space="preserve"> </w:t>
      </w:r>
      <w:r w:rsidRPr="00D01A4A">
        <w:rPr>
          <w:rFonts w:cs="Arial" w:hint="cs"/>
          <w:b/>
          <w:bCs/>
          <w:sz w:val="28"/>
          <w:szCs w:val="28"/>
          <w:rtl/>
          <w:lang w:bidi="ar-LY"/>
        </w:rPr>
        <w:t>إعداد التقارير الدورية.</w:t>
      </w:r>
    </w:p>
    <w:p w:rsidR="00D01A4A" w:rsidRPr="00D01A4A" w:rsidRDefault="00D01A4A" w:rsidP="00D01A4A">
      <w:pPr>
        <w:bidi/>
        <w:spacing w:after="0" w:line="240" w:lineRule="auto"/>
        <w:rPr>
          <w:rFonts w:cs="Arial"/>
          <w:b/>
          <w:bCs/>
          <w:sz w:val="12"/>
          <w:szCs w:val="12"/>
          <w:rtl/>
          <w:lang w:bidi="ar-LY"/>
        </w:rPr>
      </w:pPr>
    </w:p>
    <w:tbl>
      <w:tblPr>
        <w:tblW w:w="13960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595"/>
        <w:gridCol w:w="2525"/>
        <w:gridCol w:w="1945"/>
        <w:gridCol w:w="2235"/>
        <w:gridCol w:w="4100"/>
        <w:gridCol w:w="560"/>
      </w:tblGrid>
      <w:tr w:rsidR="00EC4EC3" w:rsidRPr="00E839F1" w:rsidTr="00231364">
        <w:trPr>
          <w:trHeight w:val="498"/>
          <w:jc w:val="center"/>
        </w:trPr>
        <w:tc>
          <w:tcPr>
            <w:tcW w:w="2595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C4EC3" w:rsidRPr="00E839F1" w:rsidRDefault="00EC4EC3" w:rsidP="00EC4EC3">
            <w:pPr>
              <w:bidi/>
              <w:spacing w:after="0"/>
              <w:jc w:val="center"/>
            </w:pPr>
            <w:r w:rsidRPr="00E839F1">
              <w:rPr>
                <w:b/>
                <w:bCs/>
                <w:rtl/>
                <w:lang w:bidi="ar-JO"/>
              </w:rPr>
              <w:t>المخرجات</w:t>
            </w:r>
          </w:p>
        </w:tc>
        <w:tc>
          <w:tcPr>
            <w:tcW w:w="2525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C4EC3" w:rsidRPr="00E839F1" w:rsidRDefault="00EC4EC3" w:rsidP="00EC4EC3">
            <w:pPr>
              <w:bidi/>
              <w:spacing w:after="0"/>
              <w:jc w:val="center"/>
            </w:pPr>
            <w:r w:rsidRPr="00E839F1">
              <w:rPr>
                <w:b/>
                <w:bCs/>
                <w:rtl/>
                <w:lang w:bidi="ar-JO"/>
              </w:rPr>
              <w:t>المدخلات</w:t>
            </w:r>
          </w:p>
        </w:tc>
        <w:tc>
          <w:tcPr>
            <w:tcW w:w="1945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C4EC3" w:rsidRPr="00E839F1" w:rsidRDefault="00EC4EC3" w:rsidP="00EC4EC3">
            <w:pPr>
              <w:bidi/>
              <w:spacing w:after="0"/>
              <w:jc w:val="center"/>
            </w:pPr>
            <w:r w:rsidRPr="00E839F1">
              <w:rPr>
                <w:b/>
                <w:bCs/>
                <w:rtl/>
                <w:lang w:bidi="ar-JO"/>
              </w:rPr>
              <w:t>قواعد العمل (ان وجد)</w:t>
            </w:r>
          </w:p>
        </w:tc>
        <w:tc>
          <w:tcPr>
            <w:tcW w:w="2235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C4EC3" w:rsidRPr="00E839F1" w:rsidRDefault="00EC4EC3" w:rsidP="00EC4EC3">
            <w:pPr>
              <w:bidi/>
              <w:spacing w:after="0"/>
              <w:jc w:val="center"/>
            </w:pPr>
            <w:r w:rsidRPr="00E839F1">
              <w:rPr>
                <w:b/>
                <w:bCs/>
                <w:rtl/>
              </w:rPr>
              <w:t>الطرف المعني</w:t>
            </w:r>
          </w:p>
        </w:tc>
        <w:tc>
          <w:tcPr>
            <w:tcW w:w="410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C4EC3" w:rsidRPr="00E839F1" w:rsidRDefault="00EC4EC3" w:rsidP="00EC4EC3">
            <w:pPr>
              <w:bidi/>
              <w:spacing w:after="0"/>
              <w:jc w:val="center"/>
            </w:pPr>
            <w:r w:rsidRPr="00E839F1">
              <w:rPr>
                <w:b/>
                <w:bCs/>
                <w:rtl/>
              </w:rPr>
              <w:t>خطوات العمل الرئيسية للإجراء</w:t>
            </w:r>
          </w:p>
        </w:tc>
        <w:tc>
          <w:tcPr>
            <w:tcW w:w="56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C4EC3" w:rsidRPr="00E839F1" w:rsidRDefault="00EC4EC3" w:rsidP="00EC4EC3">
            <w:pPr>
              <w:bidi/>
              <w:spacing w:after="0"/>
              <w:jc w:val="center"/>
            </w:pPr>
            <w:r w:rsidRPr="00E839F1">
              <w:rPr>
                <w:b/>
                <w:bCs/>
                <w:rtl/>
                <w:lang w:bidi="ar-JO"/>
              </w:rPr>
              <w:t>#</w:t>
            </w:r>
          </w:p>
        </w:tc>
      </w:tr>
      <w:tr w:rsidR="00EC4EC3" w:rsidRPr="00E839F1" w:rsidTr="00231364">
        <w:trPr>
          <w:trHeight w:val="58"/>
          <w:jc w:val="center"/>
        </w:trPr>
        <w:tc>
          <w:tcPr>
            <w:tcW w:w="2595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C4EC3" w:rsidRPr="004E4CB9" w:rsidRDefault="00EC4EC3" w:rsidP="00EC4EC3">
            <w:pPr>
              <w:bidi/>
              <w:spacing w:after="0"/>
              <w:jc w:val="center"/>
            </w:pPr>
            <w:r w:rsidRPr="004E4CB9">
              <w:rPr>
                <w:rFonts w:hint="cs"/>
                <w:rtl/>
              </w:rPr>
              <w:t>كتاب بخصوص جمع معلومات</w:t>
            </w:r>
          </w:p>
        </w:tc>
        <w:tc>
          <w:tcPr>
            <w:tcW w:w="2525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C4EC3" w:rsidRPr="004E4CB9" w:rsidRDefault="00EC4EC3" w:rsidP="00EC4EC3">
            <w:pPr>
              <w:bidi/>
              <w:spacing w:after="0"/>
              <w:jc w:val="center"/>
            </w:pPr>
            <w:r w:rsidRPr="004E4CB9">
              <w:rPr>
                <w:rFonts w:hint="cs"/>
                <w:rtl/>
              </w:rPr>
              <w:t>مهام واعمال الإدارات والمكاتب</w:t>
            </w:r>
          </w:p>
        </w:tc>
        <w:tc>
          <w:tcPr>
            <w:tcW w:w="1945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C4EC3" w:rsidRPr="004E4CB9" w:rsidRDefault="00EC4EC3" w:rsidP="00EC4EC3">
            <w:pPr>
              <w:bidi/>
              <w:spacing w:after="0"/>
              <w:rPr>
                <w:lang w:bidi="ar-EG"/>
              </w:rPr>
            </w:pPr>
          </w:p>
        </w:tc>
        <w:tc>
          <w:tcPr>
            <w:tcW w:w="2235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C4EC3" w:rsidRPr="004E4CB9" w:rsidRDefault="00EC4EC3" w:rsidP="00EC4EC3">
            <w:pPr>
              <w:bidi/>
              <w:spacing w:after="0"/>
              <w:jc w:val="center"/>
            </w:pPr>
            <w:r w:rsidRPr="004E4CB9">
              <w:rPr>
                <w:rFonts w:hint="cs"/>
                <w:rtl/>
              </w:rPr>
              <w:t>الموظف المختص بقسم المتابعة</w:t>
            </w:r>
          </w:p>
        </w:tc>
        <w:tc>
          <w:tcPr>
            <w:tcW w:w="410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EC4EC3" w:rsidRPr="004E4CB9" w:rsidRDefault="00EC4EC3" w:rsidP="00EC4EC3">
            <w:pPr>
              <w:bidi/>
              <w:spacing w:after="0"/>
            </w:pPr>
            <w:r w:rsidRPr="004E4CB9">
              <w:rPr>
                <w:rFonts w:ascii="Times New Roman" w:eastAsia="Times New Roman" w:hAnsi="Times New Roman" w:cs="Times New Roman" w:hint="cs"/>
                <w:rtl/>
                <w:lang w:val="en-GB"/>
              </w:rPr>
              <w:t>يعد</w:t>
            </w:r>
            <w:r w:rsidRPr="004E4CB9">
              <w:rPr>
                <w:rFonts w:ascii="Times New Roman" w:eastAsia="Times New Roman" w:hAnsi="Times New Roman" w:cs="Times New Roman"/>
                <w:rtl/>
                <w:lang w:val="en-GB"/>
              </w:rPr>
              <w:t xml:space="preserve"> الموظف المختص </w:t>
            </w:r>
            <w:r w:rsidRPr="004E4CB9">
              <w:rPr>
                <w:rFonts w:ascii="Times New Roman" w:eastAsia="Times New Roman" w:hAnsi="Times New Roman" w:cs="Times New Roman" w:hint="cs"/>
                <w:rtl/>
                <w:lang w:val="en-GB"/>
              </w:rPr>
              <w:t xml:space="preserve">مراسلة لكل </w:t>
            </w:r>
            <w:r w:rsidRPr="004E4CB9">
              <w:rPr>
                <w:rFonts w:ascii="Times New Roman" w:eastAsia="Times New Roman" w:hAnsi="Times New Roman" w:cs="Times New Roman"/>
                <w:rtl/>
                <w:lang w:val="en-GB"/>
              </w:rPr>
              <w:t xml:space="preserve">الإدارات والمكاتب </w:t>
            </w:r>
            <w:r w:rsidRPr="004E4CB9">
              <w:rPr>
                <w:rFonts w:ascii="Times New Roman" w:eastAsia="Times New Roman" w:hAnsi="Times New Roman" w:cs="Times New Roman" w:hint="cs"/>
                <w:rtl/>
                <w:lang w:val="en-GB"/>
              </w:rPr>
              <w:t>يطلب فيها</w:t>
            </w:r>
            <w:r w:rsidRPr="004E4CB9">
              <w:rPr>
                <w:rFonts w:ascii="Times New Roman" w:eastAsia="Times New Roman" w:hAnsi="Times New Roman" w:cs="Times New Roman"/>
                <w:rtl/>
                <w:lang w:val="en-GB"/>
              </w:rPr>
              <w:t xml:space="preserve"> المعلومات الخاصة </w:t>
            </w:r>
            <w:r w:rsidRPr="004E4CB9">
              <w:rPr>
                <w:rFonts w:ascii="Times New Roman" w:eastAsia="Times New Roman" w:hAnsi="Times New Roman" w:cs="Times New Roman" w:hint="cs"/>
                <w:rtl/>
                <w:lang w:val="en-GB"/>
              </w:rPr>
              <w:t>عن نشاط الإدارة.</w:t>
            </w:r>
          </w:p>
        </w:tc>
        <w:tc>
          <w:tcPr>
            <w:tcW w:w="56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C4EC3" w:rsidRPr="004E4CB9" w:rsidRDefault="00EC4EC3" w:rsidP="00EC4EC3">
            <w:pPr>
              <w:bidi/>
              <w:spacing w:after="0"/>
            </w:pPr>
            <w:r w:rsidRPr="004E4CB9">
              <w:rPr>
                <w:rFonts w:hint="cs"/>
                <w:rtl/>
              </w:rPr>
              <w:t>1</w:t>
            </w:r>
          </w:p>
        </w:tc>
      </w:tr>
      <w:tr w:rsidR="00EC4EC3" w:rsidRPr="00E839F1" w:rsidTr="00231364">
        <w:trPr>
          <w:trHeight w:val="256"/>
          <w:jc w:val="center"/>
        </w:trPr>
        <w:tc>
          <w:tcPr>
            <w:tcW w:w="2595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C4EC3" w:rsidRPr="004E4CB9" w:rsidRDefault="00EC4EC3" w:rsidP="00EC4EC3">
            <w:pPr>
              <w:bidi/>
              <w:spacing w:after="0"/>
              <w:jc w:val="center"/>
            </w:pPr>
            <w:r w:rsidRPr="004E4CB9">
              <w:rPr>
                <w:rFonts w:hint="cs"/>
                <w:rtl/>
              </w:rPr>
              <w:t>ردود من الادارات والمكاتب</w:t>
            </w:r>
          </w:p>
        </w:tc>
        <w:tc>
          <w:tcPr>
            <w:tcW w:w="2525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C4EC3" w:rsidRPr="004E4CB9" w:rsidRDefault="00EC4EC3" w:rsidP="00EC4EC3">
            <w:pPr>
              <w:bidi/>
              <w:spacing w:after="0"/>
              <w:jc w:val="center"/>
            </w:pPr>
            <w:r w:rsidRPr="004E4CB9">
              <w:rPr>
                <w:rFonts w:hint="cs"/>
                <w:rtl/>
              </w:rPr>
              <w:t>كتاب بخصوص جمع معلومات</w:t>
            </w:r>
          </w:p>
        </w:tc>
        <w:tc>
          <w:tcPr>
            <w:tcW w:w="1945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C4EC3" w:rsidRPr="004E4CB9" w:rsidRDefault="00EC4EC3" w:rsidP="00EC4EC3">
            <w:pPr>
              <w:bidi/>
              <w:spacing w:after="0"/>
            </w:pPr>
          </w:p>
        </w:tc>
        <w:tc>
          <w:tcPr>
            <w:tcW w:w="2235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C4EC3" w:rsidRPr="004E4CB9" w:rsidRDefault="00EC4EC3" w:rsidP="00EC4EC3">
            <w:pPr>
              <w:bidi/>
              <w:spacing w:after="0"/>
              <w:jc w:val="center"/>
            </w:pPr>
            <w:r w:rsidRPr="004E4CB9">
              <w:rPr>
                <w:rFonts w:hint="cs"/>
                <w:rtl/>
              </w:rPr>
              <w:t>الموظف المختص بقسم المتابعة</w:t>
            </w:r>
          </w:p>
        </w:tc>
        <w:tc>
          <w:tcPr>
            <w:tcW w:w="410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EC4EC3" w:rsidRPr="004E4CB9" w:rsidRDefault="00EC4EC3" w:rsidP="00EC4EC3">
            <w:pPr>
              <w:bidi/>
              <w:spacing w:after="0"/>
              <w:rPr>
                <w:rtl/>
                <w:lang w:bidi="ar-EG"/>
              </w:rPr>
            </w:pPr>
            <w:r w:rsidRPr="004E4CB9">
              <w:rPr>
                <w:rFonts w:ascii="Times New Roman" w:eastAsia="Times New Roman" w:hAnsi="Times New Roman" w:cs="Times New Roman"/>
                <w:rtl/>
                <w:lang w:val="en-GB"/>
              </w:rPr>
              <w:t>يستلم الموظف المختص الردود من الإدارات والمكاتب</w:t>
            </w:r>
            <w:r w:rsidR="00973CCD" w:rsidRPr="004E4CB9">
              <w:rPr>
                <w:rFonts w:hint="cs"/>
                <w:rtl/>
                <w:lang w:bidi="ar-EG"/>
              </w:rPr>
              <w:t>.</w:t>
            </w:r>
          </w:p>
        </w:tc>
        <w:tc>
          <w:tcPr>
            <w:tcW w:w="56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C4EC3" w:rsidRPr="004E4CB9" w:rsidRDefault="00EC4EC3" w:rsidP="00EC4EC3">
            <w:pPr>
              <w:bidi/>
              <w:spacing w:after="0"/>
            </w:pPr>
            <w:r w:rsidRPr="004E4CB9">
              <w:rPr>
                <w:rFonts w:hint="cs"/>
                <w:rtl/>
              </w:rPr>
              <w:t>2</w:t>
            </w:r>
          </w:p>
        </w:tc>
      </w:tr>
      <w:tr w:rsidR="00EC4EC3" w:rsidRPr="00E839F1" w:rsidTr="00231364">
        <w:trPr>
          <w:trHeight w:val="268"/>
          <w:jc w:val="center"/>
        </w:trPr>
        <w:tc>
          <w:tcPr>
            <w:tcW w:w="2595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C4EC3" w:rsidRPr="004E4CB9" w:rsidRDefault="00EC4EC3" w:rsidP="00EC4EC3">
            <w:pPr>
              <w:bidi/>
              <w:spacing w:after="0"/>
              <w:jc w:val="center"/>
            </w:pPr>
            <w:r w:rsidRPr="004E4CB9">
              <w:rPr>
                <w:rFonts w:hint="cs"/>
                <w:rtl/>
              </w:rPr>
              <w:t>مسودة تقرير دوري</w:t>
            </w:r>
          </w:p>
        </w:tc>
        <w:tc>
          <w:tcPr>
            <w:tcW w:w="2525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C4EC3" w:rsidRPr="004E4CB9" w:rsidRDefault="00EC4EC3" w:rsidP="00EC4EC3">
            <w:pPr>
              <w:bidi/>
              <w:spacing w:after="0"/>
              <w:jc w:val="center"/>
            </w:pPr>
            <w:r w:rsidRPr="004E4CB9">
              <w:rPr>
                <w:rFonts w:hint="cs"/>
                <w:rtl/>
              </w:rPr>
              <w:t>ردود من الادارات والمكاتب</w:t>
            </w:r>
          </w:p>
        </w:tc>
        <w:tc>
          <w:tcPr>
            <w:tcW w:w="1945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C4EC3" w:rsidRPr="004E4CB9" w:rsidRDefault="00EC4EC3" w:rsidP="00EC4EC3">
            <w:pPr>
              <w:bidi/>
              <w:spacing w:after="0"/>
            </w:pPr>
          </w:p>
        </w:tc>
        <w:tc>
          <w:tcPr>
            <w:tcW w:w="2235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C4EC3" w:rsidRPr="004E4CB9" w:rsidRDefault="00EC4EC3" w:rsidP="00EC4EC3">
            <w:pPr>
              <w:bidi/>
              <w:spacing w:after="0"/>
              <w:jc w:val="center"/>
            </w:pPr>
            <w:r w:rsidRPr="004E4CB9">
              <w:rPr>
                <w:rFonts w:hint="cs"/>
                <w:rtl/>
              </w:rPr>
              <w:t>الموظف المختص بقسم المتابعة</w:t>
            </w:r>
          </w:p>
        </w:tc>
        <w:tc>
          <w:tcPr>
            <w:tcW w:w="410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EC4EC3" w:rsidRPr="004E4CB9" w:rsidRDefault="00EC4EC3" w:rsidP="00EC4EC3">
            <w:pPr>
              <w:bidi/>
              <w:spacing w:after="0"/>
            </w:pPr>
            <w:r w:rsidRPr="004E4CB9">
              <w:rPr>
                <w:rFonts w:ascii="Times New Roman" w:eastAsia="Times New Roman" w:hAnsi="Times New Roman" w:cs="Times New Roman"/>
                <w:rtl/>
                <w:lang w:val="en-GB"/>
              </w:rPr>
              <w:t xml:space="preserve">يعد الموظف المختص </w:t>
            </w:r>
            <w:r w:rsidRPr="004E4CB9">
              <w:rPr>
                <w:rFonts w:ascii="Times New Roman" w:eastAsia="Times New Roman" w:hAnsi="Times New Roman" w:cs="Times New Roman" w:hint="cs"/>
                <w:rtl/>
                <w:lang w:val="en-GB"/>
              </w:rPr>
              <w:t xml:space="preserve">مسودة تقرير بعد تبويب </w:t>
            </w:r>
            <w:r w:rsidRPr="004E4CB9">
              <w:rPr>
                <w:rFonts w:ascii="Times New Roman" w:eastAsia="Times New Roman" w:hAnsi="Times New Roman" w:cs="Times New Roman"/>
                <w:rtl/>
                <w:lang w:val="en-GB"/>
              </w:rPr>
              <w:t>المعلومات الواردة ويضيف ملاحظاته</w:t>
            </w:r>
            <w:r w:rsidRPr="004E4CB9">
              <w:rPr>
                <w:rFonts w:ascii="Times New Roman" w:eastAsia="Times New Roman" w:hAnsi="Times New Roman" w:cs="Times New Roman" w:hint="cs"/>
                <w:rtl/>
                <w:lang w:val="en-GB"/>
              </w:rPr>
              <w:t>.</w:t>
            </w:r>
          </w:p>
        </w:tc>
        <w:tc>
          <w:tcPr>
            <w:tcW w:w="56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C4EC3" w:rsidRPr="004E4CB9" w:rsidRDefault="00EC4EC3" w:rsidP="00EC4EC3">
            <w:pPr>
              <w:bidi/>
              <w:spacing w:after="0"/>
            </w:pPr>
            <w:r w:rsidRPr="004E4CB9">
              <w:rPr>
                <w:rFonts w:hint="cs"/>
                <w:rtl/>
              </w:rPr>
              <w:t>3</w:t>
            </w:r>
          </w:p>
        </w:tc>
      </w:tr>
      <w:tr w:rsidR="00EC4EC3" w:rsidRPr="00E839F1" w:rsidTr="00231364">
        <w:trPr>
          <w:trHeight w:val="18"/>
          <w:jc w:val="center"/>
        </w:trPr>
        <w:tc>
          <w:tcPr>
            <w:tcW w:w="2595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C4EC3" w:rsidRPr="004E4CB9" w:rsidRDefault="00EC4EC3" w:rsidP="00EC4EC3">
            <w:pPr>
              <w:bidi/>
              <w:spacing w:after="0"/>
              <w:jc w:val="center"/>
            </w:pPr>
            <w:r w:rsidRPr="004E4CB9">
              <w:rPr>
                <w:rFonts w:hint="cs"/>
                <w:rtl/>
              </w:rPr>
              <w:t>مسودة تقرير دوري</w:t>
            </w:r>
          </w:p>
        </w:tc>
        <w:tc>
          <w:tcPr>
            <w:tcW w:w="2525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C4EC3" w:rsidRPr="004E4CB9" w:rsidRDefault="00EC4EC3" w:rsidP="00EC4EC3">
            <w:pPr>
              <w:bidi/>
              <w:spacing w:after="0"/>
              <w:jc w:val="center"/>
            </w:pPr>
            <w:r w:rsidRPr="004E4CB9">
              <w:rPr>
                <w:rFonts w:hint="cs"/>
                <w:rtl/>
              </w:rPr>
              <w:t>مسودة تقرير دوري</w:t>
            </w:r>
          </w:p>
        </w:tc>
        <w:tc>
          <w:tcPr>
            <w:tcW w:w="1945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C4EC3" w:rsidRPr="004E4CB9" w:rsidRDefault="00EC4EC3" w:rsidP="00EC4EC3">
            <w:pPr>
              <w:bidi/>
              <w:spacing w:after="0"/>
            </w:pPr>
          </w:p>
        </w:tc>
        <w:tc>
          <w:tcPr>
            <w:tcW w:w="2235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C4EC3" w:rsidRPr="004E4CB9" w:rsidRDefault="00EC4EC3" w:rsidP="00EC4EC3">
            <w:pPr>
              <w:bidi/>
              <w:spacing w:after="0"/>
              <w:jc w:val="center"/>
            </w:pPr>
            <w:r w:rsidRPr="004E4CB9">
              <w:rPr>
                <w:rFonts w:hint="cs"/>
                <w:rtl/>
              </w:rPr>
              <w:t>الموظف المختص بقسم المتابعة</w:t>
            </w:r>
          </w:p>
        </w:tc>
        <w:tc>
          <w:tcPr>
            <w:tcW w:w="410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EC4EC3" w:rsidRPr="004E4CB9" w:rsidRDefault="00EC4EC3" w:rsidP="00EC4EC3">
            <w:pPr>
              <w:bidi/>
              <w:spacing w:after="0"/>
            </w:pPr>
            <w:r w:rsidRPr="004E4CB9">
              <w:rPr>
                <w:rFonts w:ascii="Times New Roman" w:eastAsia="Times New Roman" w:hAnsi="Times New Roman" w:cs="Times New Roman"/>
                <w:rtl/>
                <w:lang w:val="en-GB"/>
              </w:rPr>
              <w:t xml:space="preserve">يحيل الموظف المختص مسودة التقرير إلى </w:t>
            </w:r>
            <w:r w:rsidRPr="004E4CB9">
              <w:rPr>
                <w:rFonts w:ascii="Times New Roman" w:eastAsia="Times New Roman" w:hAnsi="Times New Roman" w:cs="Times New Roman" w:hint="cs"/>
                <w:rtl/>
                <w:lang w:val="en-GB"/>
              </w:rPr>
              <w:t>رئيس قسم المتابعة</w:t>
            </w:r>
            <w:r w:rsidR="00231364" w:rsidRPr="004E4CB9">
              <w:rPr>
                <w:rFonts w:ascii="Times New Roman" w:eastAsia="Times New Roman" w:hAnsi="Times New Roman" w:cs="Times New Roman" w:hint="cs"/>
                <w:rtl/>
                <w:lang w:val="en-GB"/>
              </w:rPr>
              <w:t>.</w:t>
            </w:r>
          </w:p>
        </w:tc>
        <w:tc>
          <w:tcPr>
            <w:tcW w:w="56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C4EC3" w:rsidRPr="004E4CB9" w:rsidRDefault="00EC4EC3" w:rsidP="00EC4EC3">
            <w:pPr>
              <w:bidi/>
              <w:spacing w:after="0"/>
            </w:pPr>
            <w:r w:rsidRPr="004E4CB9">
              <w:rPr>
                <w:rFonts w:hint="cs"/>
                <w:rtl/>
              </w:rPr>
              <w:t>4</w:t>
            </w:r>
          </w:p>
        </w:tc>
      </w:tr>
      <w:tr w:rsidR="00EC4EC3" w:rsidRPr="00E839F1" w:rsidTr="00231364">
        <w:trPr>
          <w:trHeight w:val="18"/>
          <w:jc w:val="center"/>
        </w:trPr>
        <w:tc>
          <w:tcPr>
            <w:tcW w:w="2595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C4EC3" w:rsidRPr="004E4CB9" w:rsidRDefault="00EC4EC3" w:rsidP="00231364">
            <w:pPr>
              <w:pStyle w:val="ListParagraph"/>
              <w:numPr>
                <w:ilvl w:val="0"/>
                <w:numId w:val="18"/>
              </w:numPr>
              <w:bidi/>
              <w:spacing w:after="0"/>
              <w:rPr>
                <w:rtl/>
              </w:rPr>
            </w:pPr>
            <w:r w:rsidRPr="004E4CB9">
              <w:rPr>
                <w:rFonts w:hint="cs"/>
                <w:rtl/>
              </w:rPr>
              <w:t>توجد ملاحظات (</w:t>
            </w:r>
            <w:r w:rsidR="00231364" w:rsidRPr="004E4CB9">
              <w:rPr>
                <w:rFonts w:hint="cs"/>
                <w:rtl/>
              </w:rPr>
              <w:t>3</w:t>
            </w:r>
            <w:r w:rsidRPr="004E4CB9">
              <w:rPr>
                <w:rFonts w:hint="cs"/>
                <w:rtl/>
              </w:rPr>
              <w:t>)</w:t>
            </w:r>
            <w:r w:rsidR="00231364" w:rsidRPr="004E4CB9">
              <w:rPr>
                <w:rFonts w:hint="cs"/>
                <w:rtl/>
              </w:rPr>
              <w:t>.</w:t>
            </w:r>
          </w:p>
          <w:p w:rsidR="00EC4EC3" w:rsidRPr="004E4CB9" w:rsidRDefault="00EC4EC3" w:rsidP="004E4CB9">
            <w:pPr>
              <w:pStyle w:val="ListParagraph"/>
              <w:numPr>
                <w:ilvl w:val="0"/>
                <w:numId w:val="18"/>
              </w:numPr>
              <w:bidi/>
              <w:spacing w:after="0"/>
            </w:pPr>
            <w:r w:rsidRPr="004E4CB9">
              <w:rPr>
                <w:rFonts w:hint="cs"/>
                <w:rtl/>
              </w:rPr>
              <w:t>لا توجد ملاحظات (</w:t>
            </w:r>
            <w:r w:rsidR="004E4CB9">
              <w:rPr>
                <w:rFonts w:hint="cs"/>
                <w:rtl/>
              </w:rPr>
              <w:t>6</w:t>
            </w:r>
            <w:r w:rsidRPr="004E4CB9">
              <w:rPr>
                <w:rFonts w:hint="cs"/>
                <w:rtl/>
              </w:rPr>
              <w:t>)</w:t>
            </w:r>
            <w:r w:rsidR="00231364" w:rsidRPr="004E4CB9">
              <w:rPr>
                <w:rFonts w:hint="cs"/>
                <w:rtl/>
              </w:rPr>
              <w:t>.</w:t>
            </w:r>
          </w:p>
        </w:tc>
        <w:tc>
          <w:tcPr>
            <w:tcW w:w="2525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C4EC3" w:rsidRPr="004E4CB9" w:rsidRDefault="00EC4EC3" w:rsidP="00EC4EC3">
            <w:pPr>
              <w:bidi/>
              <w:spacing w:after="0"/>
              <w:jc w:val="center"/>
            </w:pPr>
            <w:r w:rsidRPr="004E4CB9">
              <w:rPr>
                <w:rFonts w:hint="cs"/>
                <w:rtl/>
              </w:rPr>
              <w:t>مسودة تقرير دوري</w:t>
            </w:r>
          </w:p>
        </w:tc>
        <w:tc>
          <w:tcPr>
            <w:tcW w:w="1945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C4EC3" w:rsidRPr="004E4CB9" w:rsidRDefault="00EC4EC3" w:rsidP="00EC4EC3">
            <w:pPr>
              <w:pStyle w:val="ListParagraph"/>
              <w:numPr>
                <w:ilvl w:val="0"/>
                <w:numId w:val="19"/>
              </w:numPr>
              <w:bidi/>
              <w:spacing w:after="0"/>
              <w:rPr>
                <w:rtl/>
              </w:rPr>
            </w:pPr>
            <w:r w:rsidRPr="004E4CB9">
              <w:rPr>
                <w:rFonts w:hint="cs"/>
                <w:rtl/>
              </w:rPr>
              <w:t>توجد ملاحظات</w:t>
            </w:r>
          </w:p>
          <w:p w:rsidR="00EC4EC3" w:rsidRPr="004E4CB9" w:rsidRDefault="00EC4EC3" w:rsidP="00EC4EC3">
            <w:pPr>
              <w:pStyle w:val="ListParagraph"/>
              <w:numPr>
                <w:ilvl w:val="0"/>
                <w:numId w:val="19"/>
              </w:numPr>
              <w:bidi/>
              <w:spacing w:after="0"/>
            </w:pPr>
            <w:r w:rsidRPr="004E4CB9">
              <w:rPr>
                <w:rFonts w:hint="cs"/>
                <w:rtl/>
              </w:rPr>
              <w:t>لا توجد ملاحظات</w:t>
            </w:r>
          </w:p>
        </w:tc>
        <w:tc>
          <w:tcPr>
            <w:tcW w:w="2235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C4EC3" w:rsidRPr="004E4CB9" w:rsidRDefault="00EC4EC3" w:rsidP="00EC4EC3">
            <w:pPr>
              <w:bidi/>
              <w:spacing w:after="0"/>
              <w:jc w:val="center"/>
            </w:pPr>
            <w:r w:rsidRPr="004E4CB9">
              <w:rPr>
                <w:rFonts w:hint="cs"/>
                <w:rtl/>
              </w:rPr>
              <w:t>رئيس قسم المتابعة</w:t>
            </w:r>
          </w:p>
        </w:tc>
        <w:tc>
          <w:tcPr>
            <w:tcW w:w="410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EC4EC3" w:rsidRPr="004E4CB9" w:rsidRDefault="00231364" w:rsidP="00EC4EC3">
            <w:pPr>
              <w:bidi/>
              <w:spacing w:after="0"/>
            </w:pPr>
            <w:r w:rsidRPr="004E4CB9">
              <w:rPr>
                <w:rFonts w:ascii="Times New Roman" w:eastAsia="Times New Roman" w:hAnsi="Times New Roman" w:cs="Times New Roman" w:hint="cs"/>
                <w:rtl/>
                <w:lang w:val="en-GB"/>
              </w:rPr>
              <w:t>يعاين</w:t>
            </w:r>
            <w:r w:rsidR="00EC4EC3" w:rsidRPr="004E4CB9">
              <w:rPr>
                <w:rFonts w:ascii="Times New Roman" w:eastAsia="Times New Roman" w:hAnsi="Times New Roman" w:cs="Times New Roman" w:hint="cs"/>
                <w:rtl/>
                <w:lang w:val="en-GB"/>
              </w:rPr>
              <w:t xml:space="preserve"> رئيس قسم المتابعة</w:t>
            </w:r>
            <w:r w:rsidR="00EC4EC3" w:rsidRPr="004E4CB9">
              <w:rPr>
                <w:rFonts w:ascii="Times New Roman" w:eastAsia="Times New Roman" w:hAnsi="Times New Roman" w:cs="Times New Roman"/>
                <w:rtl/>
                <w:lang w:val="en-GB"/>
              </w:rPr>
              <w:t xml:space="preserve"> مسودة التقرير</w:t>
            </w:r>
            <w:r w:rsidRPr="004E4CB9">
              <w:rPr>
                <w:rFonts w:ascii="Times New Roman" w:eastAsia="Times New Roman" w:hAnsi="Times New Roman" w:cs="Times New Roman" w:hint="cs"/>
                <w:rtl/>
                <w:lang w:val="en-GB"/>
              </w:rPr>
              <w:t>.</w:t>
            </w:r>
          </w:p>
        </w:tc>
        <w:tc>
          <w:tcPr>
            <w:tcW w:w="56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C4EC3" w:rsidRPr="004E4CB9" w:rsidRDefault="00EC4EC3" w:rsidP="00EC4EC3">
            <w:pPr>
              <w:bidi/>
              <w:spacing w:after="0"/>
            </w:pPr>
            <w:r w:rsidRPr="004E4CB9">
              <w:rPr>
                <w:rFonts w:hint="cs"/>
                <w:rtl/>
              </w:rPr>
              <w:t>5</w:t>
            </w:r>
          </w:p>
        </w:tc>
      </w:tr>
      <w:tr w:rsidR="00231364" w:rsidRPr="00E839F1" w:rsidTr="00231364">
        <w:trPr>
          <w:trHeight w:val="76"/>
          <w:jc w:val="center"/>
        </w:trPr>
        <w:tc>
          <w:tcPr>
            <w:tcW w:w="2595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231364" w:rsidRPr="004E4CB9" w:rsidRDefault="004E4CB9" w:rsidP="004E4CB9">
            <w:pPr>
              <w:bidi/>
              <w:spacing w:after="0"/>
              <w:jc w:val="center"/>
            </w:pPr>
            <w:r w:rsidRPr="004E4CB9">
              <w:rPr>
                <w:rFonts w:hint="cs"/>
                <w:rtl/>
              </w:rPr>
              <w:t>تقرير عن البرامج والخطط بالهيئة موافق عليه من رئيس القسم</w:t>
            </w:r>
          </w:p>
        </w:tc>
        <w:tc>
          <w:tcPr>
            <w:tcW w:w="2525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231364" w:rsidRPr="004E4CB9" w:rsidRDefault="00231364" w:rsidP="00231364">
            <w:pPr>
              <w:bidi/>
              <w:spacing w:after="0"/>
              <w:jc w:val="center"/>
              <w:rPr>
                <w:rtl/>
              </w:rPr>
            </w:pPr>
            <w:r w:rsidRPr="004E4CB9">
              <w:rPr>
                <w:rFonts w:hint="cs"/>
                <w:rtl/>
              </w:rPr>
              <w:t>لا توجد ملاحظات</w:t>
            </w:r>
          </w:p>
        </w:tc>
        <w:tc>
          <w:tcPr>
            <w:tcW w:w="1945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231364" w:rsidRPr="004E4CB9" w:rsidRDefault="00231364" w:rsidP="00231364">
            <w:pPr>
              <w:bidi/>
              <w:spacing w:after="0"/>
            </w:pPr>
          </w:p>
        </w:tc>
        <w:tc>
          <w:tcPr>
            <w:tcW w:w="2235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231364" w:rsidRPr="004E4CB9" w:rsidRDefault="00231364" w:rsidP="00231364">
            <w:pPr>
              <w:bidi/>
              <w:spacing w:after="0"/>
              <w:jc w:val="center"/>
            </w:pPr>
            <w:r w:rsidRPr="004E4CB9">
              <w:rPr>
                <w:rFonts w:hint="cs"/>
                <w:rtl/>
              </w:rPr>
              <w:t>رئيس قسم المتابعة</w:t>
            </w:r>
          </w:p>
        </w:tc>
        <w:tc>
          <w:tcPr>
            <w:tcW w:w="410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231364" w:rsidRPr="004E4CB9" w:rsidRDefault="00841632" w:rsidP="00053272">
            <w:pPr>
              <w:bidi/>
              <w:spacing w:after="0"/>
              <w:rPr>
                <w:rFonts w:ascii="Times New Roman" w:eastAsia="Times New Roman" w:hAnsi="Times New Roman" w:cs="Times New Roman"/>
                <w:rtl/>
              </w:rPr>
            </w:pPr>
            <w:r w:rsidRPr="004E4CB9">
              <w:rPr>
                <w:rFonts w:ascii="Times New Roman" w:eastAsia="Times New Roman" w:hAnsi="Times New Roman" w:cs="Times New Roman" w:hint="cs"/>
                <w:rtl/>
              </w:rPr>
              <w:t>يوافق</w:t>
            </w:r>
            <w:r w:rsidR="00231364" w:rsidRPr="004E4CB9">
              <w:rPr>
                <w:rFonts w:ascii="Times New Roman" w:eastAsia="Times New Roman" w:hAnsi="Times New Roman" w:cs="Times New Roman" w:hint="cs"/>
                <w:rtl/>
              </w:rPr>
              <w:t xml:space="preserve"> رئيس قسم المتابعة </w:t>
            </w:r>
            <w:r w:rsidR="00053272">
              <w:rPr>
                <w:rFonts w:ascii="Times New Roman" w:eastAsia="Times New Roman" w:hAnsi="Times New Roman" w:cs="Times New Roman" w:hint="cs"/>
                <w:rtl/>
              </w:rPr>
              <w:t xml:space="preserve">على </w:t>
            </w:r>
            <w:r w:rsidR="00231364" w:rsidRPr="004E4CB9">
              <w:rPr>
                <w:rFonts w:ascii="Times New Roman" w:eastAsia="Times New Roman" w:hAnsi="Times New Roman" w:cs="Times New Roman" w:hint="cs"/>
                <w:rtl/>
              </w:rPr>
              <w:t>التقرير ويحيله إلي</w:t>
            </w:r>
            <w:r w:rsidR="00231364" w:rsidRPr="004E4CB9">
              <w:rPr>
                <w:rFonts w:ascii="Times New Roman" w:eastAsia="Times New Roman" w:hAnsi="Times New Roman" w:cs="Times New Roman"/>
                <w:rtl/>
              </w:rPr>
              <w:t xml:space="preserve"> </w:t>
            </w:r>
            <w:r w:rsidR="00231364" w:rsidRPr="004E4CB9">
              <w:rPr>
                <w:rFonts w:ascii="Times New Roman" w:eastAsia="Times New Roman" w:hAnsi="Times New Roman" w:cs="Times New Roman" w:hint="cs"/>
                <w:rtl/>
              </w:rPr>
              <w:t>مدير إدارة الاستراتيجية والتخطيط والمتابعة للاعتماد.</w:t>
            </w:r>
          </w:p>
        </w:tc>
        <w:tc>
          <w:tcPr>
            <w:tcW w:w="56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231364" w:rsidRPr="004E4CB9" w:rsidRDefault="00231364" w:rsidP="00231364">
            <w:pPr>
              <w:bidi/>
              <w:spacing w:after="0"/>
            </w:pPr>
            <w:r w:rsidRPr="004E4CB9">
              <w:rPr>
                <w:rFonts w:hint="cs"/>
                <w:rtl/>
              </w:rPr>
              <w:t>6</w:t>
            </w:r>
          </w:p>
        </w:tc>
      </w:tr>
      <w:tr w:rsidR="004E4CB9" w:rsidRPr="00E839F1" w:rsidTr="00231364">
        <w:trPr>
          <w:trHeight w:val="556"/>
          <w:jc w:val="center"/>
        </w:trPr>
        <w:tc>
          <w:tcPr>
            <w:tcW w:w="2595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4E4CB9" w:rsidRPr="004E4CB9" w:rsidRDefault="004E4CB9" w:rsidP="004E4CB9">
            <w:pPr>
              <w:pStyle w:val="ListParagraph"/>
              <w:numPr>
                <w:ilvl w:val="0"/>
                <w:numId w:val="21"/>
              </w:numPr>
              <w:bidi/>
              <w:spacing w:after="0"/>
            </w:pPr>
            <w:r w:rsidRPr="004E4CB9">
              <w:rPr>
                <w:rFonts w:hint="cs"/>
                <w:rtl/>
              </w:rPr>
              <w:t>توجد ملاحظات (5)</w:t>
            </w:r>
          </w:p>
          <w:p w:rsidR="004E4CB9" w:rsidRPr="004E4CB9" w:rsidRDefault="004E4CB9" w:rsidP="004E4CB9">
            <w:pPr>
              <w:pStyle w:val="ListParagraph"/>
              <w:numPr>
                <w:ilvl w:val="0"/>
                <w:numId w:val="21"/>
              </w:numPr>
              <w:bidi/>
              <w:spacing w:after="0"/>
              <w:rPr>
                <w:rtl/>
              </w:rPr>
            </w:pPr>
            <w:r w:rsidRPr="004E4CB9">
              <w:rPr>
                <w:rFonts w:hint="cs"/>
                <w:rtl/>
              </w:rPr>
              <w:t>لا توجد ملاحظات (8)</w:t>
            </w:r>
          </w:p>
        </w:tc>
        <w:tc>
          <w:tcPr>
            <w:tcW w:w="2525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4E4CB9" w:rsidRPr="004E4CB9" w:rsidRDefault="004E4CB9" w:rsidP="004E4CB9">
            <w:pPr>
              <w:bidi/>
              <w:spacing w:after="0"/>
              <w:jc w:val="center"/>
            </w:pPr>
            <w:r w:rsidRPr="004E4CB9">
              <w:rPr>
                <w:rFonts w:hint="cs"/>
                <w:rtl/>
              </w:rPr>
              <w:t>تقرير عن البرامج والخطط بالهيئة موافق عليه من رئيس القسم</w:t>
            </w:r>
          </w:p>
        </w:tc>
        <w:tc>
          <w:tcPr>
            <w:tcW w:w="1945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4E4CB9" w:rsidRPr="004E4CB9" w:rsidRDefault="004E4CB9" w:rsidP="004E4CB9">
            <w:pPr>
              <w:pStyle w:val="ListParagraph"/>
              <w:numPr>
                <w:ilvl w:val="0"/>
                <w:numId w:val="21"/>
              </w:numPr>
              <w:bidi/>
              <w:spacing w:after="0"/>
              <w:rPr>
                <w:rtl/>
              </w:rPr>
            </w:pPr>
            <w:r w:rsidRPr="004E4CB9">
              <w:rPr>
                <w:rFonts w:hint="cs"/>
                <w:rtl/>
              </w:rPr>
              <w:t>توجد ملاحظات</w:t>
            </w:r>
          </w:p>
          <w:p w:rsidR="004E4CB9" w:rsidRPr="004E4CB9" w:rsidRDefault="004E4CB9" w:rsidP="004E4CB9">
            <w:pPr>
              <w:pStyle w:val="ListParagraph"/>
              <w:numPr>
                <w:ilvl w:val="0"/>
                <w:numId w:val="21"/>
              </w:numPr>
              <w:bidi/>
              <w:spacing w:after="0"/>
            </w:pPr>
            <w:r w:rsidRPr="004E4CB9">
              <w:rPr>
                <w:rFonts w:hint="cs"/>
                <w:rtl/>
              </w:rPr>
              <w:t>لا توجد ملاحظات</w:t>
            </w:r>
          </w:p>
        </w:tc>
        <w:tc>
          <w:tcPr>
            <w:tcW w:w="2235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4E4CB9" w:rsidRPr="004E4CB9" w:rsidRDefault="004E4CB9" w:rsidP="004E4CB9">
            <w:pPr>
              <w:bidi/>
              <w:spacing w:after="0"/>
              <w:jc w:val="center"/>
            </w:pPr>
            <w:r w:rsidRPr="004E4CB9">
              <w:rPr>
                <w:rFonts w:ascii="Times New Roman" w:eastAsia="Times New Roman" w:hAnsi="Times New Roman" w:cs="Times New Roman" w:hint="cs"/>
                <w:rtl/>
              </w:rPr>
              <w:t>مدير إدارة الاستراتيجية والتخطيط والمتابعة</w:t>
            </w:r>
          </w:p>
        </w:tc>
        <w:tc>
          <w:tcPr>
            <w:tcW w:w="410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4E4CB9" w:rsidRPr="004E4CB9" w:rsidRDefault="004E4CB9" w:rsidP="004E4CB9">
            <w:pPr>
              <w:bidi/>
              <w:spacing w:after="0"/>
              <w:rPr>
                <w:rFonts w:ascii="Times New Roman" w:eastAsia="Times New Roman" w:hAnsi="Times New Roman" w:cs="Times New Roman"/>
                <w:rtl/>
                <w:lang w:val="en-GB"/>
              </w:rPr>
            </w:pPr>
            <w:r w:rsidRPr="004E4CB9">
              <w:rPr>
                <w:rFonts w:ascii="Times New Roman" w:eastAsia="Times New Roman" w:hAnsi="Times New Roman" w:cs="Times New Roman" w:hint="cs"/>
                <w:rtl/>
              </w:rPr>
              <w:t>يراجع</w:t>
            </w:r>
            <w:r w:rsidRPr="004E4CB9">
              <w:rPr>
                <w:rFonts w:hint="cs"/>
                <w:rtl/>
              </w:rPr>
              <w:t xml:space="preserve"> </w:t>
            </w:r>
            <w:r w:rsidRPr="004E4CB9">
              <w:rPr>
                <w:rFonts w:ascii="Times New Roman" w:eastAsia="Times New Roman" w:hAnsi="Times New Roman" w:cs="Times New Roman" w:hint="cs"/>
                <w:rtl/>
              </w:rPr>
              <w:t>مدير إدارة الاستراتيجية والتخطيط والمتابعة التقرير ويقرر.</w:t>
            </w:r>
          </w:p>
        </w:tc>
        <w:tc>
          <w:tcPr>
            <w:tcW w:w="56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4E4CB9" w:rsidRPr="004E4CB9" w:rsidRDefault="004E4CB9" w:rsidP="004E4CB9">
            <w:pPr>
              <w:bidi/>
              <w:spacing w:after="0"/>
              <w:rPr>
                <w:rtl/>
              </w:rPr>
            </w:pPr>
            <w:r w:rsidRPr="004E4CB9">
              <w:rPr>
                <w:rFonts w:hint="cs"/>
                <w:rtl/>
              </w:rPr>
              <w:t>7</w:t>
            </w:r>
          </w:p>
        </w:tc>
      </w:tr>
      <w:tr w:rsidR="00AA1857" w:rsidRPr="00E839F1" w:rsidTr="00231364">
        <w:trPr>
          <w:trHeight w:val="376"/>
          <w:jc w:val="center"/>
        </w:trPr>
        <w:tc>
          <w:tcPr>
            <w:tcW w:w="2595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AA1857" w:rsidRPr="004E4CB9" w:rsidRDefault="00AA1857" w:rsidP="004E4CB9">
            <w:pPr>
              <w:bidi/>
              <w:spacing w:after="0"/>
              <w:jc w:val="center"/>
            </w:pPr>
            <w:r w:rsidRPr="004E4CB9">
              <w:rPr>
                <w:rFonts w:hint="cs"/>
                <w:rtl/>
              </w:rPr>
              <w:t xml:space="preserve">تقرير دوري معتمد </w:t>
            </w:r>
            <w:r w:rsidR="004E4CB9" w:rsidRPr="004E4CB9">
              <w:rPr>
                <w:rFonts w:hint="cs"/>
                <w:rtl/>
              </w:rPr>
              <w:t>مدير إدارة الاستراتيجية والتخطيط والمتابعة.</w:t>
            </w:r>
          </w:p>
        </w:tc>
        <w:tc>
          <w:tcPr>
            <w:tcW w:w="2525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AA1857" w:rsidRPr="004E4CB9" w:rsidRDefault="00AA1857" w:rsidP="00AA1857">
            <w:pPr>
              <w:bidi/>
              <w:spacing w:after="0"/>
              <w:jc w:val="center"/>
              <w:rPr>
                <w:rtl/>
              </w:rPr>
            </w:pPr>
            <w:r w:rsidRPr="004E4CB9">
              <w:rPr>
                <w:rFonts w:hint="cs"/>
                <w:rtl/>
              </w:rPr>
              <w:t>لا توجد ملاحظات</w:t>
            </w:r>
          </w:p>
        </w:tc>
        <w:tc>
          <w:tcPr>
            <w:tcW w:w="1945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AA1857" w:rsidRPr="004E4CB9" w:rsidRDefault="00AA1857" w:rsidP="00AA1857">
            <w:pPr>
              <w:bidi/>
              <w:spacing w:after="0"/>
            </w:pPr>
          </w:p>
        </w:tc>
        <w:tc>
          <w:tcPr>
            <w:tcW w:w="2235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AA1857" w:rsidRPr="004E4CB9" w:rsidRDefault="00AA1857" w:rsidP="00AA1857">
            <w:pPr>
              <w:bidi/>
              <w:spacing w:after="0"/>
              <w:jc w:val="center"/>
            </w:pPr>
            <w:r w:rsidRPr="004E4CB9">
              <w:rPr>
                <w:rFonts w:ascii="Times New Roman" w:eastAsia="Times New Roman" w:hAnsi="Times New Roman" w:cs="Times New Roman" w:hint="cs"/>
                <w:rtl/>
              </w:rPr>
              <w:t>مدير إدارة الاستراتيجية والتخطيط والمتابعة</w:t>
            </w:r>
          </w:p>
        </w:tc>
        <w:tc>
          <w:tcPr>
            <w:tcW w:w="410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AA1857" w:rsidRPr="004E4CB9" w:rsidRDefault="00AA1857" w:rsidP="00AA1857">
            <w:pPr>
              <w:bidi/>
              <w:spacing w:after="0"/>
              <w:rPr>
                <w:rFonts w:ascii="Times New Roman" w:eastAsia="Times New Roman" w:hAnsi="Times New Roman" w:cs="Times New Roman"/>
                <w:rtl/>
              </w:rPr>
            </w:pPr>
            <w:r w:rsidRPr="004E4CB9">
              <w:rPr>
                <w:rFonts w:ascii="Times New Roman" w:eastAsia="Times New Roman" w:hAnsi="Times New Roman" w:cs="Times New Roman" w:hint="cs"/>
                <w:rtl/>
              </w:rPr>
              <w:t>يعتمد مدير إدارة الاستراتيجية والتخطيط والمتابعة التقرير ويحيله إلي رئيس الهيئة.</w:t>
            </w:r>
          </w:p>
        </w:tc>
        <w:tc>
          <w:tcPr>
            <w:tcW w:w="56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AA1857" w:rsidRPr="004E4CB9" w:rsidRDefault="00AA1857" w:rsidP="00AA1857">
            <w:pPr>
              <w:bidi/>
              <w:spacing w:after="0"/>
              <w:rPr>
                <w:rtl/>
              </w:rPr>
            </w:pPr>
            <w:r w:rsidRPr="004E4CB9">
              <w:rPr>
                <w:rFonts w:hint="cs"/>
                <w:rtl/>
              </w:rPr>
              <w:t>8</w:t>
            </w:r>
          </w:p>
        </w:tc>
      </w:tr>
    </w:tbl>
    <w:p w:rsidR="00EC4EC3" w:rsidRDefault="00EC4EC3" w:rsidP="00EC4EC3">
      <w:pPr>
        <w:bidi/>
        <w:spacing w:after="0" w:line="240" w:lineRule="auto"/>
        <w:rPr>
          <w:rFonts w:cs="Arial"/>
          <w:b/>
          <w:bCs/>
          <w:color w:val="323E4F" w:themeColor="text2" w:themeShade="BF"/>
          <w:rtl/>
          <w:lang w:bidi="ar-LY"/>
        </w:rPr>
      </w:pPr>
    </w:p>
    <w:p w:rsidR="00AA1857" w:rsidRDefault="00AA1857" w:rsidP="00AA1857">
      <w:pPr>
        <w:bidi/>
        <w:spacing w:after="0" w:line="240" w:lineRule="auto"/>
        <w:rPr>
          <w:rFonts w:cs="Arial"/>
          <w:b/>
          <w:bCs/>
          <w:color w:val="323E4F" w:themeColor="text2" w:themeShade="BF"/>
          <w:rtl/>
          <w:lang w:bidi="ar-LY"/>
        </w:rPr>
      </w:pPr>
    </w:p>
    <w:p w:rsidR="00AA1857" w:rsidRDefault="00AA1857" w:rsidP="00AA1857">
      <w:pPr>
        <w:bidi/>
        <w:spacing w:after="0" w:line="240" w:lineRule="auto"/>
        <w:rPr>
          <w:rFonts w:cs="Arial"/>
          <w:b/>
          <w:bCs/>
          <w:color w:val="323E4F" w:themeColor="text2" w:themeShade="BF"/>
          <w:rtl/>
          <w:lang w:bidi="ar-LY"/>
        </w:rPr>
      </w:pPr>
    </w:p>
    <w:p w:rsidR="00AA1857" w:rsidRDefault="00AA1857" w:rsidP="00AA1857">
      <w:pPr>
        <w:bidi/>
        <w:spacing w:after="0" w:line="240" w:lineRule="auto"/>
        <w:rPr>
          <w:rFonts w:cs="Arial"/>
          <w:b/>
          <w:bCs/>
          <w:color w:val="323E4F" w:themeColor="text2" w:themeShade="BF"/>
          <w:rtl/>
          <w:lang w:bidi="ar-LY"/>
        </w:rPr>
      </w:pPr>
    </w:p>
    <w:p w:rsidR="00AA1857" w:rsidRDefault="00AA1857" w:rsidP="00AA1857">
      <w:pPr>
        <w:bidi/>
        <w:spacing w:after="0" w:line="240" w:lineRule="auto"/>
        <w:rPr>
          <w:rFonts w:cs="Arial"/>
          <w:b/>
          <w:bCs/>
          <w:color w:val="323E4F" w:themeColor="text2" w:themeShade="BF"/>
          <w:rtl/>
          <w:lang w:bidi="ar-LY"/>
        </w:rPr>
      </w:pPr>
    </w:p>
    <w:p w:rsidR="00AA1857" w:rsidRDefault="00AA1857" w:rsidP="00AA1857">
      <w:pPr>
        <w:bidi/>
        <w:spacing w:after="0" w:line="240" w:lineRule="auto"/>
        <w:rPr>
          <w:rFonts w:cs="Arial"/>
          <w:b/>
          <w:bCs/>
          <w:color w:val="323E4F" w:themeColor="text2" w:themeShade="BF"/>
          <w:rtl/>
          <w:lang w:bidi="ar-LY"/>
        </w:rPr>
      </w:pPr>
    </w:p>
    <w:p w:rsidR="00AA1857" w:rsidRDefault="00AA1857" w:rsidP="00AA1857">
      <w:pPr>
        <w:bidi/>
        <w:spacing w:after="0" w:line="240" w:lineRule="auto"/>
        <w:rPr>
          <w:rFonts w:cs="Arial"/>
          <w:b/>
          <w:bCs/>
          <w:color w:val="323E4F" w:themeColor="text2" w:themeShade="BF"/>
          <w:rtl/>
          <w:lang w:bidi="ar-LY"/>
        </w:rPr>
      </w:pPr>
    </w:p>
    <w:p w:rsidR="00D01A4A" w:rsidRDefault="00D01A4A" w:rsidP="00D01A4A">
      <w:pPr>
        <w:bidi/>
        <w:spacing w:after="0" w:line="240" w:lineRule="auto"/>
        <w:rPr>
          <w:rFonts w:cs="Arial"/>
          <w:b/>
          <w:bCs/>
          <w:color w:val="323E4F" w:themeColor="text2" w:themeShade="BF"/>
          <w:rtl/>
          <w:lang w:bidi="ar-LY"/>
        </w:rPr>
      </w:pPr>
    </w:p>
    <w:p w:rsidR="009D2A0E" w:rsidRDefault="009D2A0E" w:rsidP="009D2A0E">
      <w:pPr>
        <w:bidi/>
        <w:rPr>
          <w:rtl/>
          <w:lang w:bidi="ar-LY"/>
        </w:rPr>
      </w:pPr>
    </w:p>
    <w:p w:rsidR="00EC4EC3" w:rsidRPr="00D01A4A" w:rsidRDefault="00EC4EC3" w:rsidP="00EC4EC3">
      <w:pPr>
        <w:bidi/>
        <w:spacing w:after="0" w:line="240" w:lineRule="auto"/>
        <w:rPr>
          <w:rFonts w:cs="Arial"/>
          <w:b/>
          <w:bCs/>
          <w:sz w:val="28"/>
          <w:szCs w:val="28"/>
          <w:rtl/>
          <w:lang w:bidi="ar-LY"/>
        </w:rPr>
      </w:pPr>
      <w:r w:rsidRPr="00D01A4A">
        <w:rPr>
          <w:rFonts w:hint="cs"/>
          <w:b/>
          <w:bCs/>
          <w:color w:val="1F4E79" w:themeColor="accent5" w:themeShade="80"/>
          <w:sz w:val="28"/>
          <w:szCs w:val="28"/>
          <w:rtl/>
          <w:lang w:bidi="ar-LY"/>
        </w:rPr>
        <w:lastRenderedPageBreak/>
        <w:t>اسم الخدمــــة:</w:t>
      </w:r>
      <w:r w:rsidRPr="00D01A4A">
        <w:rPr>
          <w:rFonts w:cs="Arial" w:hint="cs"/>
          <w:b/>
          <w:bCs/>
          <w:color w:val="323E4F" w:themeColor="text2" w:themeShade="BF"/>
          <w:sz w:val="28"/>
          <w:szCs w:val="28"/>
          <w:rtl/>
          <w:lang w:bidi="ar-LY"/>
        </w:rPr>
        <w:t xml:space="preserve"> </w:t>
      </w:r>
      <w:r w:rsidRPr="00D01A4A">
        <w:rPr>
          <w:rFonts w:cs="Arial" w:hint="cs"/>
          <w:b/>
          <w:bCs/>
          <w:sz w:val="28"/>
          <w:szCs w:val="28"/>
          <w:rtl/>
          <w:lang w:bidi="ar-LY"/>
        </w:rPr>
        <w:t>إعداد التقارير الدورية.</w:t>
      </w:r>
    </w:p>
    <w:p w:rsidR="00E839F1" w:rsidRPr="00E839F1" w:rsidRDefault="00E839F1" w:rsidP="00E839F1">
      <w:pPr>
        <w:bidi/>
        <w:spacing w:after="0" w:line="240" w:lineRule="auto"/>
        <w:rPr>
          <w:b/>
          <w:bCs/>
          <w:color w:val="1F4E79" w:themeColor="accent5" w:themeShade="80"/>
          <w:rtl/>
          <w:lang w:bidi="ar-LY"/>
        </w:rPr>
      </w:pPr>
    </w:p>
    <w:tbl>
      <w:tblPr>
        <w:tblStyle w:val="TableGrid"/>
        <w:bidiVisual/>
        <w:tblW w:w="13628" w:type="dxa"/>
        <w:tblBorders>
          <w:top w:val="single" w:sz="4" w:space="0" w:color="1F3864" w:themeColor="accent1" w:themeShade="80"/>
          <w:left w:val="single" w:sz="4" w:space="0" w:color="1F3864" w:themeColor="accent1" w:themeShade="80"/>
          <w:bottom w:val="single" w:sz="4" w:space="0" w:color="1F3864" w:themeColor="accent1" w:themeShade="80"/>
          <w:right w:val="single" w:sz="4" w:space="0" w:color="1F3864" w:themeColor="accent1" w:themeShade="80"/>
          <w:insideH w:val="single" w:sz="4" w:space="0" w:color="1F3864" w:themeColor="accent1" w:themeShade="80"/>
          <w:insideV w:val="single" w:sz="4" w:space="0" w:color="1F3864" w:themeColor="accent1" w:themeShade="80"/>
        </w:tblBorders>
        <w:tblLook w:val="04A0" w:firstRow="1" w:lastRow="0" w:firstColumn="1" w:lastColumn="0" w:noHBand="0" w:noVBand="1"/>
      </w:tblPr>
      <w:tblGrid>
        <w:gridCol w:w="835"/>
        <w:gridCol w:w="10528"/>
        <w:gridCol w:w="2265"/>
      </w:tblGrid>
      <w:tr w:rsidR="00E839F1" w:rsidTr="00B47523">
        <w:trPr>
          <w:trHeight w:val="368"/>
        </w:trPr>
        <w:tc>
          <w:tcPr>
            <w:tcW w:w="835" w:type="dxa"/>
            <w:shd w:val="clear" w:color="auto" w:fill="D9E2F3" w:themeFill="accent1" w:themeFillTint="33"/>
            <w:vAlign w:val="center"/>
          </w:tcPr>
          <w:p w:rsidR="00E839F1" w:rsidRPr="00FB32FF" w:rsidRDefault="00E839F1" w:rsidP="00737C0E">
            <w:pPr>
              <w:bidi/>
              <w:rPr>
                <w:b/>
                <w:bCs/>
                <w:color w:val="1F4E79" w:themeColor="accent5" w:themeShade="80"/>
                <w:rtl/>
                <w:lang w:bidi="ar-LY"/>
              </w:rPr>
            </w:pPr>
            <w:r w:rsidRPr="00FB32FF">
              <w:rPr>
                <w:rFonts w:hint="cs"/>
                <w:b/>
                <w:bCs/>
                <w:color w:val="1F4E79" w:themeColor="accent5" w:themeShade="80"/>
                <w:rtl/>
                <w:lang w:bidi="ar-LY"/>
              </w:rPr>
              <w:t>المرفقات</w:t>
            </w:r>
          </w:p>
        </w:tc>
        <w:tc>
          <w:tcPr>
            <w:tcW w:w="10528" w:type="dxa"/>
            <w:shd w:val="clear" w:color="auto" w:fill="D9E2F3" w:themeFill="accent1" w:themeFillTint="33"/>
            <w:vAlign w:val="center"/>
          </w:tcPr>
          <w:p w:rsidR="00E839F1" w:rsidRPr="00FB32FF" w:rsidRDefault="00813C74" w:rsidP="00737C0E">
            <w:pPr>
              <w:bidi/>
              <w:rPr>
                <w:b/>
                <w:bCs/>
                <w:color w:val="1F4E79" w:themeColor="accent5" w:themeShade="80"/>
                <w:rtl/>
                <w:lang w:bidi="ar-LY"/>
              </w:rPr>
            </w:pPr>
            <w:r w:rsidRPr="00FB32FF">
              <w:rPr>
                <w:rFonts w:hint="cs"/>
                <w:b/>
                <w:bCs/>
                <w:color w:val="1F4E79" w:themeColor="accent5" w:themeShade="80"/>
                <w:rtl/>
                <w:lang w:bidi="ar-LY"/>
              </w:rPr>
              <w:t>الاسم</w:t>
            </w:r>
          </w:p>
        </w:tc>
        <w:tc>
          <w:tcPr>
            <w:tcW w:w="2265" w:type="dxa"/>
            <w:shd w:val="clear" w:color="auto" w:fill="D9E2F3" w:themeFill="accent1" w:themeFillTint="33"/>
            <w:vAlign w:val="center"/>
          </w:tcPr>
          <w:p w:rsidR="00E839F1" w:rsidRPr="00FB32FF" w:rsidRDefault="00E839F1" w:rsidP="00737C0E">
            <w:pPr>
              <w:bidi/>
              <w:rPr>
                <w:b/>
                <w:bCs/>
                <w:color w:val="1F4E79" w:themeColor="accent5" w:themeShade="80"/>
                <w:rtl/>
                <w:lang w:bidi="ar-LY"/>
              </w:rPr>
            </w:pPr>
            <w:r w:rsidRPr="00FB32FF">
              <w:rPr>
                <w:rFonts w:hint="cs"/>
                <w:b/>
                <w:bCs/>
                <w:color w:val="1F4E79" w:themeColor="accent5" w:themeShade="80"/>
                <w:rtl/>
                <w:lang w:bidi="ar-LY"/>
              </w:rPr>
              <w:t>عدد الصفحات</w:t>
            </w:r>
          </w:p>
        </w:tc>
      </w:tr>
      <w:tr w:rsidR="00E839F1" w:rsidTr="00B47523">
        <w:tc>
          <w:tcPr>
            <w:tcW w:w="835" w:type="dxa"/>
          </w:tcPr>
          <w:p w:rsidR="00E839F1" w:rsidRPr="00FB32FF" w:rsidRDefault="00E839F1" w:rsidP="00737C0E">
            <w:pPr>
              <w:pStyle w:val="ListParagraph"/>
              <w:numPr>
                <w:ilvl w:val="0"/>
                <w:numId w:val="2"/>
              </w:numPr>
              <w:bidi/>
              <w:ind w:left="64" w:hanging="50"/>
              <w:rPr>
                <w:b/>
                <w:bCs/>
                <w:color w:val="1F4E79" w:themeColor="accent5" w:themeShade="80"/>
                <w:sz w:val="18"/>
                <w:szCs w:val="18"/>
                <w:rtl/>
                <w:lang w:bidi="ar-LY"/>
              </w:rPr>
            </w:pPr>
          </w:p>
        </w:tc>
        <w:tc>
          <w:tcPr>
            <w:tcW w:w="10528" w:type="dxa"/>
          </w:tcPr>
          <w:p w:rsidR="00E839F1" w:rsidRPr="00813C74" w:rsidRDefault="00813C74" w:rsidP="00737C0E">
            <w:pPr>
              <w:bidi/>
              <w:rPr>
                <w:rtl/>
                <w:lang w:bidi="ar-LY"/>
              </w:rPr>
            </w:pPr>
            <w:r w:rsidRPr="00813C74">
              <w:rPr>
                <w:rFonts w:hint="cs"/>
                <w:rtl/>
                <w:lang w:bidi="ar-LY"/>
              </w:rPr>
              <w:t>لا يوج</w:t>
            </w:r>
            <w:r w:rsidRPr="00813C74">
              <w:rPr>
                <w:rFonts w:hint="eastAsia"/>
                <w:rtl/>
                <w:lang w:bidi="ar-LY"/>
              </w:rPr>
              <w:t>د</w:t>
            </w:r>
          </w:p>
        </w:tc>
        <w:tc>
          <w:tcPr>
            <w:tcW w:w="2265" w:type="dxa"/>
          </w:tcPr>
          <w:p w:rsidR="00E839F1" w:rsidRDefault="00E839F1" w:rsidP="00737C0E">
            <w:pPr>
              <w:bidi/>
              <w:rPr>
                <w:b/>
                <w:bCs/>
                <w:color w:val="1F4E79" w:themeColor="accent5" w:themeShade="80"/>
                <w:sz w:val="28"/>
                <w:szCs w:val="28"/>
                <w:rtl/>
                <w:lang w:bidi="ar-LY"/>
              </w:rPr>
            </w:pPr>
          </w:p>
        </w:tc>
      </w:tr>
    </w:tbl>
    <w:p w:rsidR="007816E9" w:rsidRPr="002B3C9E" w:rsidRDefault="007816E9" w:rsidP="007816E9">
      <w:pPr>
        <w:bidi/>
      </w:pPr>
    </w:p>
    <w:tbl>
      <w:tblPr>
        <w:tblW w:w="13600" w:type="dxa"/>
        <w:jc w:val="right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shd w:val="clear" w:color="auto" w:fill="FFFFFF" w:themeFill="background1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145"/>
        <w:gridCol w:w="2250"/>
        <w:gridCol w:w="2070"/>
        <w:gridCol w:w="2070"/>
        <w:gridCol w:w="2145"/>
        <w:gridCol w:w="1920"/>
      </w:tblGrid>
      <w:tr w:rsidR="00E839F1" w:rsidRPr="00E839F1" w:rsidTr="00D01A4A">
        <w:trPr>
          <w:trHeight w:val="405"/>
          <w:jc w:val="right"/>
        </w:trPr>
        <w:tc>
          <w:tcPr>
            <w:tcW w:w="3145" w:type="dxa"/>
            <w:shd w:val="clear" w:color="auto" w:fill="FFFFFF" w:themeFill="background1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:rsidR="00E839F1" w:rsidRPr="00E839F1" w:rsidRDefault="00E839F1" w:rsidP="00E839F1">
            <w:pPr>
              <w:bidi/>
              <w:spacing w:after="0" w:line="240" w:lineRule="auto"/>
              <w:rPr>
                <w:b/>
                <w:bCs/>
                <w:color w:val="1F4E79" w:themeColor="accent5" w:themeShade="80"/>
                <w:lang w:bidi="ar-LY"/>
              </w:rPr>
            </w:pPr>
          </w:p>
        </w:tc>
        <w:tc>
          <w:tcPr>
            <w:tcW w:w="10455" w:type="dxa"/>
            <w:gridSpan w:val="5"/>
            <w:shd w:val="clear" w:color="auto" w:fill="FFFFFF" w:themeFill="background1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:rsidR="00E839F1" w:rsidRPr="00E839F1" w:rsidRDefault="00E839F1" w:rsidP="00E839F1">
            <w:pPr>
              <w:bidi/>
              <w:spacing w:after="0" w:line="240" w:lineRule="auto"/>
              <w:rPr>
                <w:b/>
                <w:bCs/>
                <w:color w:val="1F4E79" w:themeColor="accent5" w:themeShade="80"/>
                <w:lang w:bidi="ar-LY"/>
              </w:rPr>
            </w:pPr>
            <w:r w:rsidRPr="00E839F1">
              <w:rPr>
                <w:rFonts w:hint="cs"/>
                <w:b/>
                <w:bCs/>
                <w:color w:val="1F4E79" w:themeColor="accent5" w:themeShade="80"/>
                <w:rtl/>
                <w:lang w:bidi="ar-LY"/>
              </w:rPr>
              <w:t>فريق التوثيق</w:t>
            </w:r>
          </w:p>
        </w:tc>
      </w:tr>
      <w:tr w:rsidR="00E839F1" w:rsidRPr="00E839F1" w:rsidTr="00D01A4A">
        <w:trPr>
          <w:trHeight w:val="233"/>
          <w:jc w:val="right"/>
        </w:trPr>
        <w:tc>
          <w:tcPr>
            <w:tcW w:w="3145" w:type="dxa"/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839F1" w:rsidRPr="00E839F1" w:rsidRDefault="00E839F1" w:rsidP="00813C74">
            <w:pPr>
              <w:bidi/>
              <w:spacing w:after="0" w:line="240" w:lineRule="auto"/>
              <w:jc w:val="center"/>
              <w:rPr>
                <w:b/>
                <w:bCs/>
                <w:color w:val="1F4E79" w:themeColor="accent5" w:themeShade="80"/>
                <w:lang w:bidi="ar-LY"/>
              </w:rPr>
            </w:pPr>
            <w:r w:rsidRPr="00E839F1">
              <w:rPr>
                <w:b/>
                <w:bCs/>
                <w:color w:val="1F4E79" w:themeColor="accent5" w:themeShade="80"/>
                <w:rtl/>
                <w:lang w:bidi="ar-LY"/>
              </w:rPr>
              <w:t>اعتماد</w:t>
            </w:r>
          </w:p>
        </w:tc>
        <w:tc>
          <w:tcPr>
            <w:tcW w:w="2250" w:type="dxa"/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839F1" w:rsidRPr="00E839F1" w:rsidRDefault="00E839F1" w:rsidP="00813C74">
            <w:pPr>
              <w:bidi/>
              <w:spacing w:after="0" w:line="240" w:lineRule="auto"/>
              <w:jc w:val="center"/>
              <w:rPr>
                <w:b/>
                <w:bCs/>
                <w:color w:val="1F4E79" w:themeColor="accent5" w:themeShade="80"/>
                <w:lang w:bidi="ar-LY"/>
              </w:rPr>
            </w:pPr>
            <w:r w:rsidRPr="00E839F1">
              <w:rPr>
                <w:b/>
                <w:bCs/>
                <w:color w:val="1F4E79" w:themeColor="accent5" w:themeShade="80"/>
                <w:rtl/>
                <w:lang w:bidi="ar-LY"/>
              </w:rPr>
              <w:t>تاريخ التوثيق</w:t>
            </w:r>
          </w:p>
        </w:tc>
        <w:tc>
          <w:tcPr>
            <w:tcW w:w="2070" w:type="dxa"/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839F1" w:rsidRPr="00E839F1" w:rsidRDefault="00E839F1" w:rsidP="00813C74">
            <w:pPr>
              <w:bidi/>
              <w:spacing w:after="0" w:line="240" w:lineRule="auto"/>
              <w:jc w:val="center"/>
              <w:rPr>
                <w:b/>
                <w:bCs/>
                <w:color w:val="1F4E79" w:themeColor="accent5" w:themeShade="80"/>
                <w:lang w:bidi="ar-LY"/>
              </w:rPr>
            </w:pPr>
            <w:r w:rsidRPr="00E839F1">
              <w:rPr>
                <w:b/>
                <w:bCs/>
                <w:color w:val="1F4E79" w:themeColor="accent5" w:themeShade="80"/>
                <w:rtl/>
                <w:lang w:bidi="ar-LY"/>
              </w:rPr>
              <w:t>مقدم المعلومات</w:t>
            </w:r>
          </w:p>
        </w:tc>
        <w:tc>
          <w:tcPr>
            <w:tcW w:w="2070" w:type="dxa"/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839F1" w:rsidRPr="00E839F1" w:rsidRDefault="00E839F1" w:rsidP="00813C74">
            <w:pPr>
              <w:bidi/>
              <w:spacing w:after="0" w:line="240" w:lineRule="auto"/>
              <w:jc w:val="center"/>
              <w:rPr>
                <w:b/>
                <w:bCs/>
                <w:color w:val="1F4E79" w:themeColor="accent5" w:themeShade="80"/>
                <w:lang w:bidi="ar-LY"/>
              </w:rPr>
            </w:pPr>
            <w:r w:rsidRPr="00E839F1">
              <w:rPr>
                <w:b/>
                <w:bCs/>
                <w:color w:val="1F4E79" w:themeColor="accent5" w:themeShade="80"/>
                <w:rtl/>
                <w:lang w:bidi="ar-LY"/>
              </w:rPr>
              <w:t>المراجعة</w:t>
            </w:r>
          </w:p>
        </w:tc>
        <w:tc>
          <w:tcPr>
            <w:tcW w:w="2145" w:type="dxa"/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839F1" w:rsidRPr="00E839F1" w:rsidRDefault="00E839F1" w:rsidP="00813C74">
            <w:pPr>
              <w:bidi/>
              <w:spacing w:after="0" w:line="240" w:lineRule="auto"/>
              <w:jc w:val="center"/>
              <w:rPr>
                <w:b/>
                <w:bCs/>
                <w:color w:val="1F4E79" w:themeColor="accent5" w:themeShade="80"/>
                <w:lang w:bidi="ar-LY"/>
              </w:rPr>
            </w:pPr>
            <w:r w:rsidRPr="00E839F1">
              <w:rPr>
                <w:b/>
                <w:bCs/>
                <w:color w:val="1F4E79" w:themeColor="accent5" w:themeShade="80"/>
                <w:rtl/>
                <w:lang w:bidi="ar-LY"/>
              </w:rPr>
              <w:t>ساعد في التوثيق</w:t>
            </w:r>
          </w:p>
        </w:tc>
        <w:tc>
          <w:tcPr>
            <w:tcW w:w="1920" w:type="dxa"/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839F1" w:rsidRPr="00E839F1" w:rsidRDefault="00E839F1" w:rsidP="00813C74">
            <w:pPr>
              <w:bidi/>
              <w:spacing w:after="0" w:line="240" w:lineRule="auto"/>
              <w:jc w:val="center"/>
              <w:rPr>
                <w:b/>
                <w:bCs/>
                <w:color w:val="1F4E79" w:themeColor="accent5" w:themeShade="80"/>
                <w:lang w:bidi="ar-LY"/>
              </w:rPr>
            </w:pPr>
            <w:r w:rsidRPr="00E839F1">
              <w:rPr>
                <w:b/>
                <w:bCs/>
                <w:color w:val="1F4E79" w:themeColor="accent5" w:themeShade="80"/>
                <w:rtl/>
                <w:lang w:bidi="ar-LY"/>
              </w:rPr>
              <w:t>اعداد</w:t>
            </w:r>
          </w:p>
        </w:tc>
      </w:tr>
      <w:tr w:rsidR="00AA1857" w:rsidRPr="00E839F1" w:rsidTr="00D01A4A">
        <w:trPr>
          <w:trHeight w:val="1106"/>
          <w:jc w:val="right"/>
        </w:trPr>
        <w:tc>
          <w:tcPr>
            <w:tcW w:w="3145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A1857" w:rsidRPr="00E839F1" w:rsidRDefault="00AA1857" w:rsidP="00AA1857">
            <w:pPr>
              <w:bidi/>
              <w:spacing w:after="0" w:line="240" w:lineRule="auto"/>
              <w:jc w:val="center"/>
              <w:rPr>
                <w:b/>
                <w:bCs/>
                <w:color w:val="1F4E79" w:themeColor="accent5" w:themeShade="80"/>
                <w:lang w:bidi="ar-LY"/>
              </w:rPr>
            </w:pPr>
          </w:p>
        </w:tc>
        <w:tc>
          <w:tcPr>
            <w:tcW w:w="225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1857" w:rsidRPr="00E839F1" w:rsidRDefault="00D01A4A" w:rsidP="00AA1857">
            <w:pPr>
              <w:bidi/>
              <w:spacing w:after="0" w:line="240" w:lineRule="auto"/>
              <w:jc w:val="center"/>
              <w:rPr>
                <w:b/>
                <w:bCs/>
                <w:color w:val="1F4E79" w:themeColor="accent5" w:themeShade="80"/>
                <w:lang w:bidi="ar-LY"/>
              </w:rPr>
            </w:pPr>
            <w:r>
              <w:rPr>
                <w:rFonts w:hint="cs"/>
                <w:b/>
                <w:bCs/>
                <w:color w:val="1F4E79" w:themeColor="accent5" w:themeShade="80"/>
                <w:rtl/>
                <w:lang w:bidi="ar-LY"/>
              </w:rPr>
              <w:t>17/04/2017</w:t>
            </w:r>
          </w:p>
        </w:tc>
        <w:tc>
          <w:tcPr>
            <w:tcW w:w="207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A1857" w:rsidRPr="00E839F1" w:rsidRDefault="00D01A4A" w:rsidP="00AA1857">
            <w:pPr>
              <w:bidi/>
              <w:spacing w:after="0" w:line="240" w:lineRule="auto"/>
              <w:jc w:val="center"/>
              <w:rPr>
                <w:b/>
                <w:bCs/>
                <w:color w:val="1F4E79" w:themeColor="accent5" w:themeShade="80"/>
                <w:lang w:bidi="ar-LY"/>
              </w:rPr>
            </w:pPr>
            <w:r>
              <w:rPr>
                <w:rFonts w:hint="cs"/>
                <w:b/>
                <w:bCs/>
                <w:color w:val="1F4E79" w:themeColor="accent5" w:themeShade="80"/>
                <w:rtl/>
                <w:lang w:bidi="ar-LY"/>
              </w:rPr>
              <w:t xml:space="preserve">م. </w:t>
            </w:r>
            <w:r w:rsidR="00AA1857">
              <w:rPr>
                <w:rFonts w:hint="cs"/>
                <w:b/>
                <w:bCs/>
                <w:color w:val="1F4E79" w:themeColor="accent5" w:themeShade="80"/>
                <w:rtl/>
                <w:lang w:bidi="ar-LY"/>
              </w:rPr>
              <w:t>عبد الله الدباشي</w:t>
            </w:r>
          </w:p>
        </w:tc>
        <w:tc>
          <w:tcPr>
            <w:tcW w:w="207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A1857" w:rsidRPr="00E839F1" w:rsidRDefault="00D01A4A" w:rsidP="00AA1857">
            <w:pPr>
              <w:bidi/>
              <w:spacing w:after="0" w:line="240" w:lineRule="auto"/>
              <w:jc w:val="center"/>
              <w:rPr>
                <w:b/>
                <w:bCs/>
                <w:color w:val="1F4E79" w:themeColor="accent5" w:themeShade="80"/>
                <w:lang w:bidi="ar-LY"/>
              </w:rPr>
            </w:pPr>
            <w:r>
              <w:rPr>
                <w:rFonts w:hint="cs"/>
                <w:b/>
                <w:bCs/>
                <w:color w:val="1F4E79" w:themeColor="accent5" w:themeShade="80"/>
                <w:rtl/>
                <w:lang w:bidi="ar-LY"/>
              </w:rPr>
              <w:t xml:space="preserve">م. </w:t>
            </w:r>
            <w:r w:rsidR="00AA1857">
              <w:rPr>
                <w:rFonts w:hint="cs"/>
                <w:b/>
                <w:bCs/>
                <w:color w:val="1F4E79" w:themeColor="accent5" w:themeShade="80"/>
                <w:rtl/>
                <w:lang w:bidi="ar-LY"/>
              </w:rPr>
              <w:t>أحمد الحمادي</w:t>
            </w:r>
          </w:p>
        </w:tc>
        <w:tc>
          <w:tcPr>
            <w:tcW w:w="2145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A1857" w:rsidRPr="00813C74" w:rsidRDefault="00AA1857" w:rsidP="00AA1857">
            <w:pPr>
              <w:pStyle w:val="ListParagraph"/>
              <w:numPr>
                <w:ilvl w:val="0"/>
                <w:numId w:val="17"/>
              </w:numPr>
              <w:bidi/>
              <w:spacing w:after="0" w:line="240" w:lineRule="auto"/>
              <w:jc w:val="center"/>
              <w:rPr>
                <w:b/>
                <w:bCs/>
                <w:color w:val="1F4E79" w:themeColor="accent5" w:themeShade="80"/>
                <w:rtl/>
                <w:lang w:bidi="ar-LY"/>
              </w:rPr>
            </w:pPr>
            <w:r w:rsidRPr="00813C74">
              <w:rPr>
                <w:rFonts w:hint="cs"/>
                <w:b/>
                <w:bCs/>
                <w:color w:val="1F4E79" w:themeColor="accent5" w:themeShade="80"/>
                <w:rtl/>
                <w:lang w:bidi="ar-LY"/>
              </w:rPr>
              <w:t>مهند التركي</w:t>
            </w:r>
          </w:p>
          <w:p w:rsidR="00AA1857" w:rsidRPr="00813C74" w:rsidRDefault="00AA1857" w:rsidP="00AA1857">
            <w:pPr>
              <w:pStyle w:val="ListParagraph"/>
              <w:numPr>
                <w:ilvl w:val="0"/>
                <w:numId w:val="17"/>
              </w:numPr>
              <w:bidi/>
              <w:spacing w:after="0" w:line="240" w:lineRule="auto"/>
              <w:jc w:val="center"/>
              <w:rPr>
                <w:b/>
                <w:bCs/>
                <w:color w:val="1F4E79" w:themeColor="accent5" w:themeShade="80"/>
                <w:rtl/>
                <w:lang w:bidi="ar-LY"/>
              </w:rPr>
            </w:pPr>
            <w:r w:rsidRPr="00813C74">
              <w:rPr>
                <w:rFonts w:hint="cs"/>
                <w:b/>
                <w:bCs/>
                <w:color w:val="1F4E79" w:themeColor="accent5" w:themeShade="80"/>
                <w:rtl/>
                <w:lang w:bidi="ar-LY"/>
              </w:rPr>
              <w:t>سعاد بحري</w:t>
            </w:r>
          </w:p>
          <w:p w:rsidR="00AA1857" w:rsidRPr="00813C74" w:rsidRDefault="00AA1857" w:rsidP="00AA1857">
            <w:pPr>
              <w:pStyle w:val="ListParagraph"/>
              <w:numPr>
                <w:ilvl w:val="0"/>
                <w:numId w:val="17"/>
              </w:numPr>
              <w:bidi/>
              <w:spacing w:after="0" w:line="240" w:lineRule="auto"/>
              <w:jc w:val="center"/>
              <w:rPr>
                <w:b/>
                <w:bCs/>
                <w:color w:val="1F4E79" w:themeColor="accent5" w:themeShade="80"/>
                <w:lang w:bidi="ar-LY"/>
              </w:rPr>
            </w:pPr>
            <w:r w:rsidRPr="00813C74">
              <w:rPr>
                <w:rFonts w:hint="cs"/>
                <w:b/>
                <w:bCs/>
                <w:color w:val="1F4E79" w:themeColor="accent5" w:themeShade="80"/>
                <w:rtl/>
                <w:lang w:bidi="ar-LY"/>
              </w:rPr>
              <w:t>زينب العربي</w:t>
            </w:r>
          </w:p>
        </w:tc>
        <w:tc>
          <w:tcPr>
            <w:tcW w:w="192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A1857" w:rsidRPr="00E839F1" w:rsidRDefault="00AA1857" w:rsidP="00AA1857">
            <w:pPr>
              <w:bidi/>
              <w:spacing w:after="0" w:line="240" w:lineRule="auto"/>
              <w:jc w:val="center"/>
              <w:rPr>
                <w:b/>
                <w:bCs/>
                <w:color w:val="1F4E79" w:themeColor="accent5" w:themeShade="80"/>
                <w:lang w:bidi="ar-LY"/>
              </w:rPr>
            </w:pPr>
            <w:r>
              <w:rPr>
                <w:rFonts w:hint="cs"/>
                <w:b/>
                <w:bCs/>
                <w:color w:val="1F4E79" w:themeColor="accent5" w:themeShade="80"/>
                <w:rtl/>
                <w:lang w:bidi="ar-LY"/>
              </w:rPr>
              <w:t>عائشة أبودينة</w:t>
            </w:r>
          </w:p>
        </w:tc>
      </w:tr>
    </w:tbl>
    <w:p w:rsidR="00737C0E" w:rsidRDefault="00737C0E" w:rsidP="007816E9">
      <w:pPr>
        <w:bidi/>
        <w:rPr>
          <w:b/>
          <w:bCs/>
          <w:color w:val="1F4E79" w:themeColor="accent5" w:themeShade="80"/>
          <w:sz w:val="28"/>
          <w:szCs w:val="28"/>
          <w:rtl/>
          <w:lang w:bidi="ar-LY"/>
        </w:rPr>
      </w:pPr>
    </w:p>
    <w:p w:rsidR="00D97C3E" w:rsidRPr="003E4A17" w:rsidRDefault="00D97C3E" w:rsidP="00D97C3E">
      <w:pPr>
        <w:bidi/>
        <w:rPr>
          <w:color w:val="1F4E79" w:themeColor="accent5" w:themeShade="80"/>
          <w:sz w:val="18"/>
          <w:szCs w:val="18"/>
          <w:rtl/>
          <w:lang w:bidi="ar-LY"/>
        </w:rPr>
      </w:pPr>
      <w:r w:rsidRPr="00D97C3E">
        <w:rPr>
          <w:rFonts w:hint="cs"/>
          <w:b/>
          <w:bCs/>
          <w:color w:val="1F4E79" w:themeColor="accent5" w:themeShade="80"/>
          <w:rtl/>
          <w:lang w:bidi="ar-LY"/>
        </w:rPr>
        <w:t>ملاحظات إضافيّة:</w:t>
      </w:r>
    </w:p>
    <w:p w:rsidR="00D05C91" w:rsidRPr="003E4A17" w:rsidRDefault="00D97C3E" w:rsidP="003E4A17">
      <w:pPr>
        <w:pStyle w:val="ListParagraph"/>
        <w:tabs>
          <w:tab w:val="right" w:pos="1366"/>
        </w:tabs>
        <w:bidi/>
        <w:spacing w:after="0" w:line="360" w:lineRule="auto"/>
        <w:ind w:left="360" w:hanging="360"/>
        <w:rPr>
          <w:color w:val="1F4E79" w:themeColor="accent5" w:themeShade="80"/>
          <w:sz w:val="18"/>
          <w:szCs w:val="18"/>
          <w:rtl/>
          <w:lang w:bidi="ar-LY"/>
        </w:rPr>
      </w:pPr>
      <w:r w:rsidRPr="00E839F1">
        <w:rPr>
          <w:rFonts w:hint="cs"/>
          <w:color w:val="1F4E79" w:themeColor="accent5" w:themeShade="80"/>
          <w:sz w:val="18"/>
          <w:szCs w:val="18"/>
          <w:rtl/>
          <w:lang w:bidi="ar-LY"/>
        </w:rPr>
        <w:t>..............</w:t>
      </w:r>
      <w:r>
        <w:rPr>
          <w:rFonts w:hint="cs"/>
          <w:color w:val="1F4E79" w:themeColor="accent5" w:themeShade="80"/>
          <w:sz w:val="18"/>
          <w:szCs w:val="18"/>
          <w:rtl/>
          <w:lang w:bidi="ar-LY"/>
        </w:rPr>
        <w:t>.....................................</w:t>
      </w:r>
      <w:r w:rsidRPr="00E839F1">
        <w:rPr>
          <w:rFonts w:hint="cs"/>
          <w:color w:val="1F4E79" w:themeColor="accent5" w:themeShade="80"/>
          <w:sz w:val="18"/>
          <w:szCs w:val="18"/>
          <w:rtl/>
          <w:lang w:bidi="ar-LY"/>
        </w:rPr>
        <w:t>..............</w:t>
      </w:r>
      <w:r>
        <w:rPr>
          <w:rFonts w:hint="cs"/>
          <w:color w:val="1F4E79" w:themeColor="accent5" w:themeShade="80"/>
          <w:sz w:val="18"/>
          <w:szCs w:val="18"/>
          <w:rtl/>
          <w:lang w:bidi="ar-LY"/>
        </w:rPr>
        <w:t>............................................................................................................................................................................................................</w:t>
      </w:r>
    </w:p>
    <w:p w:rsidR="00B47523" w:rsidRDefault="00D97C3E" w:rsidP="00D01A4A">
      <w:pPr>
        <w:pBdr>
          <w:bottom w:val="single" w:sz="6" w:space="1" w:color="auto"/>
        </w:pBdr>
        <w:bidi/>
        <w:spacing w:line="360" w:lineRule="auto"/>
        <w:rPr>
          <w:color w:val="1F4E79" w:themeColor="accent5" w:themeShade="80"/>
          <w:sz w:val="18"/>
          <w:szCs w:val="18"/>
          <w:rtl/>
          <w:lang w:bidi="ar-LY"/>
        </w:rPr>
      </w:pPr>
      <w:r w:rsidRPr="00E839F1">
        <w:rPr>
          <w:rFonts w:hint="cs"/>
          <w:color w:val="1F4E79" w:themeColor="accent5" w:themeShade="80"/>
          <w:sz w:val="18"/>
          <w:szCs w:val="18"/>
          <w:rtl/>
          <w:lang w:bidi="ar-LY"/>
        </w:rPr>
        <w:t>.....................................</w:t>
      </w:r>
      <w:r>
        <w:rPr>
          <w:rFonts w:hint="cs"/>
          <w:color w:val="1F4E79" w:themeColor="accent5" w:themeShade="80"/>
          <w:sz w:val="18"/>
          <w:szCs w:val="18"/>
          <w:rtl/>
          <w:lang w:bidi="ar-LY"/>
        </w:rPr>
        <w:t>...................................................................................................................................</w:t>
      </w:r>
      <w:r w:rsidRPr="00E839F1">
        <w:rPr>
          <w:rFonts w:hint="cs"/>
          <w:color w:val="1F4E79" w:themeColor="accent5" w:themeShade="80"/>
          <w:sz w:val="18"/>
          <w:szCs w:val="18"/>
          <w:rtl/>
          <w:lang w:bidi="ar-LY"/>
        </w:rPr>
        <w:t>...........................................</w:t>
      </w:r>
      <w:r>
        <w:rPr>
          <w:rFonts w:hint="cs"/>
          <w:color w:val="1F4E79" w:themeColor="accent5" w:themeShade="80"/>
          <w:sz w:val="18"/>
          <w:szCs w:val="18"/>
          <w:rtl/>
          <w:lang w:bidi="ar-LY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D01A4A" w:rsidRPr="00D01A4A" w:rsidRDefault="00D01A4A" w:rsidP="00D01A4A">
      <w:pPr>
        <w:pBdr>
          <w:bottom w:val="single" w:sz="6" w:space="1" w:color="auto"/>
        </w:pBdr>
        <w:bidi/>
        <w:spacing w:line="360" w:lineRule="auto"/>
        <w:rPr>
          <w:color w:val="1F4E79" w:themeColor="accent5" w:themeShade="80"/>
          <w:sz w:val="8"/>
          <w:szCs w:val="8"/>
          <w:lang w:bidi="ar-LY"/>
        </w:rPr>
      </w:pPr>
    </w:p>
    <w:sectPr w:rsidR="00D01A4A" w:rsidRPr="00D01A4A" w:rsidSect="00B47523">
      <w:headerReference w:type="default" r:id="rId7"/>
      <w:pgSz w:w="15840" w:h="12240" w:orient="landscape"/>
      <w:pgMar w:top="1260" w:right="1080" w:bottom="990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024D" w:rsidRDefault="00BD024D" w:rsidP="007816E9">
      <w:pPr>
        <w:spacing w:after="0" w:line="240" w:lineRule="auto"/>
      </w:pPr>
      <w:r>
        <w:separator/>
      </w:r>
    </w:p>
  </w:endnote>
  <w:endnote w:type="continuationSeparator" w:id="0">
    <w:p w:rsidR="00BD024D" w:rsidRDefault="00BD024D" w:rsidP="00781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024D" w:rsidRDefault="00BD024D" w:rsidP="007816E9">
      <w:pPr>
        <w:spacing w:after="0" w:line="240" w:lineRule="auto"/>
      </w:pPr>
      <w:r>
        <w:separator/>
      </w:r>
    </w:p>
  </w:footnote>
  <w:footnote w:type="continuationSeparator" w:id="0">
    <w:p w:rsidR="00BD024D" w:rsidRDefault="00BD024D" w:rsidP="007816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7C0E" w:rsidRDefault="00737C0E" w:rsidP="00737C0E">
    <w:pPr>
      <w:pStyle w:val="Header"/>
      <w:pBdr>
        <w:bottom w:val="single" w:sz="6" w:space="1" w:color="auto"/>
      </w:pBdr>
      <w:bidi/>
      <w:rPr>
        <w:b/>
        <w:bCs/>
        <w:sz w:val="24"/>
        <w:szCs w:val="24"/>
        <w:rtl/>
      </w:rPr>
    </w:pPr>
    <w:r w:rsidRPr="00D37C30">
      <w:rPr>
        <w:b/>
        <w:bCs/>
        <w:noProof/>
        <w:sz w:val="24"/>
        <w:szCs w:val="24"/>
      </w:rPr>
      <w:drawing>
        <wp:anchor distT="0" distB="0" distL="114300" distR="114300" simplePos="0" relativeHeight="251659264" behindDoc="1" locked="0" layoutInCell="1" allowOverlap="1" wp14:anchorId="46931F41" wp14:editId="1522E5C5">
          <wp:simplePos x="0" y="0"/>
          <wp:positionH relativeFrom="page">
            <wp:align>right</wp:align>
          </wp:positionH>
          <wp:positionV relativeFrom="paragraph">
            <wp:posOffset>-457200</wp:posOffset>
          </wp:positionV>
          <wp:extent cx="10051415" cy="914400"/>
          <wp:effectExtent l="0" t="0" r="6985" b="0"/>
          <wp:wrapNone/>
          <wp:docPr id="64" name="Picture 64" descr="C:\Users\Preferred Customer\Pictures\ستاند00\خلفية البوربوينت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2" descr="C:\Users\Preferred Customer\Pictures\ستاند00\خلفية البوربوينت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33" t="5656" r="792" b="66519"/>
                  <a:stretch/>
                </pic:blipFill>
                <pic:spPr bwMode="auto">
                  <a:xfrm>
                    <a:off x="0" y="0"/>
                    <a:ext cx="10051415" cy="914400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37C30">
      <w:rPr>
        <w:rFonts w:hint="cs"/>
        <w:b/>
        <w:bCs/>
        <w:sz w:val="24"/>
        <w:szCs w:val="24"/>
        <w:rtl/>
      </w:rPr>
      <w:t>الهيئة العامة للاتصالات والمعلوماتية</w:t>
    </w:r>
  </w:p>
  <w:p w:rsidR="00737C0E" w:rsidRPr="00D37C30" w:rsidRDefault="00737C0E" w:rsidP="00737C0E">
    <w:pPr>
      <w:pStyle w:val="Header"/>
      <w:bidi/>
    </w:pPr>
    <w:r>
      <w:rPr>
        <w:rFonts w:hint="cs"/>
        <w:rtl/>
      </w:rPr>
      <w:t>توثيق</w:t>
    </w:r>
    <w:r w:rsidRPr="00D37C30">
      <w:rPr>
        <w:rFonts w:hint="cs"/>
        <w:rtl/>
      </w:rPr>
      <w:t xml:space="preserve"> الوضع الحالي للهيئة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F107A"/>
    <w:multiLevelType w:val="hybridMultilevel"/>
    <w:tmpl w:val="7B9230CA"/>
    <w:lvl w:ilvl="0" w:tplc="DFD221D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C5535"/>
    <w:multiLevelType w:val="hybridMultilevel"/>
    <w:tmpl w:val="3406354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69A6D98"/>
    <w:multiLevelType w:val="hybridMultilevel"/>
    <w:tmpl w:val="ACF016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FC375F"/>
    <w:multiLevelType w:val="hybridMultilevel"/>
    <w:tmpl w:val="FD4CF020"/>
    <w:lvl w:ilvl="0" w:tplc="CBF4DF16">
      <w:numFmt w:val="bullet"/>
      <w:lvlText w:val="-"/>
      <w:lvlJc w:val="left"/>
      <w:pPr>
        <w:ind w:left="4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4" w15:restartNumberingAfterBreak="0">
    <w:nsid w:val="1BA65B65"/>
    <w:multiLevelType w:val="hybridMultilevel"/>
    <w:tmpl w:val="E4144DE4"/>
    <w:lvl w:ilvl="0" w:tplc="8B42FC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5234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D6AA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E4B1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CCFC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EE1A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FAAE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66C6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E812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BE1377E"/>
    <w:multiLevelType w:val="hybridMultilevel"/>
    <w:tmpl w:val="244A6E4E"/>
    <w:lvl w:ilvl="0" w:tplc="2D8011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0429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0C05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780E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5C95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603B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B460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A69D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727C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2AE2FE2"/>
    <w:multiLevelType w:val="hybridMultilevel"/>
    <w:tmpl w:val="6A62C7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6D216E"/>
    <w:multiLevelType w:val="hybridMultilevel"/>
    <w:tmpl w:val="7C36C02A"/>
    <w:lvl w:ilvl="0" w:tplc="A9849F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0426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6E40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EC05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66CA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2845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BC47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D494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6027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63E431A"/>
    <w:multiLevelType w:val="hybridMultilevel"/>
    <w:tmpl w:val="FD1EF622"/>
    <w:lvl w:ilvl="0" w:tplc="40489D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7ECA0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1D07F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6CAAA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B88C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044C7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38A9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DC8CE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372F4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C45F3A"/>
    <w:multiLevelType w:val="hybridMultilevel"/>
    <w:tmpl w:val="030EB30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22860D5"/>
    <w:multiLevelType w:val="hybridMultilevel"/>
    <w:tmpl w:val="4C826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5F0CE4"/>
    <w:multiLevelType w:val="multilevel"/>
    <w:tmpl w:val="679EB39A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2406530"/>
    <w:multiLevelType w:val="hybridMultilevel"/>
    <w:tmpl w:val="838C1DF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39105D"/>
    <w:multiLevelType w:val="hybridMultilevel"/>
    <w:tmpl w:val="E0C2FD9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CED5DAC"/>
    <w:multiLevelType w:val="hybridMultilevel"/>
    <w:tmpl w:val="40349D08"/>
    <w:lvl w:ilvl="0" w:tplc="B230788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9037BF"/>
    <w:multiLevelType w:val="hybridMultilevel"/>
    <w:tmpl w:val="CF6CED6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25BD6"/>
    <w:multiLevelType w:val="hybridMultilevel"/>
    <w:tmpl w:val="F69E9FA2"/>
    <w:lvl w:ilvl="0" w:tplc="87CABE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7EC3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70A7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5862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5409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A838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081B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B290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EAF3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C5D7262"/>
    <w:multiLevelType w:val="hybridMultilevel"/>
    <w:tmpl w:val="010EEDF8"/>
    <w:lvl w:ilvl="0" w:tplc="4350C31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0208EB"/>
    <w:multiLevelType w:val="hybridMultilevel"/>
    <w:tmpl w:val="6B9A86E6"/>
    <w:lvl w:ilvl="0" w:tplc="27381C5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210ECF"/>
    <w:multiLevelType w:val="hybridMultilevel"/>
    <w:tmpl w:val="75B8753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FE7363E"/>
    <w:multiLevelType w:val="hybridMultilevel"/>
    <w:tmpl w:val="6D7E047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18"/>
  </w:num>
  <w:num w:numId="5">
    <w:abstractNumId w:val="14"/>
  </w:num>
  <w:num w:numId="6">
    <w:abstractNumId w:val="11"/>
  </w:num>
  <w:num w:numId="7">
    <w:abstractNumId w:val="10"/>
  </w:num>
  <w:num w:numId="8">
    <w:abstractNumId w:val="17"/>
  </w:num>
  <w:num w:numId="9">
    <w:abstractNumId w:val="7"/>
  </w:num>
  <w:num w:numId="10">
    <w:abstractNumId w:val="4"/>
  </w:num>
  <w:num w:numId="11">
    <w:abstractNumId w:val="8"/>
  </w:num>
  <w:num w:numId="12">
    <w:abstractNumId w:val="3"/>
  </w:num>
  <w:num w:numId="13">
    <w:abstractNumId w:val="16"/>
  </w:num>
  <w:num w:numId="14">
    <w:abstractNumId w:val="5"/>
  </w:num>
  <w:num w:numId="15">
    <w:abstractNumId w:val="12"/>
  </w:num>
  <w:num w:numId="16">
    <w:abstractNumId w:val="13"/>
  </w:num>
  <w:num w:numId="17">
    <w:abstractNumId w:val="1"/>
  </w:num>
  <w:num w:numId="18">
    <w:abstractNumId w:val="15"/>
  </w:num>
  <w:num w:numId="19">
    <w:abstractNumId w:val="19"/>
  </w:num>
  <w:num w:numId="20">
    <w:abstractNumId w:val="9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6E9"/>
    <w:rsid w:val="00053272"/>
    <w:rsid w:val="00083013"/>
    <w:rsid w:val="0008544E"/>
    <w:rsid w:val="000B2508"/>
    <w:rsid w:val="00100E73"/>
    <w:rsid w:val="00120135"/>
    <w:rsid w:val="00120C30"/>
    <w:rsid w:val="00130ED0"/>
    <w:rsid w:val="00142113"/>
    <w:rsid w:val="002101E7"/>
    <w:rsid w:val="00231364"/>
    <w:rsid w:val="0023685B"/>
    <w:rsid w:val="00242254"/>
    <w:rsid w:val="00266222"/>
    <w:rsid w:val="00273E45"/>
    <w:rsid w:val="0028443B"/>
    <w:rsid w:val="002A6E0B"/>
    <w:rsid w:val="002B5F4F"/>
    <w:rsid w:val="002D734B"/>
    <w:rsid w:val="002F38FE"/>
    <w:rsid w:val="0031303C"/>
    <w:rsid w:val="00340514"/>
    <w:rsid w:val="00360B94"/>
    <w:rsid w:val="003A05D6"/>
    <w:rsid w:val="003E4A17"/>
    <w:rsid w:val="00444A74"/>
    <w:rsid w:val="00445F2E"/>
    <w:rsid w:val="00476D2C"/>
    <w:rsid w:val="00497006"/>
    <w:rsid w:val="004E4CB9"/>
    <w:rsid w:val="004F211D"/>
    <w:rsid w:val="005241AA"/>
    <w:rsid w:val="0054032D"/>
    <w:rsid w:val="00544311"/>
    <w:rsid w:val="00582DDB"/>
    <w:rsid w:val="005A7BB3"/>
    <w:rsid w:val="006C40D0"/>
    <w:rsid w:val="006D240C"/>
    <w:rsid w:val="006D48AE"/>
    <w:rsid w:val="006F5180"/>
    <w:rsid w:val="007306E6"/>
    <w:rsid w:val="00737C0E"/>
    <w:rsid w:val="00753911"/>
    <w:rsid w:val="007816E9"/>
    <w:rsid w:val="007A06A1"/>
    <w:rsid w:val="007F52EE"/>
    <w:rsid w:val="00813C74"/>
    <w:rsid w:val="00841632"/>
    <w:rsid w:val="008551B4"/>
    <w:rsid w:val="008A641F"/>
    <w:rsid w:val="008B6AEA"/>
    <w:rsid w:val="00902C88"/>
    <w:rsid w:val="00973CCD"/>
    <w:rsid w:val="00993B79"/>
    <w:rsid w:val="009D2A0E"/>
    <w:rsid w:val="009E2F8D"/>
    <w:rsid w:val="00A211AD"/>
    <w:rsid w:val="00A92286"/>
    <w:rsid w:val="00AA1857"/>
    <w:rsid w:val="00B11359"/>
    <w:rsid w:val="00B47523"/>
    <w:rsid w:val="00BD024D"/>
    <w:rsid w:val="00BE6907"/>
    <w:rsid w:val="00C11D42"/>
    <w:rsid w:val="00C97FB2"/>
    <w:rsid w:val="00CD5BD9"/>
    <w:rsid w:val="00D01A4A"/>
    <w:rsid w:val="00D05C91"/>
    <w:rsid w:val="00D47BC3"/>
    <w:rsid w:val="00D53492"/>
    <w:rsid w:val="00D93556"/>
    <w:rsid w:val="00D97C3E"/>
    <w:rsid w:val="00E5607B"/>
    <w:rsid w:val="00E64743"/>
    <w:rsid w:val="00E839F1"/>
    <w:rsid w:val="00EC4EC3"/>
    <w:rsid w:val="00F46E73"/>
    <w:rsid w:val="00F81928"/>
    <w:rsid w:val="00FB1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F7C181-F24B-414E-AA9F-8DC0BE8A5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16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16E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16E9"/>
  </w:style>
  <w:style w:type="table" w:styleId="TableGrid">
    <w:name w:val="Table Grid"/>
    <w:basedOn w:val="TableNormal"/>
    <w:uiPriority w:val="39"/>
    <w:rsid w:val="00781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16E9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7816E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16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0768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7318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5740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071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3455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48052">
          <w:marLeft w:val="0"/>
          <w:marRight w:val="72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0533">
          <w:marLeft w:val="0"/>
          <w:marRight w:val="72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03436">
          <w:marLeft w:val="0"/>
          <w:marRight w:val="72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01551">
          <w:marLeft w:val="0"/>
          <w:marRight w:val="72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6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801906">
          <w:marLeft w:val="0"/>
          <w:marRight w:val="274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63684">
          <w:marLeft w:val="0"/>
          <w:marRight w:val="274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60584">
          <w:marLeft w:val="0"/>
          <w:marRight w:val="274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50676">
          <w:marLeft w:val="0"/>
          <w:marRight w:val="27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6771">
          <w:marLeft w:val="0"/>
          <w:marRight w:val="27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88119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8785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42998">
          <w:marLeft w:val="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48561">
          <w:marLeft w:val="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3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596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ElGhoul</dc:creator>
  <cp:keywords/>
  <dc:description/>
  <cp:lastModifiedBy>Elhadi</cp:lastModifiedBy>
  <cp:revision>2</cp:revision>
  <dcterms:created xsi:type="dcterms:W3CDTF">2017-10-04T18:58:00Z</dcterms:created>
  <dcterms:modified xsi:type="dcterms:W3CDTF">2017-10-04T18:58:00Z</dcterms:modified>
</cp:coreProperties>
</file>