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BCA9A" w14:textId="77777777" w:rsidR="00E4267A" w:rsidRDefault="00732105" w:rsidP="00E4267A">
      <w:pPr>
        <w:pStyle w:val="Title"/>
        <w:jc w:val="center"/>
        <w:rPr>
          <w:rFonts w:eastAsia="Times New Roman"/>
        </w:rPr>
      </w:pPr>
      <w:r w:rsidRPr="00732105">
        <w:rPr>
          <w:rFonts w:eastAsia="Times New Roman"/>
        </w:rPr>
        <w:t xml:space="preserve">OCR Improvement and </w:t>
      </w:r>
    </w:p>
    <w:p w14:paraId="68A01601" w14:textId="3C24CEBC" w:rsidR="00732105" w:rsidRDefault="00732105" w:rsidP="00E4267A">
      <w:pPr>
        <w:pStyle w:val="Title"/>
        <w:jc w:val="center"/>
        <w:rPr>
          <w:rFonts w:eastAsia="Times New Roman"/>
        </w:rPr>
      </w:pPr>
      <w:r w:rsidRPr="00732105">
        <w:rPr>
          <w:rFonts w:eastAsia="Times New Roman"/>
        </w:rPr>
        <w:t>Experimentation Report</w:t>
      </w:r>
    </w:p>
    <w:p w14:paraId="6F086BBB" w14:textId="41ECB296" w:rsidR="00E4267A" w:rsidRPr="00146B70" w:rsidRDefault="00E4267A" w:rsidP="00E4267A">
      <w:pPr>
        <w:jc w:val="center"/>
        <w:rPr>
          <w:rStyle w:val="SubtleReference"/>
          <w:sz w:val="24"/>
          <w:szCs w:val="24"/>
        </w:rPr>
      </w:pPr>
      <w:r w:rsidRPr="00146B70">
        <w:rPr>
          <w:rStyle w:val="SubtleReference"/>
          <w:sz w:val="24"/>
          <w:szCs w:val="24"/>
        </w:rPr>
        <w:t>Musab bin Jamil – 29409</w:t>
      </w:r>
    </w:p>
    <w:p w14:paraId="1629AF8E" w14:textId="2B216B79" w:rsidR="00E4267A" w:rsidRPr="00146B70" w:rsidRDefault="00E4267A" w:rsidP="00E4267A">
      <w:pPr>
        <w:jc w:val="center"/>
        <w:rPr>
          <w:rStyle w:val="SubtleReference"/>
          <w:sz w:val="24"/>
          <w:szCs w:val="24"/>
        </w:rPr>
      </w:pPr>
      <w:r w:rsidRPr="00146B70">
        <w:rPr>
          <w:rStyle w:val="SubtleReference"/>
          <w:sz w:val="24"/>
          <w:szCs w:val="24"/>
        </w:rPr>
        <w:t>Hussain Diwan – 29410</w:t>
      </w:r>
    </w:p>
    <w:p w14:paraId="60791AAD" w14:textId="77777777" w:rsidR="00732105" w:rsidRPr="00732105" w:rsidRDefault="00732105" w:rsidP="00732105">
      <w:pPr>
        <w:pStyle w:val="Heading1"/>
      </w:pPr>
      <w:r w:rsidRPr="00732105">
        <w:t>1. Introduction</w:t>
      </w:r>
    </w:p>
    <w:p w14:paraId="2101486D" w14:textId="77777777" w:rsidR="00732105" w:rsidRPr="00732105" w:rsidRDefault="00732105" w:rsidP="00732105">
      <w:pPr>
        <w:spacing w:before="100" w:beforeAutospacing="1" w:after="100" w:afterAutospacing="1" w:line="240" w:lineRule="auto"/>
        <w:rPr>
          <w:rFonts w:ascii="Times New Roman" w:eastAsia="Times New Roman" w:hAnsi="Times New Roman" w:cs="Times New Roman"/>
          <w:sz w:val="24"/>
          <w:szCs w:val="24"/>
        </w:rPr>
      </w:pPr>
      <w:r w:rsidRPr="00732105">
        <w:rPr>
          <w:rFonts w:ascii="Times New Roman" w:eastAsia="Times New Roman" w:hAnsi="Times New Roman" w:cs="Times New Roman"/>
          <w:sz w:val="24"/>
          <w:szCs w:val="24"/>
        </w:rPr>
        <w:t>This report outlines our exploration and development process for Optical Character Recognition (OCR) technology. The project is divided into two phases:</w:t>
      </w:r>
    </w:p>
    <w:p w14:paraId="49442E73" w14:textId="52869952" w:rsidR="00732105" w:rsidRPr="00732105" w:rsidRDefault="00732105" w:rsidP="007321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2105">
        <w:rPr>
          <w:rFonts w:ascii="Times New Roman" w:eastAsia="Times New Roman" w:hAnsi="Times New Roman" w:cs="Times New Roman"/>
          <w:sz w:val="24"/>
          <w:szCs w:val="24"/>
        </w:rPr>
        <w:t xml:space="preserve">Developing and training a deep learning model for OCR, starting with </w:t>
      </w:r>
      <w:proofErr w:type="spellStart"/>
      <w:r w:rsidRPr="00732105">
        <w:rPr>
          <w:rFonts w:ascii="Times New Roman" w:eastAsia="Times New Roman" w:hAnsi="Times New Roman" w:cs="Times New Roman"/>
          <w:sz w:val="24"/>
          <w:szCs w:val="24"/>
        </w:rPr>
        <w:t>PyTesseract</w:t>
      </w:r>
      <w:proofErr w:type="spellEnd"/>
      <w:r w:rsidRPr="00732105">
        <w:rPr>
          <w:rFonts w:ascii="Times New Roman" w:eastAsia="Times New Roman" w:hAnsi="Times New Roman" w:cs="Times New Roman"/>
          <w:sz w:val="24"/>
          <w:szCs w:val="24"/>
        </w:rPr>
        <w:t xml:space="preserve"> as a baseline</w:t>
      </w:r>
      <w:r w:rsidR="00717ED4">
        <w:rPr>
          <w:rFonts w:ascii="Times New Roman" w:eastAsia="Times New Roman" w:hAnsi="Times New Roman" w:cs="Times New Roman"/>
          <w:sz w:val="24"/>
          <w:szCs w:val="24"/>
        </w:rPr>
        <w:t xml:space="preserve"> and training our own OCR model</w:t>
      </w:r>
      <w:r w:rsidRPr="00732105">
        <w:rPr>
          <w:rFonts w:ascii="Times New Roman" w:eastAsia="Times New Roman" w:hAnsi="Times New Roman" w:cs="Times New Roman"/>
          <w:sz w:val="24"/>
          <w:szCs w:val="24"/>
        </w:rPr>
        <w:t>.</w:t>
      </w:r>
    </w:p>
    <w:p w14:paraId="57B6DC19" w14:textId="443C2554" w:rsidR="00732105" w:rsidRPr="00732105" w:rsidRDefault="00732105" w:rsidP="007321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2105">
        <w:rPr>
          <w:rFonts w:ascii="Times New Roman" w:eastAsia="Times New Roman" w:hAnsi="Times New Roman" w:cs="Times New Roman"/>
          <w:sz w:val="24"/>
          <w:szCs w:val="24"/>
        </w:rPr>
        <w:t>Enhancing OCR performance by integrating Azure OCR API and using GPT-2 from Hugging Face for generative post-processing.</w:t>
      </w:r>
    </w:p>
    <w:p w14:paraId="1D26A19F" w14:textId="056AA9BB" w:rsidR="00732105" w:rsidRPr="00732105" w:rsidRDefault="00732105" w:rsidP="00732105">
      <w:pPr>
        <w:spacing w:before="100" w:beforeAutospacing="1" w:after="100" w:afterAutospacing="1" w:line="240" w:lineRule="auto"/>
        <w:rPr>
          <w:rFonts w:ascii="Times New Roman" w:eastAsia="Times New Roman" w:hAnsi="Times New Roman" w:cs="Times New Roman"/>
          <w:sz w:val="24"/>
          <w:szCs w:val="24"/>
        </w:rPr>
      </w:pPr>
      <w:r w:rsidRPr="00732105">
        <w:rPr>
          <w:rFonts w:ascii="Times New Roman" w:eastAsia="Times New Roman" w:hAnsi="Times New Roman" w:cs="Times New Roman"/>
          <w:sz w:val="24"/>
          <w:szCs w:val="24"/>
        </w:rPr>
        <w:t>We also document our journey, including iterations,</w:t>
      </w:r>
      <w:r w:rsidR="00717ED4">
        <w:rPr>
          <w:rFonts w:ascii="Times New Roman" w:eastAsia="Times New Roman" w:hAnsi="Times New Roman" w:cs="Times New Roman"/>
          <w:sz w:val="24"/>
          <w:szCs w:val="24"/>
        </w:rPr>
        <w:t xml:space="preserve"> miss-steps</w:t>
      </w:r>
      <w:r w:rsidRPr="00732105">
        <w:rPr>
          <w:rFonts w:ascii="Times New Roman" w:eastAsia="Times New Roman" w:hAnsi="Times New Roman" w:cs="Times New Roman"/>
          <w:sz w:val="24"/>
          <w:szCs w:val="24"/>
        </w:rPr>
        <w:t xml:space="preserve"> and lessons learned, providing insights into the challenges and successes encountered throughout.</w:t>
      </w:r>
    </w:p>
    <w:p w14:paraId="6E1311DF" w14:textId="77777777" w:rsidR="00732105" w:rsidRPr="00732105" w:rsidRDefault="00146B70" w:rsidP="007321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141DDA">
          <v:rect id="_x0000_i1025" style="width:0;height:1.5pt" o:hralign="center" o:hrstd="t" o:hr="t" fillcolor="#a0a0a0" stroked="f"/>
        </w:pict>
      </w:r>
    </w:p>
    <w:p w14:paraId="6CA1924B" w14:textId="77777777" w:rsidR="00732105" w:rsidRPr="00732105" w:rsidRDefault="00732105" w:rsidP="00732105">
      <w:pPr>
        <w:pStyle w:val="Heading1"/>
      </w:pPr>
      <w:r w:rsidRPr="00732105">
        <w:t>2. Phase 1: Training a Deep Learning Model for OCR</w:t>
      </w:r>
    </w:p>
    <w:p w14:paraId="0D7631DF" w14:textId="77777777" w:rsidR="00732105" w:rsidRPr="00732105" w:rsidRDefault="00732105" w:rsidP="00732105">
      <w:pPr>
        <w:pStyle w:val="Heading2"/>
      </w:pPr>
      <w:r w:rsidRPr="00732105">
        <w:t xml:space="preserve">2.1. </w:t>
      </w:r>
      <w:proofErr w:type="spellStart"/>
      <w:r w:rsidRPr="00732105">
        <w:t>PyTesseract</w:t>
      </w:r>
      <w:proofErr w:type="spellEnd"/>
      <w:r w:rsidRPr="00732105">
        <w:t xml:space="preserve"> as Baseline</w:t>
      </w:r>
    </w:p>
    <w:p w14:paraId="0A63FDC6" w14:textId="164C9584" w:rsidR="00732105" w:rsidRPr="00732105" w:rsidRDefault="00732105" w:rsidP="00717ED4">
      <w:pPr>
        <w:spacing w:before="100" w:beforeAutospacing="1" w:after="100" w:afterAutospacing="1" w:line="240" w:lineRule="auto"/>
        <w:jc w:val="both"/>
        <w:rPr>
          <w:rFonts w:ascii="Times New Roman" w:eastAsia="Times New Roman" w:hAnsi="Times New Roman" w:cs="Times New Roman"/>
          <w:sz w:val="24"/>
          <w:szCs w:val="24"/>
        </w:rPr>
      </w:pPr>
      <w:r w:rsidRPr="00732105">
        <w:rPr>
          <w:rFonts w:ascii="Times New Roman" w:eastAsia="Times New Roman" w:hAnsi="Times New Roman" w:cs="Times New Roman"/>
          <w:sz w:val="24"/>
          <w:szCs w:val="24"/>
        </w:rPr>
        <w:t xml:space="preserve">We began by using </w:t>
      </w:r>
      <w:proofErr w:type="spellStart"/>
      <w:r w:rsidRPr="00732105">
        <w:rPr>
          <w:rFonts w:ascii="Times New Roman" w:eastAsia="Times New Roman" w:hAnsi="Times New Roman" w:cs="Times New Roman"/>
          <w:sz w:val="24"/>
          <w:szCs w:val="24"/>
        </w:rPr>
        <w:t>PyTesseract</w:t>
      </w:r>
      <w:proofErr w:type="spellEnd"/>
      <w:r w:rsidRPr="00732105">
        <w:rPr>
          <w:rFonts w:ascii="Times New Roman" w:eastAsia="Times New Roman" w:hAnsi="Times New Roman" w:cs="Times New Roman"/>
          <w:sz w:val="24"/>
          <w:szCs w:val="24"/>
        </w:rPr>
        <w:t>, a Python wrapper for Google’s Tesseract OCR, as a baseline for OCR tasks. This provided a reference point for accuracy and performance.</w:t>
      </w:r>
      <w:r w:rsidR="00717ED4">
        <w:rPr>
          <w:rFonts w:ascii="Times New Roman" w:eastAsia="Times New Roman" w:hAnsi="Times New Roman" w:cs="Times New Roman"/>
          <w:sz w:val="24"/>
          <w:szCs w:val="24"/>
        </w:rPr>
        <w:t xml:space="preserve"> Our initial goal was to match the performance of </w:t>
      </w:r>
      <w:proofErr w:type="spellStart"/>
      <w:r w:rsidR="00717ED4">
        <w:rPr>
          <w:rFonts w:ascii="Times New Roman" w:eastAsia="Times New Roman" w:hAnsi="Times New Roman" w:cs="Times New Roman"/>
          <w:sz w:val="24"/>
          <w:szCs w:val="24"/>
        </w:rPr>
        <w:t>PyTesseract</w:t>
      </w:r>
      <w:proofErr w:type="spellEnd"/>
      <w:r w:rsidR="00717ED4">
        <w:rPr>
          <w:rFonts w:ascii="Times New Roman" w:eastAsia="Times New Roman" w:hAnsi="Times New Roman" w:cs="Times New Roman"/>
          <w:sz w:val="24"/>
          <w:szCs w:val="24"/>
        </w:rPr>
        <w:t xml:space="preserve"> with our own model in order to gain deeper understanding on OCR models.</w:t>
      </w:r>
    </w:p>
    <w:p w14:paraId="390B4C87" w14:textId="77777777" w:rsidR="00732105" w:rsidRPr="00732105" w:rsidRDefault="00732105" w:rsidP="00732105">
      <w:pPr>
        <w:pStyle w:val="Heading2"/>
      </w:pPr>
      <w:r w:rsidRPr="00732105">
        <w:t>2.2. Building a Custom Deep Learning Model</w:t>
      </w:r>
    </w:p>
    <w:p w14:paraId="0183A858" w14:textId="07D4F89F" w:rsidR="00732105" w:rsidRPr="00732105" w:rsidRDefault="00732105" w:rsidP="00732105">
      <w:pPr>
        <w:spacing w:before="100" w:beforeAutospacing="1" w:after="100" w:afterAutospacing="1" w:line="240" w:lineRule="auto"/>
        <w:rPr>
          <w:rFonts w:ascii="Times New Roman" w:eastAsia="Times New Roman" w:hAnsi="Times New Roman" w:cs="Times New Roman"/>
          <w:sz w:val="24"/>
          <w:szCs w:val="24"/>
        </w:rPr>
      </w:pPr>
      <w:r w:rsidRPr="00732105">
        <w:rPr>
          <w:rFonts w:ascii="Times New Roman" w:eastAsia="Times New Roman" w:hAnsi="Times New Roman" w:cs="Times New Roman"/>
          <w:sz w:val="24"/>
          <w:szCs w:val="24"/>
        </w:rPr>
        <w:t xml:space="preserve">To </w:t>
      </w:r>
      <w:r w:rsidR="00717ED4">
        <w:rPr>
          <w:rFonts w:ascii="Times New Roman" w:eastAsia="Times New Roman" w:hAnsi="Times New Roman" w:cs="Times New Roman"/>
          <w:sz w:val="24"/>
          <w:szCs w:val="24"/>
        </w:rPr>
        <w:t>develop said understanding</w:t>
      </w:r>
      <w:r w:rsidRPr="00732105">
        <w:rPr>
          <w:rFonts w:ascii="Times New Roman" w:eastAsia="Times New Roman" w:hAnsi="Times New Roman" w:cs="Times New Roman"/>
          <w:sz w:val="24"/>
          <w:szCs w:val="24"/>
        </w:rPr>
        <w:t xml:space="preserve"> </w:t>
      </w:r>
      <w:r w:rsidR="00717ED4">
        <w:rPr>
          <w:rFonts w:ascii="Times New Roman" w:eastAsia="Times New Roman" w:hAnsi="Times New Roman" w:cs="Times New Roman"/>
          <w:sz w:val="24"/>
          <w:szCs w:val="24"/>
        </w:rPr>
        <w:t>of</w:t>
      </w:r>
      <w:r w:rsidRPr="00732105">
        <w:rPr>
          <w:rFonts w:ascii="Times New Roman" w:eastAsia="Times New Roman" w:hAnsi="Times New Roman" w:cs="Times New Roman"/>
          <w:sz w:val="24"/>
          <w:szCs w:val="24"/>
        </w:rPr>
        <w:t xml:space="preserve"> </w:t>
      </w:r>
      <w:proofErr w:type="spellStart"/>
      <w:r w:rsidRPr="00732105">
        <w:rPr>
          <w:rFonts w:ascii="Times New Roman" w:eastAsia="Times New Roman" w:hAnsi="Times New Roman" w:cs="Times New Roman"/>
          <w:sz w:val="24"/>
          <w:szCs w:val="24"/>
        </w:rPr>
        <w:t>PyTesseract</w:t>
      </w:r>
      <w:proofErr w:type="spellEnd"/>
      <w:r w:rsidRPr="00732105">
        <w:rPr>
          <w:rFonts w:ascii="Times New Roman" w:eastAsia="Times New Roman" w:hAnsi="Times New Roman" w:cs="Times New Roman"/>
          <w:sz w:val="24"/>
          <w:szCs w:val="24"/>
        </w:rPr>
        <w:t>, we trained a deep learning model tailored to our specific OCR needs:</w:t>
      </w:r>
    </w:p>
    <w:p w14:paraId="32DDEE85" w14:textId="6766B957" w:rsidR="00732105" w:rsidRPr="00732105" w:rsidRDefault="00732105" w:rsidP="007321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2105">
        <w:rPr>
          <w:rFonts w:ascii="Times New Roman" w:eastAsia="Times New Roman" w:hAnsi="Times New Roman" w:cs="Times New Roman"/>
          <w:b/>
          <w:bCs/>
          <w:sz w:val="24"/>
          <w:szCs w:val="24"/>
        </w:rPr>
        <w:t>Dataset Preparation:</w:t>
      </w:r>
      <w:r w:rsidRPr="00732105">
        <w:rPr>
          <w:rFonts w:ascii="Times New Roman" w:eastAsia="Times New Roman" w:hAnsi="Times New Roman" w:cs="Times New Roman"/>
          <w:sz w:val="24"/>
          <w:szCs w:val="24"/>
        </w:rPr>
        <w:t xml:space="preserve"> </w:t>
      </w:r>
      <w:r w:rsidR="00717ED4">
        <w:rPr>
          <w:rFonts w:ascii="Times New Roman" w:eastAsia="Times New Roman" w:hAnsi="Times New Roman" w:cs="Times New Roman"/>
          <w:sz w:val="24"/>
          <w:szCs w:val="24"/>
        </w:rPr>
        <w:t xml:space="preserve">We used MNIST’s database which consisted of </w:t>
      </w:r>
      <w:r w:rsidRPr="00732105">
        <w:rPr>
          <w:rFonts w:ascii="Times New Roman" w:eastAsia="Times New Roman" w:hAnsi="Times New Roman" w:cs="Times New Roman"/>
          <w:sz w:val="24"/>
          <w:szCs w:val="24"/>
        </w:rPr>
        <w:t>a diverse dataset containing handwritten, printed, and multi-lingual text.</w:t>
      </w:r>
      <w:r w:rsidR="00717ED4">
        <w:rPr>
          <w:rFonts w:ascii="Times New Roman" w:eastAsia="Times New Roman" w:hAnsi="Times New Roman" w:cs="Times New Roman"/>
          <w:sz w:val="24"/>
          <w:szCs w:val="24"/>
        </w:rPr>
        <w:t xml:space="preserve"> It also consisted of an easily accessible python implementation.</w:t>
      </w:r>
    </w:p>
    <w:p w14:paraId="071420CA" w14:textId="64A78AC6" w:rsidR="00732105" w:rsidRDefault="00732105" w:rsidP="00C94B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2105">
        <w:rPr>
          <w:rFonts w:ascii="Times New Roman" w:eastAsia="Times New Roman" w:hAnsi="Times New Roman" w:cs="Times New Roman"/>
          <w:b/>
          <w:bCs/>
          <w:sz w:val="24"/>
          <w:szCs w:val="24"/>
        </w:rPr>
        <w:lastRenderedPageBreak/>
        <w:t>Model Architecture:</w:t>
      </w:r>
      <w:r w:rsidRPr="00732105">
        <w:rPr>
          <w:rFonts w:ascii="Times New Roman" w:eastAsia="Times New Roman" w:hAnsi="Times New Roman" w:cs="Times New Roman"/>
          <w:sz w:val="24"/>
          <w:szCs w:val="24"/>
        </w:rPr>
        <w:t xml:space="preserve"> </w:t>
      </w:r>
      <w:r w:rsidR="00717ED4" w:rsidRPr="00717ED4">
        <w:rPr>
          <w:rFonts w:ascii="Times New Roman" w:eastAsia="Times New Roman" w:hAnsi="Times New Roman" w:cs="Times New Roman"/>
          <w:sz w:val="24"/>
          <w:szCs w:val="24"/>
        </w:rPr>
        <w:t>We developed a Convolutional Neural Network (CNN) model for</w:t>
      </w:r>
      <w:r w:rsidR="00C94B00">
        <w:rPr>
          <w:rFonts w:ascii="Times New Roman" w:eastAsia="Times New Roman" w:hAnsi="Times New Roman" w:cs="Times New Roman"/>
          <w:sz w:val="24"/>
          <w:szCs w:val="24"/>
        </w:rPr>
        <w:t xml:space="preserve"> our</w:t>
      </w:r>
      <w:r w:rsidR="00717ED4" w:rsidRPr="00717ED4">
        <w:rPr>
          <w:rFonts w:ascii="Times New Roman" w:eastAsia="Times New Roman" w:hAnsi="Times New Roman" w:cs="Times New Roman"/>
          <w:sz w:val="24"/>
          <w:szCs w:val="24"/>
        </w:rPr>
        <w:t xml:space="preserve"> image classification task, particularly targeting grayscale images such as handwritten digits from the MNIST dataset. The model consists of three convolutional layers with increasing filter sizes (32, 64, 128) and </w:t>
      </w:r>
      <w:proofErr w:type="spellStart"/>
      <w:r w:rsidR="00717ED4" w:rsidRPr="00717ED4">
        <w:rPr>
          <w:rFonts w:ascii="Times New Roman" w:eastAsia="Times New Roman" w:hAnsi="Times New Roman" w:cs="Times New Roman"/>
          <w:sz w:val="24"/>
          <w:szCs w:val="24"/>
        </w:rPr>
        <w:t>ReLU</w:t>
      </w:r>
      <w:proofErr w:type="spellEnd"/>
      <w:r w:rsidR="00717ED4" w:rsidRPr="00717ED4">
        <w:rPr>
          <w:rFonts w:ascii="Times New Roman" w:eastAsia="Times New Roman" w:hAnsi="Times New Roman" w:cs="Times New Roman"/>
          <w:sz w:val="24"/>
          <w:szCs w:val="24"/>
        </w:rPr>
        <w:t xml:space="preserve"> activation functions, which extract hierarchical features from the input images. Each convolutional layer is followed by a max-pooling layer to reduce spatial dimensions and computational complexity while retaining dominant features.</w:t>
      </w:r>
      <w:r w:rsidR="00C94B00">
        <w:rPr>
          <w:rFonts w:ascii="Times New Roman" w:eastAsia="Times New Roman" w:hAnsi="Times New Roman" w:cs="Times New Roman"/>
          <w:sz w:val="24"/>
          <w:szCs w:val="24"/>
        </w:rPr>
        <w:t xml:space="preserve"> </w:t>
      </w:r>
      <w:r w:rsidR="00717ED4" w:rsidRPr="00C94B00">
        <w:rPr>
          <w:rFonts w:ascii="Times New Roman" w:eastAsia="Times New Roman" w:hAnsi="Times New Roman" w:cs="Times New Roman"/>
          <w:sz w:val="24"/>
          <w:szCs w:val="24"/>
        </w:rPr>
        <w:t xml:space="preserve">The feature maps are flattened and passed to a fully connected dense layer with 128 neurons and a </w:t>
      </w:r>
      <w:proofErr w:type="spellStart"/>
      <w:r w:rsidR="00717ED4" w:rsidRPr="00C94B00">
        <w:rPr>
          <w:rFonts w:ascii="Times New Roman" w:eastAsia="Times New Roman" w:hAnsi="Times New Roman" w:cs="Times New Roman"/>
          <w:sz w:val="24"/>
          <w:szCs w:val="24"/>
        </w:rPr>
        <w:t>ReLU</w:t>
      </w:r>
      <w:proofErr w:type="spellEnd"/>
      <w:r w:rsidR="00717ED4" w:rsidRPr="00C94B00">
        <w:rPr>
          <w:rFonts w:ascii="Times New Roman" w:eastAsia="Times New Roman" w:hAnsi="Times New Roman" w:cs="Times New Roman"/>
          <w:sz w:val="24"/>
          <w:szCs w:val="24"/>
        </w:rPr>
        <w:t xml:space="preserve"> activation function, which processes the high-level features. To mitigate overfitting, we incorporated a dropout layer that randomly drops 50% of the connections during training. The final dense layer, with 10 neurons and a </w:t>
      </w:r>
      <w:proofErr w:type="spellStart"/>
      <w:r w:rsidR="00717ED4" w:rsidRPr="00C94B00">
        <w:rPr>
          <w:rFonts w:ascii="Times New Roman" w:eastAsia="Times New Roman" w:hAnsi="Times New Roman" w:cs="Times New Roman"/>
          <w:sz w:val="24"/>
          <w:szCs w:val="24"/>
        </w:rPr>
        <w:t>softmax</w:t>
      </w:r>
      <w:proofErr w:type="spellEnd"/>
      <w:r w:rsidR="00717ED4" w:rsidRPr="00C94B00">
        <w:rPr>
          <w:rFonts w:ascii="Times New Roman" w:eastAsia="Times New Roman" w:hAnsi="Times New Roman" w:cs="Times New Roman"/>
          <w:sz w:val="24"/>
          <w:szCs w:val="24"/>
        </w:rPr>
        <w:t xml:space="preserve"> activation function, outputs probabilities for each class.</w:t>
      </w:r>
      <w:r w:rsidR="00C94B00">
        <w:rPr>
          <w:rFonts w:ascii="Times New Roman" w:eastAsia="Times New Roman" w:hAnsi="Times New Roman" w:cs="Times New Roman"/>
          <w:sz w:val="24"/>
          <w:szCs w:val="24"/>
        </w:rPr>
        <w:t xml:space="preserve"> </w:t>
      </w:r>
      <w:r w:rsidR="00717ED4" w:rsidRPr="00C94B00">
        <w:rPr>
          <w:rFonts w:ascii="Times New Roman" w:eastAsia="Times New Roman" w:hAnsi="Times New Roman" w:cs="Times New Roman"/>
          <w:sz w:val="24"/>
          <w:szCs w:val="24"/>
        </w:rPr>
        <w:t>The model was compiled using the Adam optimizer and categorical cross-entropy loss function, with accuracy as the evaluation metric.</w:t>
      </w:r>
    </w:p>
    <w:p w14:paraId="0A83B87B" w14:textId="07CEAC3D" w:rsidR="00A131F0" w:rsidRPr="00C94B00" w:rsidRDefault="00A131F0" w:rsidP="00A131F0">
      <w:pPr>
        <w:spacing w:before="100" w:beforeAutospacing="1" w:after="100" w:afterAutospacing="1" w:line="240" w:lineRule="auto"/>
        <w:ind w:left="720"/>
        <w:jc w:val="center"/>
        <w:rPr>
          <w:rFonts w:ascii="Times New Roman" w:eastAsia="Times New Roman" w:hAnsi="Times New Roman" w:cs="Times New Roman"/>
          <w:sz w:val="24"/>
          <w:szCs w:val="24"/>
        </w:rPr>
      </w:pPr>
      <w:r w:rsidRPr="00A131F0">
        <w:rPr>
          <w:rFonts w:ascii="Times New Roman" w:eastAsia="Times New Roman" w:hAnsi="Times New Roman" w:cs="Times New Roman"/>
          <w:noProof/>
          <w:sz w:val="24"/>
          <w:szCs w:val="24"/>
        </w:rPr>
        <w:drawing>
          <wp:inline distT="0" distB="0" distL="0" distR="0" wp14:anchorId="1EB255E3" wp14:editId="51F677D5">
            <wp:extent cx="4983480" cy="237513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5640" cy="2380935"/>
                    </a:xfrm>
                    <a:prstGeom prst="rect">
                      <a:avLst/>
                    </a:prstGeom>
                  </pic:spPr>
                </pic:pic>
              </a:graphicData>
            </a:graphic>
          </wp:inline>
        </w:drawing>
      </w:r>
    </w:p>
    <w:p w14:paraId="25DE6E42" w14:textId="6C6C236E" w:rsidR="00C94B00" w:rsidRDefault="00732105" w:rsidP="006B57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4B00">
        <w:rPr>
          <w:rFonts w:ascii="Times New Roman" w:eastAsia="Times New Roman" w:hAnsi="Times New Roman" w:cs="Times New Roman"/>
          <w:b/>
          <w:bCs/>
          <w:sz w:val="24"/>
          <w:szCs w:val="24"/>
        </w:rPr>
        <w:t>Training:</w:t>
      </w:r>
      <w:r w:rsidRPr="00C94B00">
        <w:rPr>
          <w:rFonts w:ascii="Times New Roman" w:eastAsia="Times New Roman" w:hAnsi="Times New Roman" w:cs="Times New Roman"/>
          <w:sz w:val="24"/>
          <w:szCs w:val="24"/>
        </w:rPr>
        <w:t xml:space="preserve"> </w:t>
      </w:r>
      <w:r w:rsidR="00C94B00" w:rsidRPr="00C94B00">
        <w:rPr>
          <w:rFonts w:ascii="Times New Roman" w:eastAsia="Times New Roman" w:hAnsi="Times New Roman" w:cs="Times New Roman"/>
          <w:sz w:val="24"/>
          <w:szCs w:val="24"/>
        </w:rPr>
        <w:t xml:space="preserve">To enhance model generalization and reduce overfitting, we implemented data augmentation using </w:t>
      </w:r>
      <w:proofErr w:type="spellStart"/>
      <w:r w:rsidR="00C94B00" w:rsidRPr="00C94B00">
        <w:rPr>
          <w:rFonts w:ascii="Times New Roman" w:eastAsia="Times New Roman" w:hAnsi="Times New Roman" w:cs="Times New Roman"/>
          <w:sz w:val="24"/>
          <w:szCs w:val="24"/>
        </w:rPr>
        <w:t>ImageDataGenerator</w:t>
      </w:r>
      <w:proofErr w:type="spellEnd"/>
      <w:r w:rsidR="00C94B00" w:rsidRPr="00C94B00">
        <w:rPr>
          <w:rFonts w:ascii="Times New Roman" w:eastAsia="Times New Roman" w:hAnsi="Times New Roman" w:cs="Times New Roman"/>
          <w:sz w:val="24"/>
          <w:szCs w:val="24"/>
        </w:rPr>
        <w:t xml:space="preserve"> with transformations such as random rotations (up to 10 degrees) and horizontal/vertical shifts (up to 10% of the image dimensions). The augmented data was fed into the model during training in batches of 64 samples. The model was trained for 10 epochs, with validation data used to monitor performance after each epoch. Training progress was visualized through accuracy plots, showing both training and validation accuracy trends. This approach improved the model's ability to generalize by exposing it to a wider variety of data variations.</w:t>
      </w:r>
    </w:p>
    <w:p w14:paraId="0B982D3F" w14:textId="292C6D0B" w:rsidR="00C94B00" w:rsidRDefault="00C94B00" w:rsidP="00C94B00">
      <w:pPr>
        <w:spacing w:before="100" w:beforeAutospacing="1" w:after="100" w:afterAutospacing="1"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lastRenderedPageBreak/>
        <w:drawing>
          <wp:inline distT="0" distB="0" distL="0" distR="0" wp14:anchorId="32C983D6" wp14:editId="3DF61813">
            <wp:extent cx="4966738" cy="38671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3938" cy="3872756"/>
                    </a:xfrm>
                    <a:prstGeom prst="rect">
                      <a:avLst/>
                    </a:prstGeom>
                    <a:noFill/>
                    <a:ln>
                      <a:noFill/>
                    </a:ln>
                  </pic:spPr>
                </pic:pic>
              </a:graphicData>
            </a:graphic>
          </wp:inline>
        </w:drawing>
      </w:r>
    </w:p>
    <w:p w14:paraId="245BF94A" w14:textId="5720F185" w:rsidR="00732105" w:rsidRPr="00C94B00" w:rsidRDefault="00732105" w:rsidP="006B57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4B00">
        <w:rPr>
          <w:rFonts w:ascii="Times New Roman" w:eastAsia="Times New Roman" w:hAnsi="Times New Roman" w:cs="Times New Roman"/>
          <w:b/>
          <w:bCs/>
          <w:sz w:val="24"/>
          <w:szCs w:val="24"/>
        </w:rPr>
        <w:t>Challenges:</w:t>
      </w:r>
      <w:r w:rsidRPr="00C94B00">
        <w:rPr>
          <w:rFonts w:ascii="Times New Roman" w:eastAsia="Times New Roman" w:hAnsi="Times New Roman" w:cs="Times New Roman"/>
          <w:sz w:val="24"/>
          <w:szCs w:val="24"/>
        </w:rPr>
        <w:t xml:space="preserve"> </w:t>
      </w:r>
    </w:p>
    <w:p w14:paraId="7777611C" w14:textId="6B2BEEEE" w:rsidR="00732105" w:rsidRPr="00732105" w:rsidRDefault="00C94B00" w:rsidP="0073210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32105">
        <w:rPr>
          <w:rFonts w:ascii="Times New Roman" w:eastAsia="Times New Roman" w:hAnsi="Times New Roman" w:cs="Times New Roman"/>
          <w:sz w:val="24"/>
          <w:szCs w:val="24"/>
        </w:rPr>
        <w:t xml:space="preserve">Difficulty in recognizing </w:t>
      </w:r>
      <w:r>
        <w:rPr>
          <w:rFonts w:ascii="Times New Roman" w:eastAsia="Times New Roman" w:hAnsi="Times New Roman" w:cs="Times New Roman"/>
          <w:sz w:val="24"/>
          <w:szCs w:val="24"/>
        </w:rPr>
        <w:t>sequences.</w:t>
      </w:r>
    </w:p>
    <w:p w14:paraId="0031841C" w14:textId="77777777" w:rsidR="00C94B00" w:rsidRDefault="00C94B00" w:rsidP="00C94B00">
      <w:pPr>
        <w:spacing w:before="100" w:beforeAutospacing="1" w:after="100" w:afterAutospacing="1" w:line="240" w:lineRule="auto"/>
        <w:ind w:left="1440"/>
        <w:rPr>
          <w:rFonts w:ascii="Times New Roman" w:eastAsia="Times New Roman" w:hAnsi="Times New Roman" w:cs="Times New Roman"/>
          <w:sz w:val="24"/>
          <w:szCs w:val="24"/>
        </w:rPr>
      </w:pPr>
    </w:p>
    <w:p w14:paraId="39D573D5" w14:textId="7C18045A" w:rsidR="00732105" w:rsidRDefault="00C94B00" w:rsidP="00732105">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False classification of test image. We used this image to test model’s tendency for OCR, </w:t>
      </w:r>
    </w:p>
    <w:p w14:paraId="406BF924" w14:textId="2D153611" w:rsidR="00C94B00" w:rsidRDefault="00C94B00" w:rsidP="00C502D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B187904" wp14:editId="63498D19">
            <wp:extent cx="3412067" cy="2243278"/>
            <wp:effectExtent l="19050" t="19050" r="17145"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7414" cy="2246794"/>
                    </a:xfrm>
                    <a:prstGeom prst="rect">
                      <a:avLst/>
                    </a:prstGeom>
                    <a:noFill/>
                    <a:ln>
                      <a:solidFill>
                        <a:schemeClr val="tx1"/>
                      </a:solidFill>
                    </a:ln>
                  </pic:spPr>
                </pic:pic>
              </a:graphicData>
            </a:graphic>
          </wp:inline>
        </w:drawing>
      </w:r>
    </w:p>
    <w:p w14:paraId="383BE27A" w14:textId="6D7A248B" w:rsidR="00C94B00" w:rsidRPr="00732105" w:rsidRDefault="00C94B00" w:rsidP="00C94B00">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the </w:t>
      </w:r>
      <w:r w:rsidR="00C502DA">
        <w:rPr>
          <w:rFonts w:ascii="Times New Roman" w:eastAsia="Times New Roman" w:hAnsi="Times New Roman" w:cs="Times New Roman"/>
          <w:sz w:val="24"/>
          <w:szCs w:val="24"/>
        </w:rPr>
        <w:t>model classified it as “8”.</w:t>
      </w:r>
    </w:p>
    <w:p w14:paraId="4CC98FF7" w14:textId="76C150D6" w:rsidR="00732105" w:rsidRDefault="00C502DA" w:rsidP="00732105">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While attempting single character recognition, on this image,</w:t>
      </w:r>
    </w:p>
    <w:p w14:paraId="71472B9C" w14:textId="563C9279" w:rsidR="00C502DA" w:rsidRDefault="00C502DA" w:rsidP="00C502DA">
      <w:pPr>
        <w:spacing w:before="100" w:beforeAutospacing="1" w:after="100" w:afterAutospacing="1" w:line="24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6A253C2" wp14:editId="273C7AB7">
            <wp:extent cx="1894114" cy="18941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7543" cy="1897543"/>
                    </a:xfrm>
                    <a:prstGeom prst="rect">
                      <a:avLst/>
                    </a:prstGeom>
                    <a:noFill/>
                    <a:ln>
                      <a:noFill/>
                    </a:ln>
                  </pic:spPr>
                </pic:pic>
              </a:graphicData>
            </a:graphic>
          </wp:inline>
        </w:drawing>
      </w:r>
    </w:p>
    <w:p w14:paraId="6CCC1D8C" w14:textId="3AE91EDD" w:rsidR="00C502DA" w:rsidRPr="00732105" w:rsidRDefault="00C502DA" w:rsidP="00C502DA">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classified it as “0”.</w:t>
      </w:r>
    </w:p>
    <w:p w14:paraId="6BA4CB8C" w14:textId="1FB0DC25" w:rsidR="00732105" w:rsidRPr="00732105" w:rsidRDefault="00C502DA" w:rsidP="0073210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Miss-steps</w:t>
      </w:r>
      <w:r w:rsidR="00732105" w:rsidRPr="00732105">
        <w:rPr>
          <w:rFonts w:ascii="Times New Roman" w:eastAsia="Times New Roman" w:hAnsi="Times New Roman" w:cs="Times New Roman"/>
          <w:b/>
          <w:bCs/>
          <w:sz w:val="24"/>
          <w:szCs w:val="24"/>
        </w:rPr>
        <w:t>:</w:t>
      </w:r>
      <w:r w:rsidR="00732105" w:rsidRPr="00732105">
        <w:rPr>
          <w:rFonts w:ascii="Times New Roman" w:eastAsia="Times New Roman" w:hAnsi="Times New Roman" w:cs="Times New Roman"/>
          <w:sz w:val="24"/>
          <w:szCs w:val="24"/>
        </w:rPr>
        <w:t xml:space="preserve"> </w:t>
      </w:r>
    </w:p>
    <w:p w14:paraId="29AABF86" w14:textId="77777777" w:rsidR="00AF643E" w:rsidRDefault="00C502DA" w:rsidP="00732105">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reevaluating our choices, we recognized the issue with our initial training on only handwritten digits ranging from 0-9 as provided by MNIST</w:t>
      </w:r>
    </w:p>
    <w:p w14:paraId="2C21AB61" w14:textId="43C3F669" w:rsidR="00732105" w:rsidRPr="00732105" w:rsidRDefault="00AF643E" w:rsidP="00732105">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C502DA">
        <w:rPr>
          <w:rFonts w:ascii="Times New Roman" w:eastAsia="Times New Roman" w:hAnsi="Times New Roman" w:cs="Times New Roman"/>
          <w:sz w:val="24"/>
          <w:szCs w:val="24"/>
        </w:rPr>
        <w:t>e tried synthetically generating sequences of characters</w:t>
      </w:r>
      <w:r>
        <w:rPr>
          <w:rFonts w:ascii="Times New Roman" w:eastAsia="Times New Roman" w:hAnsi="Times New Roman" w:cs="Times New Roman"/>
          <w:sz w:val="24"/>
          <w:szCs w:val="24"/>
        </w:rPr>
        <w:t xml:space="preserve"> using python’s pillow library, when we should’ve gone for EMNIST, or some other freely available dataset.</w:t>
      </w:r>
    </w:p>
    <w:p w14:paraId="22B862E9" w14:textId="4111915D" w:rsidR="00732105" w:rsidRPr="00732105" w:rsidRDefault="00732105" w:rsidP="00732105">
      <w:pPr>
        <w:spacing w:before="100" w:beforeAutospacing="1" w:after="100" w:afterAutospacing="1" w:line="240" w:lineRule="auto"/>
        <w:rPr>
          <w:rFonts w:ascii="Times New Roman" w:eastAsia="Times New Roman" w:hAnsi="Times New Roman" w:cs="Times New Roman"/>
          <w:sz w:val="24"/>
          <w:szCs w:val="24"/>
        </w:rPr>
      </w:pPr>
      <w:r w:rsidRPr="00732105">
        <w:rPr>
          <w:rFonts w:ascii="Times New Roman" w:eastAsia="Times New Roman" w:hAnsi="Times New Roman" w:cs="Times New Roman"/>
          <w:sz w:val="24"/>
          <w:szCs w:val="24"/>
        </w:rPr>
        <w:t xml:space="preserve">Despite these challenges, the model showed </w:t>
      </w:r>
      <w:r w:rsidR="00AF643E">
        <w:rPr>
          <w:rFonts w:ascii="Times New Roman" w:eastAsia="Times New Roman" w:hAnsi="Times New Roman" w:cs="Times New Roman"/>
          <w:sz w:val="24"/>
          <w:szCs w:val="24"/>
        </w:rPr>
        <w:t>a 99% accuracy during training.</w:t>
      </w:r>
    </w:p>
    <w:p w14:paraId="16B740BD" w14:textId="77777777" w:rsidR="00732105" w:rsidRPr="00732105" w:rsidRDefault="00146B70" w:rsidP="007321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C9E725">
          <v:rect id="_x0000_i1026" style="width:0;height:1.5pt" o:hralign="center" o:hrstd="t" o:hr="t" fillcolor="#a0a0a0" stroked="f"/>
        </w:pict>
      </w:r>
    </w:p>
    <w:p w14:paraId="0F3B6010" w14:textId="77777777" w:rsidR="00732105" w:rsidRPr="00732105" w:rsidRDefault="00732105" w:rsidP="00732105">
      <w:pPr>
        <w:pStyle w:val="Heading1"/>
      </w:pPr>
      <w:r w:rsidRPr="00732105">
        <w:t>3. Classroom Discussion: Transition to Azure OCR API</w:t>
      </w:r>
    </w:p>
    <w:p w14:paraId="73E111A3" w14:textId="763A17CC" w:rsidR="00732105" w:rsidRPr="00732105" w:rsidRDefault="00732105" w:rsidP="00732105">
      <w:pPr>
        <w:spacing w:before="100" w:beforeAutospacing="1" w:after="100" w:afterAutospacing="1" w:line="240" w:lineRule="auto"/>
        <w:rPr>
          <w:rFonts w:ascii="Times New Roman" w:eastAsia="Times New Roman" w:hAnsi="Times New Roman" w:cs="Times New Roman"/>
          <w:sz w:val="24"/>
          <w:szCs w:val="24"/>
        </w:rPr>
      </w:pPr>
      <w:r w:rsidRPr="00732105">
        <w:rPr>
          <w:rFonts w:ascii="Times New Roman" w:eastAsia="Times New Roman" w:hAnsi="Times New Roman" w:cs="Times New Roman"/>
          <w:sz w:val="24"/>
          <w:szCs w:val="24"/>
        </w:rPr>
        <w:t>Following class discussions, we</w:t>
      </w:r>
      <w:r w:rsidR="00AF643E">
        <w:rPr>
          <w:rFonts w:ascii="Times New Roman" w:eastAsia="Times New Roman" w:hAnsi="Times New Roman" w:cs="Times New Roman"/>
          <w:sz w:val="24"/>
          <w:szCs w:val="24"/>
        </w:rPr>
        <w:t xml:space="preserve"> were assigned the task to improve upon </w:t>
      </w:r>
      <w:proofErr w:type="spellStart"/>
      <w:r w:rsidR="00AF643E">
        <w:rPr>
          <w:rFonts w:ascii="Times New Roman" w:eastAsia="Times New Roman" w:hAnsi="Times New Roman" w:cs="Times New Roman"/>
          <w:sz w:val="24"/>
          <w:szCs w:val="24"/>
        </w:rPr>
        <w:t>Micrsoft’s</w:t>
      </w:r>
      <w:proofErr w:type="spellEnd"/>
      <w:r w:rsidR="00AF643E">
        <w:rPr>
          <w:rFonts w:ascii="Times New Roman" w:eastAsia="Times New Roman" w:hAnsi="Times New Roman" w:cs="Times New Roman"/>
          <w:sz w:val="24"/>
          <w:szCs w:val="24"/>
        </w:rPr>
        <w:t xml:space="preserve"> OCR model using generative AI. So, we</w:t>
      </w:r>
      <w:r w:rsidRPr="00732105">
        <w:rPr>
          <w:rFonts w:ascii="Times New Roman" w:eastAsia="Times New Roman" w:hAnsi="Times New Roman" w:cs="Times New Roman"/>
          <w:sz w:val="24"/>
          <w:szCs w:val="24"/>
        </w:rPr>
        <w:t xml:space="preserve"> decided to explore the Azure OCR API.</w:t>
      </w:r>
    </w:p>
    <w:p w14:paraId="1C6E9387" w14:textId="77777777" w:rsidR="00732105" w:rsidRPr="00732105" w:rsidRDefault="00732105" w:rsidP="00732105">
      <w:pPr>
        <w:pStyle w:val="Heading2"/>
      </w:pPr>
      <w:r w:rsidRPr="00732105">
        <w:t>3.1. Integration and Evaluation</w:t>
      </w:r>
    </w:p>
    <w:p w14:paraId="591E5884" w14:textId="77777777" w:rsidR="00732105" w:rsidRPr="00732105" w:rsidRDefault="00732105" w:rsidP="007321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2105">
        <w:rPr>
          <w:rFonts w:ascii="Times New Roman" w:eastAsia="Times New Roman" w:hAnsi="Times New Roman" w:cs="Times New Roman"/>
          <w:b/>
          <w:bCs/>
          <w:sz w:val="24"/>
          <w:szCs w:val="24"/>
        </w:rPr>
        <w:t>Integration:</w:t>
      </w:r>
      <w:r w:rsidRPr="00732105">
        <w:rPr>
          <w:rFonts w:ascii="Times New Roman" w:eastAsia="Times New Roman" w:hAnsi="Times New Roman" w:cs="Times New Roman"/>
          <w:sz w:val="24"/>
          <w:szCs w:val="24"/>
        </w:rPr>
        <w:t xml:space="preserve"> Implemented the Azure OCR API to handle image-to-text conversions.</w:t>
      </w:r>
    </w:p>
    <w:p w14:paraId="7C369BD0" w14:textId="77777777" w:rsidR="00732105" w:rsidRPr="00732105" w:rsidRDefault="00732105" w:rsidP="007321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2105">
        <w:rPr>
          <w:rFonts w:ascii="Times New Roman" w:eastAsia="Times New Roman" w:hAnsi="Times New Roman" w:cs="Times New Roman"/>
          <w:b/>
          <w:bCs/>
          <w:sz w:val="24"/>
          <w:szCs w:val="24"/>
        </w:rPr>
        <w:t>Evaluation:</w:t>
      </w:r>
      <w:r w:rsidRPr="00732105">
        <w:rPr>
          <w:rFonts w:ascii="Times New Roman" w:eastAsia="Times New Roman" w:hAnsi="Times New Roman" w:cs="Times New Roman"/>
          <w:sz w:val="24"/>
          <w:szCs w:val="24"/>
        </w:rPr>
        <w:t xml:space="preserve"> Observed substantial improvements in: </w:t>
      </w:r>
    </w:p>
    <w:p w14:paraId="56046EED" w14:textId="77777777" w:rsidR="00732105" w:rsidRPr="00732105" w:rsidRDefault="00732105" w:rsidP="0073210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32105">
        <w:rPr>
          <w:rFonts w:ascii="Times New Roman" w:eastAsia="Times New Roman" w:hAnsi="Times New Roman" w:cs="Times New Roman"/>
          <w:sz w:val="24"/>
          <w:szCs w:val="24"/>
        </w:rPr>
        <w:t>Handling non-standard fonts and complex layouts.</w:t>
      </w:r>
    </w:p>
    <w:p w14:paraId="03205763" w14:textId="77777777" w:rsidR="00732105" w:rsidRPr="00732105" w:rsidRDefault="00732105" w:rsidP="0073210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32105">
        <w:rPr>
          <w:rFonts w:ascii="Times New Roman" w:eastAsia="Times New Roman" w:hAnsi="Times New Roman" w:cs="Times New Roman"/>
          <w:sz w:val="24"/>
          <w:szCs w:val="24"/>
        </w:rPr>
        <w:t>Speed and reliability of text extraction.</w:t>
      </w:r>
    </w:p>
    <w:p w14:paraId="0AC529EA" w14:textId="48EB2AD7" w:rsidR="00732105" w:rsidRPr="00732105" w:rsidRDefault="00732105" w:rsidP="00732105">
      <w:pPr>
        <w:pStyle w:val="Heading2"/>
      </w:pPr>
      <w:r w:rsidRPr="00732105">
        <w:t xml:space="preserve">3.2. </w:t>
      </w:r>
      <w:r w:rsidR="00AF643E">
        <w:t>Postprocessing</w:t>
      </w:r>
    </w:p>
    <w:p w14:paraId="48E5AB49" w14:textId="5845F70E" w:rsidR="00732105" w:rsidRPr="00732105" w:rsidRDefault="00AF643E" w:rsidP="00732105">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732105" w:rsidRPr="00732105">
        <w:rPr>
          <w:rFonts w:ascii="Times New Roman" w:eastAsia="Times New Roman" w:hAnsi="Times New Roman" w:cs="Times New Roman"/>
          <w:sz w:val="24"/>
          <w:szCs w:val="24"/>
        </w:rPr>
        <w:t>focus</w:t>
      </w:r>
      <w:r>
        <w:rPr>
          <w:rFonts w:ascii="Times New Roman" w:eastAsia="Times New Roman" w:hAnsi="Times New Roman" w:cs="Times New Roman"/>
          <w:sz w:val="24"/>
          <w:szCs w:val="24"/>
        </w:rPr>
        <w:t>ed</w:t>
      </w:r>
      <w:r w:rsidR="00732105" w:rsidRPr="00732105">
        <w:rPr>
          <w:rFonts w:ascii="Times New Roman" w:eastAsia="Times New Roman" w:hAnsi="Times New Roman" w:cs="Times New Roman"/>
          <w:sz w:val="24"/>
          <w:szCs w:val="24"/>
        </w:rPr>
        <w:t xml:space="preserve"> on post-processing outputs to fix minor inaccuracies.</w:t>
      </w:r>
    </w:p>
    <w:p w14:paraId="2DE8DF9C" w14:textId="42653276" w:rsidR="00732105" w:rsidRPr="00732105" w:rsidRDefault="00AF643E" w:rsidP="00732105">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resulted in using the GPT-2 model for improving OCR results.</w:t>
      </w:r>
    </w:p>
    <w:p w14:paraId="59D734E5" w14:textId="77777777" w:rsidR="00732105" w:rsidRPr="00732105" w:rsidRDefault="00146B70" w:rsidP="007321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B56F90">
          <v:rect id="_x0000_i1027" style="width:0;height:1.5pt" o:hralign="center" o:hrstd="t" o:hr="t" fillcolor="#a0a0a0" stroked="f"/>
        </w:pict>
      </w:r>
    </w:p>
    <w:p w14:paraId="30150B23" w14:textId="77777777" w:rsidR="00732105" w:rsidRPr="00732105" w:rsidRDefault="00732105" w:rsidP="00732105">
      <w:pPr>
        <w:pStyle w:val="Heading1"/>
      </w:pPr>
      <w:r w:rsidRPr="00732105">
        <w:t>4. Phase 2: GPT-2 for Generative Post-Processing</w:t>
      </w:r>
    </w:p>
    <w:p w14:paraId="3258FE4E" w14:textId="76036FBA" w:rsidR="00732105" w:rsidRPr="00732105" w:rsidRDefault="00732105" w:rsidP="00732105">
      <w:pPr>
        <w:pStyle w:val="Heading2"/>
      </w:pPr>
      <w:r w:rsidRPr="00732105">
        <w:t>4.1. GPT-2</w:t>
      </w:r>
    </w:p>
    <w:p w14:paraId="1B20BFD8" w14:textId="77777777" w:rsidR="00732105" w:rsidRPr="00732105" w:rsidRDefault="00732105" w:rsidP="00732105">
      <w:pPr>
        <w:spacing w:before="100" w:beforeAutospacing="1" w:after="100" w:afterAutospacing="1" w:line="240" w:lineRule="auto"/>
        <w:rPr>
          <w:rFonts w:ascii="Times New Roman" w:eastAsia="Times New Roman" w:hAnsi="Times New Roman" w:cs="Times New Roman"/>
          <w:sz w:val="24"/>
          <w:szCs w:val="24"/>
        </w:rPr>
      </w:pPr>
      <w:r w:rsidRPr="00732105">
        <w:rPr>
          <w:rFonts w:ascii="Times New Roman" w:eastAsia="Times New Roman" w:hAnsi="Times New Roman" w:cs="Times New Roman"/>
          <w:sz w:val="24"/>
          <w:szCs w:val="24"/>
        </w:rPr>
        <w:t>We used Hugging Face’s implementation of GPT-2 to enhance the Azure OCR outputs by:</w:t>
      </w:r>
    </w:p>
    <w:p w14:paraId="526C7C36" w14:textId="77777777" w:rsidR="00732105" w:rsidRPr="00732105" w:rsidRDefault="00732105" w:rsidP="007321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2105">
        <w:rPr>
          <w:rFonts w:ascii="Times New Roman" w:eastAsia="Times New Roman" w:hAnsi="Times New Roman" w:cs="Times New Roman"/>
          <w:sz w:val="24"/>
          <w:szCs w:val="24"/>
        </w:rPr>
        <w:t>Correcting grammar and punctuation errors.</w:t>
      </w:r>
    </w:p>
    <w:p w14:paraId="26E60D0B" w14:textId="77777777" w:rsidR="00732105" w:rsidRPr="00732105" w:rsidRDefault="00732105" w:rsidP="007321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2105">
        <w:rPr>
          <w:rFonts w:ascii="Times New Roman" w:eastAsia="Times New Roman" w:hAnsi="Times New Roman" w:cs="Times New Roman"/>
          <w:sz w:val="24"/>
          <w:szCs w:val="24"/>
        </w:rPr>
        <w:t>Generating contextual improvements for partially recognized text.</w:t>
      </w:r>
    </w:p>
    <w:p w14:paraId="628F2846" w14:textId="77777777" w:rsidR="00732105" w:rsidRPr="00732105" w:rsidRDefault="00732105" w:rsidP="00732105">
      <w:pPr>
        <w:pStyle w:val="Heading2"/>
      </w:pPr>
      <w:r w:rsidRPr="00732105">
        <w:t>4.2. Workflow</w:t>
      </w:r>
    </w:p>
    <w:p w14:paraId="6ECECE74" w14:textId="012642E4" w:rsidR="003E5716" w:rsidRPr="00851A21" w:rsidRDefault="003E5716" w:rsidP="00926707">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51A21">
        <w:rPr>
          <w:rFonts w:ascii="Times New Roman" w:eastAsia="Times New Roman" w:hAnsi="Times New Roman" w:cs="Times New Roman"/>
          <w:b/>
          <w:bCs/>
          <w:sz w:val="24"/>
          <w:szCs w:val="24"/>
        </w:rPr>
        <w:t>Perform OCR with Azure Computer Vision</w:t>
      </w:r>
      <w:r w:rsidRPr="00851A21">
        <w:rPr>
          <w:rFonts w:ascii="Times New Roman" w:eastAsia="Times New Roman" w:hAnsi="Times New Roman" w:cs="Times New Roman"/>
          <w:sz w:val="24"/>
          <w:szCs w:val="24"/>
        </w:rPr>
        <w:t>:</w:t>
      </w:r>
    </w:p>
    <w:p w14:paraId="0ED33520" w14:textId="77777777" w:rsidR="003E5716" w:rsidRPr="003E5716" w:rsidRDefault="003E5716" w:rsidP="0092670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E5716">
        <w:rPr>
          <w:rFonts w:ascii="Times New Roman" w:eastAsia="Times New Roman" w:hAnsi="Times New Roman" w:cs="Times New Roman"/>
          <w:sz w:val="24"/>
          <w:szCs w:val="24"/>
        </w:rPr>
        <w:t>Load the image.</w:t>
      </w:r>
    </w:p>
    <w:p w14:paraId="57A9BF33" w14:textId="77777777" w:rsidR="003E5716" w:rsidRPr="003E5716" w:rsidRDefault="003E5716" w:rsidP="0092670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E5716">
        <w:rPr>
          <w:rFonts w:ascii="Times New Roman" w:eastAsia="Times New Roman" w:hAnsi="Times New Roman" w:cs="Times New Roman"/>
          <w:sz w:val="24"/>
          <w:szCs w:val="24"/>
        </w:rPr>
        <w:t>Send the image to Azure's OCR service to extract text data.</w:t>
      </w:r>
    </w:p>
    <w:p w14:paraId="2618F8AC" w14:textId="77777777" w:rsidR="003E5716" w:rsidRPr="003E5716" w:rsidRDefault="003E5716" w:rsidP="0092670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E5716">
        <w:rPr>
          <w:rFonts w:ascii="Times New Roman" w:eastAsia="Times New Roman" w:hAnsi="Times New Roman" w:cs="Times New Roman"/>
          <w:sz w:val="24"/>
          <w:szCs w:val="24"/>
        </w:rPr>
        <w:t>Wait for and retrieve the OCR results.</w:t>
      </w:r>
    </w:p>
    <w:p w14:paraId="27089C9A" w14:textId="6778BF3F" w:rsidR="003E5716" w:rsidRPr="00851A21" w:rsidRDefault="003E5716" w:rsidP="00926707">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51A21">
        <w:rPr>
          <w:rFonts w:ascii="Times New Roman" w:eastAsia="Times New Roman" w:hAnsi="Times New Roman" w:cs="Times New Roman"/>
          <w:b/>
          <w:bCs/>
          <w:sz w:val="24"/>
          <w:szCs w:val="24"/>
        </w:rPr>
        <w:t>Extract Text from OCR Results</w:t>
      </w:r>
      <w:r w:rsidRPr="00851A21">
        <w:rPr>
          <w:rFonts w:ascii="Times New Roman" w:eastAsia="Times New Roman" w:hAnsi="Times New Roman" w:cs="Times New Roman"/>
          <w:sz w:val="24"/>
          <w:szCs w:val="24"/>
        </w:rPr>
        <w:t>:</w:t>
      </w:r>
    </w:p>
    <w:p w14:paraId="106C89AE" w14:textId="77777777" w:rsidR="003E5716" w:rsidRPr="003E5716" w:rsidRDefault="003E5716" w:rsidP="0092670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E5716">
        <w:rPr>
          <w:rFonts w:ascii="Times New Roman" w:eastAsia="Times New Roman" w:hAnsi="Times New Roman" w:cs="Times New Roman"/>
          <w:sz w:val="24"/>
          <w:szCs w:val="24"/>
        </w:rPr>
        <w:t>Parse the OCR results to extract readable text.</w:t>
      </w:r>
    </w:p>
    <w:p w14:paraId="2EEA817F" w14:textId="4375E127" w:rsidR="003E5716" w:rsidRPr="00851A21" w:rsidRDefault="003E5716" w:rsidP="00926707">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51A21">
        <w:rPr>
          <w:rFonts w:ascii="Times New Roman" w:eastAsia="Times New Roman" w:hAnsi="Times New Roman" w:cs="Times New Roman"/>
          <w:b/>
          <w:bCs/>
          <w:sz w:val="24"/>
          <w:szCs w:val="24"/>
        </w:rPr>
        <w:t>Enhance Text with a Hugging Face Model</w:t>
      </w:r>
      <w:r w:rsidRPr="00851A21">
        <w:rPr>
          <w:rFonts w:ascii="Times New Roman" w:eastAsia="Times New Roman" w:hAnsi="Times New Roman" w:cs="Times New Roman"/>
          <w:sz w:val="24"/>
          <w:szCs w:val="24"/>
        </w:rPr>
        <w:t>:</w:t>
      </w:r>
    </w:p>
    <w:p w14:paraId="7576C232" w14:textId="2702F9F6" w:rsidR="003E5716" w:rsidRPr="003E5716" w:rsidRDefault="003E5716" w:rsidP="0092670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E5716">
        <w:rPr>
          <w:rFonts w:ascii="Times New Roman" w:eastAsia="Times New Roman" w:hAnsi="Times New Roman" w:cs="Times New Roman"/>
          <w:sz w:val="24"/>
          <w:szCs w:val="24"/>
        </w:rPr>
        <w:t>Use a pre-trained Hugging Face model (GPT-2) to improve the text by filling in gaps or refining it.</w:t>
      </w:r>
    </w:p>
    <w:p w14:paraId="6804E8EE" w14:textId="57CEE6DF" w:rsidR="003E5716" w:rsidRPr="00851A21" w:rsidRDefault="003E5716" w:rsidP="00926707">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51A21">
        <w:rPr>
          <w:rFonts w:ascii="Times New Roman" w:eastAsia="Times New Roman" w:hAnsi="Times New Roman" w:cs="Times New Roman"/>
          <w:b/>
          <w:bCs/>
          <w:sz w:val="24"/>
          <w:szCs w:val="24"/>
        </w:rPr>
        <w:t>Save Enhanced Text to a Color-Coded Word Document</w:t>
      </w:r>
      <w:r w:rsidRPr="00851A21">
        <w:rPr>
          <w:rFonts w:ascii="Times New Roman" w:eastAsia="Times New Roman" w:hAnsi="Times New Roman" w:cs="Times New Roman"/>
          <w:sz w:val="24"/>
          <w:szCs w:val="24"/>
        </w:rPr>
        <w:t>:</w:t>
      </w:r>
    </w:p>
    <w:p w14:paraId="1F68DA8A" w14:textId="77777777" w:rsidR="003E5716" w:rsidRPr="003E5716" w:rsidRDefault="003E5716" w:rsidP="0092670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E5716">
        <w:rPr>
          <w:rFonts w:ascii="Times New Roman" w:eastAsia="Times New Roman" w:hAnsi="Times New Roman" w:cs="Times New Roman"/>
          <w:sz w:val="24"/>
          <w:szCs w:val="24"/>
        </w:rPr>
        <w:t>Compare the original OCR text with the enhanced text.</w:t>
      </w:r>
    </w:p>
    <w:p w14:paraId="14949F13" w14:textId="77777777" w:rsidR="003E5716" w:rsidRPr="003E5716" w:rsidRDefault="003E5716" w:rsidP="0092670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E5716">
        <w:rPr>
          <w:rFonts w:ascii="Times New Roman" w:eastAsia="Times New Roman" w:hAnsi="Times New Roman" w:cs="Times New Roman"/>
          <w:sz w:val="24"/>
          <w:szCs w:val="24"/>
        </w:rPr>
        <w:t>Create a Word document where:</w:t>
      </w:r>
    </w:p>
    <w:p w14:paraId="24A7658F" w14:textId="77777777" w:rsidR="003E5716" w:rsidRPr="003E5716" w:rsidRDefault="003E5716" w:rsidP="0092670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3E5716">
        <w:rPr>
          <w:rFonts w:ascii="Times New Roman" w:eastAsia="Times New Roman" w:hAnsi="Times New Roman" w:cs="Times New Roman"/>
          <w:sz w:val="24"/>
          <w:szCs w:val="24"/>
        </w:rPr>
        <w:t>Matching words are highlighted in green.</w:t>
      </w:r>
    </w:p>
    <w:p w14:paraId="44EFE7A1" w14:textId="77777777" w:rsidR="003E5716" w:rsidRPr="003E5716" w:rsidRDefault="003E5716" w:rsidP="0092670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3E5716">
        <w:rPr>
          <w:rFonts w:ascii="Times New Roman" w:eastAsia="Times New Roman" w:hAnsi="Times New Roman" w:cs="Times New Roman"/>
          <w:sz w:val="24"/>
          <w:szCs w:val="24"/>
        </w:rPr>
        <w:t>Newly added words are highlighted in blue.</w:t>
      </w:r>
    </w:p>
    <w:p w14:paraId="4295ECAC" w14:textId="37294098" w:rsidR="003E5716" w:rsidRPr="00851A21" w:rsidRDefault="003E5716" w:rsidP="00926707">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51A21">
        <w:rPr>
          <w:rFonts w:ascii="Times New Roman" w:eastAsia="Times New Roman" w:hAnsi="Times New Roman" w:cs="Times New Roman"/>
          <w:b/>
          <w:bCs/>
          <w:sz w:val="24"/>
          <w:szCs w:val="24"/>
        </w:rPr>
        <w:t>Test the Workflow</w:t>
      </w:r>
      <w:r w:rsidRPr="00851A21">
        <w:rPr>
          <w:rFonts w:ascii="Times New Roman" w:eastAsia="Times New Roman" w:hAnsi="Times New Roman" w:cs="Times New Roman"/>
          <w:sz w:val="24"/>
          <w:szCs w:val="24"/>
        </w:rPr>
        <w:t>:</w:t>
      </w:r>
    </w:p>
    <w:p w14:paraId="0CA54C84" w14:textId="76E437A9" w:rsidR="003E5716" w:rsidRPr="003E5716" w:rsidRDefault="003E5716" w:rsidP="0092670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E5716">
        <w:rPr>
          <w:rFonts w:ascii="Times New Roman" w:eastAsia="Times New Roman" w:hAnsi="Times New Roman" w:cs="Times New Roman"/>
          <w:sz w:val="24"/>
          <w:szCs w:val="24"/>
        </w:rPr>
        <w:t>Provide an image (</w:t>
      </w:r>
      <w:r w:rsidR="00851A21" w:rsidRPr="00851A21">
        <w:rPr>
          <w:rFonts w:ascii="Times New Roman" w:eastAsia="Times New Roman" w:hAnsi="Times New Roman" w:cs="Times New Roman"/>
          <w:sz w:val="24"/>
          <w:szCs w:val="24"/>
        </w:rPr>
        <w:t>we used</w:t>
      </w:r>
      <w:r w:rsidRPr="003E5716">
        <w:rPr>
          <w:rFonts w:ascii="Times New Roman" w:eastAsia="Times New Roman" w:hAnsi="Times New Roman" w:cs="Times New Roman"/>
          <w:sz w:val="24"/>
          <w:szCs w:val="24"/>
        </w:rPr>
        <w:t xml:space="preserve"> test_ocr.jpg) to process through the pipeline, generating a final color-coded Word document.</w:t>
      </w:r>
    </w:p>
    <w:p w14:paraId="1405E2DD" w14:textId="77777777" w:rsidR="00732105" w:rsidRPr="00732105" w:rsidRDefault="00732105" w:rsidP="00732105">
      <w:pPr>
        <w:pStyle w:val="Heading2"/>
      </w:pPr>
      <w:r w:rsidRPr="00732105">
        <w:t>4.3. Results and Challenges</w:t>
      </w:r>
    </w:p>
    <w:p w14:paraId="40DCF8CC" w14:textId="77777777" w:rsidR="00732105" w:rsidRPr="00732105" w:rsidRDefault="00732105" w:rsidP="0073210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32105">
        <w:rPr>
          <w:rFonts w:ascii="Times New Roman" w:eastAsia="Times New Roman" w:hAnsi="Times New Roman" w:cs="Times New Roman"/>
          <w:b/>
          <w:bCs/>
          <w:sz w:val="24"/>
          <w:szCs w:val="24"/>
        </w:rPr>
        <w:t>Improvements:</w:t>
      </w:r>
      <w:r w:rsidRPr="00732105">
        <w:rPr>
          <w:rFonts w:ascii="Times New Roman" w:eastAsia="Times New Roman" w:hAnsi="Times New Roman" w:cs="Times New Roman"/>
          <w:sz w:val="24"/>
          <w:szCs w:val="24"/>
        </w:rPr>
        <w:t xml:space="preserve"> </w:t>
      </w:r>
    </w:p>
    <w:p w14:paraId="78419302" w14:textId="2C7C5937" w:rsidR="00732105" w:rsidRPr="00732105" w:rsidRDefault="00AF643E" w:rsidP="00732105">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32105" w:rsidRPr="00732105">
        <w:rPr>
          <w:rFonts w:ascii="Times New Roman" w:eastAsia="Times New Roman" w:hAnsi="Times New Roman" w:cs="Times New Roman"/>
          <w:sz w:val="24"/>
          <w:szCs w:val="24"/>
        </w:rPr>
        <w:t>mproved text readability and accuracy.</w:t>
      </w:r>
    </w:p>
    <w:p w14:paraId="06B198F5" w14:textId="77777777" w:rsidR="00732105" w:rsidRPr="00732105" w:rsidRDefault="00732105" w:rsidP="0073210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32105">
        <w:rPr>
          <w:rFonts w:ascii="Times New Roman" w:eastAsia="Times New Roman" w:hAnsi="Times New Roman" w:cs="Times New Roman"/>
          <w:sz w:val="24"/>
          <w:szCs w:val="24"/>
        </w:rPr>
        <w:t>Fixed errors in fragmented sentences.</w:t>
      </w:r>
    </w:p>
    <w:p w14:paraId="6645B1C3" w14:textId="77777777" w:rsidR="00732105" w:rsidRPr="00732105" w:rsidRDefault="00732105" w:rsidP="0073210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32105">
        <w:rPr>
          <w:rFonts w:ascii="Times New Roman" w:eastAsia="Times New Roman" w:hAnsi="Times New Roman" w:cs="Times New Roman"/>
          <w:b/>
          <w:bCs/>
          <w:sz w:val="24"/>
          <w:szCs w:val="24"/>
        </w:rPr>
        <w:t>Challenges:</w:t>
      </w:r>
      <w:r w:rsidRPr="00732105">
        <w:rPr>
          <w:rFonts w:ascii="Times New Roman" w:eastAsia="Times New Roman" w:hAnsi="Times New Roman" w:cs="Times New Roman"/>
          <w:sz w:val="24"/>
          <w:szCs w:val="24"/>
        </w:rPr>
        <w:t xml:space="preserve"> </w:t>
      </w:r>
    </w:p>
    <w:p w14:paraId="1AC17FFA" w14:textId="7AE267A6" w:rsidR="00732105" w:rsidRDefault="00AF643E" w:rsidP="0073210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F643E">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2D0ABB2A" wp14:editId="4978BEED">
                <wp:simplePos x="0" y="0"/>
                <wp:positionH relativeFrom="column">
                  <wp:posOffset>3410927</wp:posOffset>
                </wp:positionH>
                <wp:positionV relativeFrom="paragraph">
                  <wp:posOffset>305924</wp:posOffset>
                </wp:positionV>
                <wp:extent cx="2004060" cy="1404620"/>
                <wp:effectExtent l="0" t="0" r="15240" b="273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1404620"/>
                        </a:xfrm>
                        <a:prstGeom prst="rect">
                          <a:avLst/>
                        </a:prstGeom>
                        <a:solidFill>
                          <a:srgbClr val="FFFFFF"/>
                        </a:solidFill>
                        <a:ln w="9525">
                          <a:solidFill>
                            <a:srgbClr val="000000"/>
                          </a:solidFill>
                          <a:miter lim="800000"/>
                          <a:headEnd/>
                          <a:tailEnd/>
                        </a:ln>
                      </wps:spPr>
                      <wps:txbx>
                        <w:txbxContent>
                          <w:p w14:paraId="27F5FCDD" w14:textId="68604C41" w:rsidR="003E5716" w:rsidRPr="003E5716" w:rsidRDefault="003E5716" w:rsidP="00AF643E">
                            <w:r w:rsidRPr="003E5716">
                              <w:t>GPT-2 Result</w:t>
                            </w:r>
                          </w:p>
                          <w:p w14:paraId="33E6AF28" w14:textId="4235E098" w:rsidR="00AF643E" w:rsidRPr="00926707" w:rsidRDefault="003E5716" w:rsidP="00AF643E">
                            <w:pPr>
                              <w:rPr>
                                <w:color w:val="70AD47" w:themeColor="accent6"/>
                              </w:rPr>
                            </w:pPr>
                            <w:r w:rsidRPr="00926707">
                              <w:rPr>
                                <w:color w:val="4472C4" w:themeColor="accent1"/>
                              </w:rPr>
                              <w:t>Periodicals Postage paid at Champlain and at additional</w:t>
                            </w:r>
                            <w:r w:rsidRPr="003E5716">
                              <w:t xml:space="preserve"> </w:t>
                            </w:r>
                            <w:r w:rsidRPr="00926707">
                              <w:rPr>
                                <w:color w:val="70AD47" w:themeColor="accent6"/>
                              </w:rPr>
                              <w:t>cost to the United States. The following is a list of the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0ABB2A" id="_x0000_t202" coordsize="21600,21600" o:spt="202" path="m,l,21600r21600,l21600,xe">
                <v:stroke joinstyle="miter"/>
                <v:path gradientshapeok="t" o:connecttype="rect"/>
              </v:shapetype>
              <v:shape id="Text Box 2" o:spid="_x0000_s1026" type="#_x0000_t202" style="position:absolute;left:0;text-align:left;margin-left:268.6pt;margin-top:24.1pt;width:157.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">
                <v:textbox style="mso-fit-shape-to-text:t">
                  <w:txbxContent>
                    <w:p w14:paraId="27F5FCDD" w14:textId="68604C41" w:rsidR="003E5716" w:rsidRPr="003E5716" w:rsidRDefault="003E5716" w:rsidP="00AF643E">
                      <w:r w:rsidRPr="003E5716">
                        <w:t>GPT-2 Result</w:t>
                      </w:r>
                    </w:p>
                    <w:p w14:paraId="33E6AF28" w14:textId="4235E098" w:rsidR="00AF643E" w:rsidRPr="00926707" w:rsidRDefault="003E5716" w:rsidP="00AF643E">
                      <w:pPr>
                        <w:rPr>
                          <w:color w:val="70AD47" w:themeColor="accent6"/>
                        </w:rPr>
                      </w:pPr>
                      <w:r w:rsidRPr="00926707">
                        <w:rPr>
                          <w:color w:val="4472C4" w:themeColor="accent1"/>
                        </w:rPr>
                        <w:t>Periodicals Postage paid at Champlain and at additional</w:t>
                      </w:r>
                      <w:r w:rsidRPr="003E5716">
                        <w:t xml:space="preserve"> </w:t>
                      </w:r>
                      <w:r w:rsidRPr="00926707">
                        <w:rPr>
                          <w:color w:val="70AD47" w:themeColor="accent6"/>
                        </w:rPr>
                        <w:t>cost to the United States. The following is a list of the</w:t>
                      </w:r>
                    </w:p>
                  </w:txbxContent>
                </v:textbox>
                <w10:wrap type="square"/>
              </v:shape>
            </w:pict>
          </mc:Fallback>
        </mc:AlternateContent>
      </w:r>
      <w:r w:rsidRPr="00AF643E">
        <w:rPr>
          <w:rFonts w:ascii="Times New Roman" w:eastAsia="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3B74F410" wp14:editId="28950E86">
                <wp:simplePos x="0" y="0"/>
                <wp:positionH relativeFrom="column">
                  <wp:posOffset>679450</wp:posOffset>
                </wp:positionH>
                <wp:positionV relativeFrom="paragraph">
                  <wp:posOffset>311785</wp:posOffset>
                </wp:positionV>
                <wp:extent cx="2004060" cy="1404620"/>
                <wp:effectExtent l="0" t="0" r="1524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1404620"/>
                        </a:xfrm>
                        <a:prstGeom prst="rect">
                          <a:avLst/>
                        </a:prstGeom>
                        <a:solidFill>
                          <a:srgbClr val="FFFFFF"/>
                        </a:solidFill>
                        <a:ln w="9525">
                          <a:solidFill>
                            <a:srgbClr val="000000"/>
                          </a:solidFill>
                          <a:miter lim="800000"/>
                          <a:headEnd/>
                          <a:tailEnd/>
                        </a:ln>
                      </wps:spPr>
                      <wps:txbx>
                        <w:txbxContent>
                          <w:p w14:paraId="6FE9C20A" w14:textId="2F67F52F" w:rsidR="003E5716" w:rsidRDefault="003E5716">
                            <w:r>
                              <w:t>OCR Result:</w:t>
                            </w:r>
                          </w:p>
                          <w:p w14:paraId="31D1D002" w14:textId="2DC16919" w:rsidR="00AF643E" w:rsidRPr="00926707" w:rsidRDefault="003E5716">
                            <w:pPr>
                              <w:rPr>
                                <w:color w:val="4472C4" w:themeColor="accent1"/>
                              </w:rPr>
                            </w:pPr>
                            <w:r w:rsidRPr="00926707">
                              <w:rPr>
                                <w:color w:val="4472C4" w:themeColor="accent1"/>
                              </w:rPr>
                              <w:t>Periodicals postage paid at Champlain and at additional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74F410" id="_x0000_s1027" type="#_x0000_t202" style="position:absolute;left:0;text-align:left;margin-left:53.5pt;margin-top:24.55pt;width:157.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">
                <v:textbox style="mso-fit-shape-to-text:t">
                  <w:txbxContent>
                    <w:p w14:paraId="6FE9C20A" w14:textId="2F67F52F" w:rsidR="003E5716" w:rsidRDefault="003E5716">
                      <w:r>
                        <w:t>OCR Result:</w:t>
                      </w:r>
                    </w:p>
                    <w:p w14:paraId="31D1D002" w14:textId="2DC16919" w:rsidR="00AF643E" w:rsidRPr="00926707" w:rsidRDefault="003E5716">
                      <w:pPr>
                        <w:rPr>
                          <w:color w:val="4472C4" w:themeColor="accent1"/>
                        </w:rPr>
                      </w:pPr>
                      <w:r w:rsidRPr="00926707">
                        <w:rPr>
                          <w:color w:val="4472C4" w:themeColor="accent1"/>
                        </w:rPr>
                        <w:t>Periodicals postage paid at Champlain and at additional</w:t>
                      </w:r>
                    </w:p>
                  </w:txbxContent>
                </v:textbox>
                <w10:wrap type="square"/>
              </v:shape>
            </w:pict>
          </mc:Fallback>
        </mc:AlternateContent>
      </w:r>
      <w:r>
        <w:rPr>
          <w:rFonts w:ascii="Times New Roman" w:eastAsia="Times New Roman" w:hAnsi="Times New Roman" w:cs="Times New Roman"/>
          <w:sz w:val="24"/>
          <w:szCs w:val="24"/>
        </w:rPr>
        <w:t>Elongating the text recognized by the OCR model,</w:t>
      </w:r>
    </w:p>
    <w:p w14:paraId="4444E83F" w14:textId="3218C24A" w:rsidR="00AF643E" w:rsidRPr="00732105" w:rsidRDefault="00AF643E" w:rsidP="00AF643E">
      <w:pPr>
        <w:spacing w:before="100" w:beforeAutospacing="1" w:after="100" w:afterAutospacing="1" w:line="240" w:lineRule="auto"/>
        <w:ind w:left="1440"/>
        <w:rPr>
          <w:rFonts w:ascii="Times New Roman" w:eastAsia="Times New Roman" w:hAnsi="Times New Roman" w:cs="Times New Roman"/>
          <w:sz w:val="24"/>
          <w:szCs w:val="24"/>
        </w:rPr>
      </w:pPr>
    </w:p>
    <w:p w14:paraId="53FF5C17" w14:textId="77777777" w:rsidR="00AF643E" w:rsidRDefault="00AF643E" w:rsidP="003E5716">
      <w:pPr>
        <w:spacing w:before="100" w:beforeAutospacing="1" w:after="100" w:afterAutospacing="1" w:line="240" w:lineRule="auto"/>
        <w:ind w:left="1440"/>
        <w:rPr>
          <w:rFonts w:ascii="Times New Roman" w:eastAsia="Times New Roman" w:hAnsi="Times New Roman" w:cs="Times New Roman"/>
          <w:sz w:val="24"/>
          <w:szCs w:val="24"/>
        </w:rPr>
      </w:pPr>
    </w:p>
    <w:p w14:paraId="067CB0B5" w14:textId="77777777" w:rsidR="00AF643E" w:rsidRDefault="00AF643E" w:rsidP="00AF643E">
      <w:pPr>
        <w:pStyle w:val="ListParagraph"/>
        <w:rPr>
          <w:rFonts w:ascii="Times New Roman" w:eastAsia="Times New Roman" w:hAnsi="Times New Roman" w:cs="Times New Roman"/>
          <w:sz w:val="24"/>
          <w:szCs w:val="24"/>
        </w:rPr>
      </w:pPr>
    </w:p>
    <w:p w14:paraId="558AB910" w14:textId="77777777" w:rsidR="00AF643E" w:rsidRDefault="00AF643E" w:rsidP="003E5716">
      <w:pPr>
        <w:spacing w:before="100" w:beforeAutospacing="1" w:after="100" w:afterAutospacing="1" w:line="240" w:lineRule="auto"/>
        <w:ind w:left="1440"/>
        <w:rPr>
          <w:rFonts w:ascii="Times New Roman" w:eastAsia="Times New Roman" w:hAnsi="Times New Roman" w:cs="Times New Roman"/>
          <w:sz w:val="24"/>
          <w:szCs w:val="24"/>
        </w:rPr>
      </w:pPr>
    </w:p>
    <w:p w14:paraId="4CDE1515" w14:textId="77777777" w:rsidR="00851A21" w:rsidRDefault="00851A21" w:rsidP="00732105">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Miss-steps</w:t>
      </w:r>
      <w:r w:rsidR="00732105" w:rsidRPr="00732105">
        <w:rPr>
          <w:rFonts w:ascii="Times New Roman" w:eastAsia="Times New Roman" w:hAnsi="Times New Roman" w:cs="Times New Roman"/>
          <w:b/>
          <w:bCs/>
          <w:sz w:val="24"/>
          <w:szCs w:val="24"/>
        </w:rPr>
        <w:t>:</w:t>
      </w:r>
      <w:r w:rsidR="00732105" w:rsidRPr="00732105">
        <w:rPr>
          <w:rFonts w:ascii="Times New Roman" w:eastAsia="Times New Roman" w:hAnsi="Times New Roman" w:cs="Times New Roman"/>
          <w:sz w:val="24"/>
          <w:szCs w:val="24"/>
        </w:rPr>
        <w:t xml:space="preserve"> </w:t>
      </w:r>
    </w:p>
    <w:p w14:paraId="0CAA695F" w14:textId="0C0B58AC" w:rsidR="00732105" w:rsidRDefault="00851A21" w:rsidP="00851A21">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tried using the </w:t>
      </w:r>
      <w:proofErr w:type="spellStart"/>
      <w:r>
        <w:rPr>
          <w:rFonts w:ascii="Times New Roman" w:eastAsia="Times New Roman" w:hAnsi="Times New Roman" w:cs="Times New Roman"/>
          <w:sz w:val="24"/>
          <w:szCs w:val="24"/>
        </w:rPr>
        <w:t>openai</w:t>
      </w:r>
      <w:proofErr w:type="spellEnd"/>
      <w:r>
        <w:rPr>
          <w:rFonts w:ascii="Times New Roman" w:eastAsia="Times New Roman" w:hAnsi="Times New Roman" w:cs="Times New Roman"/>
          <w:sz w:val="24"/>
          <w:szCs w:val="24"/>
        </w:rPr>
        <w:t xml:space="preserve"> API to preprocess our text, but dropped the idea due to the complexity of </w:t>
      </w:r>
      <w:proofErr w:type="spellStart"/>
      <w:r>
        <w:rPr>
          <w:rFonts w:ascii="Times New Roman" w:eastAsia="Times New Roman" w:hAnsi="Times New Roman" w:cs="Times New Roman"/>
          <w:sz w:val="24"/>
          <w:szCs w:val="24"/>
        </w:rPr>
        <w:t>openai’s</w:t>
      </w:r>
      <w:proofErr w:type="spellEnd"/>
      <w:r>
        <w:rPr>
          <w:rFonts w:ascii="Times New Roman" w:eastAsia="Times New Roman" w:hAnsi="Times New Roman" w:cs="Times New Roman"/>
          <w:sz w:val="24"/>
          <w:szCs w:val="24"/>
        </w:rPr>
        <w:t xml:space="preserve"> documentation and their migrations.</w:t>
      </w:r>
    </w:p>
    <w:p w14:paraId="6B358F10" w14:textId="006AFDC9" w:rsidR="00851A21" w:rsidRDefault="00851A21" w:rsidP="00851A21">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OCR we tried using a </w:t>
      </w:r>
      <w:proofErr w:type="spellStart"/>
      <w:r>
        <w:rPr>
          <w:rFonts w:ascii="Times New Roman" w:eastAsia="Times New Roman" w:hAnsi="Times New Roman" w:cs="Times New Roman"/>
          <w:sz w:val="24"/>
          <w:szCs w:val="24"/>
        </w:rPr>
        <w:t>pyautogui</w:t>
      </w:r>
      <w:proofErr w:type="spellEnd"/>
      <w:r>
        <w:rPr>
          <w:rFonts w:ascii="Times New Roman" w:eastAsia="Times New Roman" w:hAnsi="Times New Roman" w:cs="Times New Roman"/>
          <w:sz w:val="24"/>
          <w:szCs w:val="24"/>
        </w:rPr>
        <w:t xml:space="preserve"> bot to perform OCR using Microsoft’s Power Toys</w:t>
      </w:r>
      <w:r w:rsidR="000C299A">
        <w:rPr>
          <w:rFonts w:ascii="Times New Roman" w:eastAsia="Times New Roman" w:hAnsi="Times New Roman" w:cs="Times New Roman"/>
          <w:sz w:val="24"/>
          <w:szCs w:val="24"/>
        </w:rPr>
        <w:t xml:space="preserve"> Text Extractor feature</w:t>
      </w:r>
      <w:r>
        <w:rPr>
          <w:rFonts w:ascii="Times New Roman" w:eastAsia="Times New Roman" w:hAnsi="Times New Roman" w:cs="Times New Roman"/>
          <w:sz w:val="24"/>
          <w:szCs w:val="24"/>
        </w:rPr>
        <w:t>. This method quickly fell apart when collab wasn’t able to establish a connection to the client machine</w:t>
      </w:r>
      <w:r w:rsidR="000C299A">
        <w:rPr>
          <w:rFonts w:ascii="Times New Roman" w:eastAsia="Times New Roman" w:hAnsi="Times New Roman" w:cs="Times New Roman"/>
          <w:sz w:val="24"/>
          <w:szCs w:val="24"/>
        </w:rPr>
        <w:t xml:space="preserve"> for </w:t>
      </w:r>
      <w:proofErr w:type="spellStart"/>
      <w:r w:rsidR="000C299A">
        <w:rPr>
          <w:rFonts w:ascii="Times New Roman" w:eastAsia="Times New Roman" w:hAnsi="Times New Roman" w:cs="Times New Roman"/>
          <w:sz w:val="24"/>
          <w:szCs w:val="24"/>
        </w:rPr>
        <w:t>pyautogui</w:t>
      </w:r>
      <w:proofErr w:type="spellEnd"/>
      <w:r>
        <w:rPr>
          <w:rFonts w:ascii="Times New Roman" w:eastAsia="Times New Roman" w:hAnsi="Times New Roman" w:cs="Times New Roman"/>
          <w:sz w:val="24"/>
          <w:szCs w:val="24"/>
        </w:rPr>
        <w:t>.</w:t>
      </w:r>
    </w:p>
    <w:p w14:paraId="2AE7DD34" w14:textId="30DEF2EE" w:rsidR="00851A21" w:rsidRDefault="00851A21" w:rsidP="00851A21">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tried T5 for text generation coupled with the </w:t>
      </w:r>
      <w:proofErr w:type="spellStart"/>
      <w:r>
        <w:rPr>
          <w:rFonts w:ascii="Times New Roman" w:eastAsia="Times New Roman" w:hAnsi="Times New Roman" w:cs="Times New Roman"/>
          <w:sz w:val="24"/>
          <w:szCs w:val="24"/>
        </w:rPr>
        <w:t>pyautogui</w:t>
      </w:r>
      <w:proofErr w:type="spellEnd"/>
      <w:r>
        <w:rPr>
          <w:rFonts w:ascii="Times New Roman" w:eastAsia="Times New Roman" w:hAnsi="Times New Roman" w:cs="Times New Roman"/>
          <w:sz w:val="24"/>
          <w:szCs w:val="24"/>
        </w:rPr>
        <w:t xml:space="preserve"> bot</w:t>
      </w:r>
      <w:r w:rsidR="00926707">
        <w:rPr>
          <w:rFonts w:ascii="Times New Roman" w:eastAsia="Times New Roman" w:hAnsi="Times New Roman" w:cs="Times New Roman"/>
          <w:sz w:val="24"/>
          <w:szCs w:val="24"/>
        </w:rPr>
        <w:t xml:space="preserve"> but since that didn’t work, we left the idea entirely.</w:t>
      </w:r>
    </w:p>
    <w:p w14:paraId="741A6DA0" w14:textId="7E9B13A5" w:rsidR="00212556" w:rsidRPr="00732105" w:rsidRDefault="00212556" w:rsidP="00851A21">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uploading code to GitHub</w:t>
      </w:r>
    </w:p>
    <w:p w14:paraId="00991165" w14:textId="77777777" w:rsidR="00732105" w:rsidRPr="00732105" w:rsidRDefault="00146B70" w:rsidP="007321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85C5DF">
          <v:rect id="_x0000_i1028" style="width:0;height:1.5pt" o:hralign="center" o:hrstd="t" o:hr="t" fillcolor="#a0a0a0" stroked="f"/>
        </w:pict>
      </w:r>
    </w:p>
    <w:p w14:paraId="0B3D05CB" w14:textId="2A5C9FB6" w:rsidR="00732105" w:rsidRPr="00732105" w:rsidRDefault="00732105" w:rsidP="00732105">
      <w:pPr>
        <w:pStyle w:val="Heading1"/>
      </w:pPr>
      <w:r w:rsidRPr="00732105">
        <w:t xml:space="preserve">5. </w:t>
      </w:r>
      <w:r w:rsidR="00851A21">
        <w:t>Learning outcomes</w:t>
      </w:r>
      <w:r w:rsidRPr="00732105">
        <w:t xml:space="preserve"> and </w:t>
      </w:r>
      <w:r w:rsidR="00851A21">
        <w:t>Miss-steps</w:t>
      </w:r>
    </w:p>
    <w:p w14:paraId="3F13F5C5" w14:textId="2788D3B3" w:rsidR="00732105" w:rsidRPr="00732105" w:rsidRDefault="00732105" w:rsidP="00732105">
      <w:pPr>
        <w:pStyle w:val="Heading2"/>
      </w:pPr>
      <w:r w:rsidRPr="00732105">
        <w:t xml:space="preserve">5.1. </w:t>
      </w:r>
      <w:r w:rsidR="00926707">
        <w:t>Learning outcomes</w:t>
      </w:r>
    </w:p>
    <w:p w14:paraId="7BC84E4F" w14:textId="0053FB5E" w:rsidR="00732105" w:rsidRPr="00732105" w:rsidRDefault="00964F0A" w:rsidP="00732105">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working on a</w:t>
      </w:r>
      <w:r w:rsidR="00212556">
        <w:rPr>
          <w:rFonts w:ascii="Times New Roman" w:eastAsia="Times New Roman" w:hAnsi="Times New Roman" w:cs="Times New Roman"/>
          <w:sz w:val="24"/>
          <w:szCs w:val="24"/>
        </w:rPr>
        <w:t>n OCR model, we identified the complexity of the task and garnered a new appreciation of the readily available OCR tools like Google Lens and Microsoft’s Power Toys. We also developed an understanding for text classification models using CNNs and how its components work in a practical setup.</w:t>
      </w:r>
    </w:p>
    <w:p w14:paraId="4E7116A6" w14:textId="7ADE59E7" w:rsidR="00732105" w:rsidRPr="00732105" w:rsidRDefault="0059622A" w:rsidP="00732105">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developing a pipeline integrating Azure OCR with GPT-2 text generation we were able to build a fundamental understanding on creating AI enhanced tools all the while polishing our python skills to utilize these tools.</w:t>
      </w:r>
    </w:p>
    <w:p w14:paraId="637EB226" w14:textId="4CF3F783" w:rsidR="00732105" w:rsidRPr="00732105" w:rsidRDefault="0059622A" w:rsidP="00732105">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of all we were able to explore and gain deeper insight on how OCR and Text generation models work, and put to test the knowledge we gained on these models throughout the course.</w:t>
      </w:r>
    </w:p>
    <w:p w14:paraId="0E853F76" w14:textId="78CC5AA3" w:rsidR="00732105" w:rsidRPr="00732105" w:rsidRDefault="00732105" w:rsidP="00732105">
      <w:pPr>
        <w:pStyle w:val="Heading2"/>
      </w:pPr>
      <w:r w:rsidRPr="00732105">
        <w:t xml:space="preserve">5.2. </w:t>
      </w:r>
      <w:r w:rsidR="00926707">
        <w:t>Miss-steps</w:t>
      </w:r>
    </w:p>
    <w:p w14:paraId="28E05BAC" w14:textId="77777777" w:rsidR="00732105" w:rsidRPr="00732105" w:rsidRDefault="00732105" w:rsidP="0073210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2105">
        <w:rPr>
          <w:rFonts w:ascii="Times New Roman" w:eastAsia="Times New Roman" w:hAnsi="Times New Roman" w:cs="Times New Roman"/>
          <w:sz w:val="24"/>
          <w:szCs w:val="24"/>
        </w:rPr>
        <w:t xml:space="preserve">The </w:t>
      </w:r>
      <w:proofErr w:type="spellStart"/>
      <w:r w:rsidRPr="00732105">
        <w:rPr>
          <w:rFonts w:ascii="Times New Roman" w:eastAsia="Times New Roman" w:hAnsi="Times New Roman" w:cs="Times New Roman"/>
          <w:sz w:val="24"/>
          <w:szCs w:val="24"/>
        </w:rPr>
        <w:t>PyTesseract</w:t>
      </w:r>
      <w:proofErr w:type="spellEnd"/>
      <w:r w:rsidRPr="00732105">
        <w:rPr>
          <w:rFonts w:ascii="Times New Roman" w:eastAsia="Times New Roman" w:hAnsi="Times New Roman" w:cs="Times New Roman"/>
          <w:sz w:val="24"/>
          <w:szCs w:val="24"/>
        </w:rPr>
        <w:t xml:space="preserve"> model’s frequent substitution of numbers with special characters.</w:t>
      </w:r>
    </w:p>
    <w:p w14:paraId="4229AC1A" w14:textId="77777777" w:rsidR="00732105" w:rsidRPr="00732105" w:rsidRDefault="00732105" w:rsidP="0073210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2105">
        <w:rPr>
          <w:rFonts w:ascii="Times New Roman" w:eastAsia="Times New Roman" w:hAnsi="Times New Roman" w:cs="Times New Roman"/>
          <w:sz w:val="24"/>
          <w:szCs w:val="24"/>
        </w:rPr>
        <w:t>Early GPT-2 outputs generating overly formal or irrelevant text.</w:t>
      </w:r>
    </w:p>
    <w:p w14:paraId="53BC3A62" w14:textId="77777777" w:rsidR="00732105" w:rsidRPr="00732105" w:rsidRDefault="00732105" w:rsidP="0073210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2105">
        <w:rPr>
          <w:rFonts w:ascii="Times New Roman" w:eastAsia="Times New Roman" w:hAnsi="Times New Roman" w:cs="Times New Roman"/>
          <w:sz w:val="24"/>
          <w:szCs w:val="24"/>
        </w:rPr>
        <w:t>Instances where Azure OCR completely misinterpreted handwritten notes, leading to comical results.</w:t>
      </w:r>
    </w:p>
    <w:p w14:paraId="7718B2BE" w14:textId="77777777" w:rsidR="00732105" w:rsidRPr="00732105" w:rsidRDefault="00146B70" w:rsidP="007321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1104DEB2">
          <v:rect id="_x0000_i1029" style="width:0;height:1.5pt" o:hralign="center" o:hrstd="t" o:hr="t" fillcolor="#a0a0a0" stroked="f"/>
        </w:pict>
      </w:r>
    </w:p>
    <w:p w14:paraId="098E0782" w14:textId="77777777" w:rsidR="00732105" w:rsidRPr="00732105" w:rsidRDefault="00732105" w:rsidP="00732105">
      <w:pPr>
        <w:pStyle w:val="Heading1"/>
      </w:pPr>
      <w:r w:rsidRPr="00732105">
        <w:t>6. Final Results and Comparison</w:t>
      </w:r>
    </w:p>
    <w:p w14:paraId="28C2A9AB" w14:textId="77777777" w:rsidR="00732105" w:rsidRPr="00732105" w:rsidRDefault="00732105" w:rsidP="00732105">
      <w:pPr>
        <w:pStyle w:val="Heading2"/>
      </w:pPr>
      <w:r w:rsidRPr="00732105">
        <w:t>6.1. Performance Metrics</w:t>
      </w:r>
    </w:p>
    <w:tbl>
      <w:tblPr>
        <w:tblStyle w:val="TableGrid"/>
        <w:tblW w:w="0" w:type="auto"/>
        <w:tblLook w:val="04A0" w:firstRow="1" w:lastRow="0" w:firstColumn="1" w:lastColumn="0" w:noHBand="0" w:noVBand="1"/>
      </w:tblPr>
      <w:tblGrid>
        <w:gridCol w:w="2429"/>
        <w:gridCol w:w="1903"/>
        <w:gridCol w:w="1903"/>
        <w:gridCol w:w="1903"/>
      </w:tblGrid>
      <w:tr w:rsidR="00732105" w:rsidRPr="00732105" w14:paraId="00E3E26A" w14:textId="77777777" w:rsidTr="00926707">
        <w:tc>
          <w:tcPr>
            <w:tcW w:w="0" w:type="auto"/>
            <w:hideMark/>
          </w:tcPr>
          <w:p w14:paraId="4EF3DBBD" w14:textId="77777777" w:rsidR="00732105" w:rsidRPr="00732105" w:rsidRDefault="00732105" w:rsidP="00732105">
            <w:pPr>
              <w:jc w:val="center"/>
              <w:rPr>
                <w:rFonts w:ascii="Times New Roman" w:eastAsia="Times New Roman" w:hAnsi="Times New Roman" w:cs="Times New Roman"/>
                <w:b/>
                <w:bCs/>
                <w:sz w:val="24"/>
                <w:szCs w:val="24"/>
              </w:rPr>
            </w:pPr>
            <w:r w:rsidRPr="00732105">
              <w:rPr>
                <w:rFonts w:ascii="Times New Roman" w:eastAsia="Times New Roman" w:hAnsi="Times New Roman" w:cs="Times New Roman"/>
                <w:b/>
                <w:bCs/>
                <w:sz w:val="24"/>
                <w:szCs w:val="24"/>
              </w:rPr>
              <w:t>Approach</w:t>
            </w:r>
          </w:p>
        </w:tc>
        <w:tc>
          <w:tcPr>
            <w:tcW w:w="0" w:type="auto"/>
            <w:hideMark/>
          </w:tcPr>
          <w:p w14:paraId="7C41BA99" w14:textId="77777777" w:rsidR="00732105" w:rsidRPr="00732105" w:rsidRDefault="00732105" w:rsidP="00732105">
            <w:pPr>
              <w:jc w:val="center"/>
              <w:rPr>
                <w:rFonts w:ascii="Times New Roman" w:eastAsia="Times New Roman" w:hAnsi="Times New Roman" w:cs="Times New Roman"/>
                <w:b/>
                <w:bCs/>
                <w:sz w:val="24"/>
                <w:szCs w:val="24"/>
              </w:rPr>
            </w:pPr>
            <w:r w:rsidRPr="00732105">
              <w:rPr>
                <w:rFonts w:ascii="Times New Roman" w:eastAsia="Times New Roman" w:hAnsi="Times New Roman" w:cs="Times New Roman"/>
                <w:b/>
                <w:bCs/>
                <w:sz w:val="24"/>
                <w:szCs w:val="24"/>
              </w:rPr>
              <w:t>Accuracy</w:t>
            </w:r>
          </w:p>
        </w:tc>
        <w:tc>
          <w:tcPr>
            <w:tcW w:w="0" w:type="auto"/>
            <w:hideMark/>
          </w:tcPr>
          <w:p w14:paraId="00A070BA" w14:textId="77777777" w:rsidR="00732105" w:rsidRPr="00732105" w:rsidRDefault="00732105" w:rsidP="00732105">
            <w:pPr>
              <w:jc w:val="center"/>
              <w:rPr>
                <w:rFonts w:ascii="Times New Roman" w:eastAsia="Times New Roman" w:hAnsi="Times New Roman" w:cs="Times New Roman"/>
                <w:b/>
                <w:bCs/>
                <w:sz w:val="24"/>
                <w:szCs w:val="24"/>
              </w:rPr>
            </w:pPr>
            <w:r w:rsidRPr="00732105">
              <w:rPr>
                <w:rFonts w:ascii="Times New Roman" w:eastAsia="Times New Roman" w:hAnsi="Times New Roman" w:cs="Times New Roman"/>
                <w:b/>
                <w:bCs/>
                <w:sz w:val="24"/>
                <w:szCs w:val="24"/>
              </w:rPr>
              <w:t>Readability</w:t>
            </w:r>
          </w:p>
        </w:tc>
        <w:tc>
          <w:tcPr>
            <w:tcW w:w="0" w:type="auto"/>
            <w:hideMark/>
          </w:tcPr>
          <w:p w14:paraId="26114DD6" w14:textId="77777777" w:rsidR="00732105" w:rsidRPr="00732105" w:rsidRDefault="00732105" w:rsidP="00732105">
            <w:pPr>
              <w:jc w:val="center"/>
              <w:rPr>
                <w:rFonts w:ascii="Times New Roman" w:eastAsia="Times New Roman" w:hAnsi="Times New Roman" w:cs="Times New Roman"/>
                <w:b/>
                <w:bCs/>
                <w:sz w:val="24"/>
                <w:szCs w:val="24"/>
              </w:rPr>
            </w:pPr>
            <w:r w:rsidRPr="00732105">
              <w:rPr>
                <w:rFonts w:ascii="Times New Roman" w:eastAsia="Times New Roman" w:hAnsi="Times New Roman" w:cs="Times New Roman"/>
                <w:b/>
                <w:bCs/>
                <w:sz w:val="24"/>
                <w:szCs w:val="24"/>
              </w:rPr>
              <w:t>Speed</w:t>
            </w:r>
          </w:p>
        </w:tc>
      </w:tr>
      <w:tr w:rsidR="00732105" w:rsidRPr="00732105" w14:paraId="238E0C05" w14:textId="77777777" w:rsidTr="00926707">
        <w:tc>
          <w:tcPr>
            <w:tcW w:w="0" w:type="auto"/>
            <w:hideMark/>
          </w:tcPr>
          <w:p w14:paraId="4171A90E" w14:textId="77777777" w:rsidR="00732105" w:rsidRPr="00732105" w:rsidRDefault="00732105" w:rsidP="00732105">
            <w:pPr>
              <w:rPr>
                <w:rFonts w:ascii="Times New Roman" w:eastAsia="Times New Roman" w:hAnsi="Times New Roman" w:cs="Times New Roman"/>
                <w:sz w:val="24"/>
                <w:szCs w:val="24"/>
              </w:rPr>
            </w:pPr>
            <w:proofErr w:type="spellStart"/>
            <w:r w:rsidRPr="00732105">
              <w:rPr>
                <w:rFonts w:ascii="Times New Roman" w:eastAsia="Times New Roman" w:hAnsi="Times New Roman" w:cs="Times New Roman"/>
                <w:sz w:val="24"/>
                <w:szCs w:val="24"/>
              </w:rPr>
              <w:t>PyTesseract</w:t>
            </w:r>
            <w:proofErr w:type="spellEnd"/>
          </w:p>
        </w:tc>
        <w:tc>
          <w:tcPr>
            <w:tcW w:w="0" w:type="auto"/>
            <w:hideMark/>
          </w:tcPr>
          <w:p w14:paraId="406F442F" w14:textId="13854D20" w:rsidR="00732105" w:rsidRPr="00732105" w:rsidRDefault="0059622A" w:rsidP="00732105">
            <w:pPr>
              <w:rPr>
                <w:rFonts w:ascii="Times New Roman" w:eastAsia="Times New Roman" w:hAnsi="Times New Roman" w:cs="Times New Roman"/>
                <w:sz w:val="24"/>
                <w:szCs w:val="24"/>
              </w:rPr>
            </w:pPr>
            <w:r>
              <w:rPr>
                <w:rFonts w:ascii="Times New Roman" w:eastAsia="Times New Roman" w:hAnsi="Times New Roman" w:cs="Times New Roman"/>
                <w:sz w:val="24"/>
                <w:szCs w:val="24"/>
              </w:rPr>
              <w:t>Not Implemented</w:t>
            </w:r>
          </w:p>
        </w:tc>
        <w:tc>
          <w:tcPr>
            <w:tcW w:w="0" w:type="auto"/>
            <w:hideMark/>
          </w:tcPr>
          <w:p w14:paraId="07978E5A" w14:textId="1209C191" w:rsidR="00732105" w:rsidRPr="00732105" w:rsidRDefault="0059622A" w:rsidP="00732105">
            <w:pPr>
              <w:rPr>
                <w:rFonts w:ascii="Times New Roman" w:eastAsia="Times New Roman" w:hAnsi="Times New Roman" w:cs="Times New Roman"/>
                <w:sz w:val="24"/>
                <w:szCs w:val="24"/>
              </w:rPr>
            </w:pPr>
            <w:r>
              <w:rPr>
                <w:rFonts w:ascii="Times New Roman" w:eastAsia="Times New Roman" w:hAnsi="Times New Roman" w:cs="Times New Roman"/>
                <w:sz w:val="24"/>
                <w:szCs w:val="24"/>
              </w:rPr>
              <w:t>Not Implemented</w:t>
            </w:r>
          </w:p>
        </w:tc>
        <w:tc>
          <w:tcPr>
            <w:tcW w:w="0" w:type="auto"/>
            <w:hideMark/>
          </w:tcPr>
          <w:p w14:paraId="5C3CCCEA" w14:textId="21E6925F" w:rsidR="00732105" w:rsidRPr="00732105" w:rsidRDefault="0059622A" w:rsidP="00732105">
            <w:pPr>
              <w:rPr>
                <w:rFonts w:ascii="Times New Roman" w:eastAsia="Times New Roman" w:hAnsi="Times New Roman" w:cs="Times New Roman"/>
                <w:sz w:val="24"/>
                <w:szCs w:val="24"/>
              </w:rPr>
            </w:pPr>
            <w:r>
              <w:rPr>
                <w:rFonts w:ascii="Times New Roman" w:eastAsia="Times New Roman" w:hAnsi="Times New Roman" w:cs="Times New Roman"/>
                <w:sz w:val="24"/>
                <w:szCs w:val="24"/>
              </w:rPr>
              <w:t>Not Implemented</w:t>
            </w:r>
          </w:p>
        </w:tc>
      </w:tr>
      <w:tr w:rsidR="00732105" w:rsidRPr="00732105" w14:paraId="58EDB071" w14:textId="77777777" w:rsidTr="00926707">
        <w:tc>
          <w:tcPr>
            <w:tcW w:w="0" w:type="auto"/>
            <w:hideMark/>
          </w:tcPr>
          <w:p w14:paraId="1B6FDB95" w14:textId="77777777" w:rsidR="00732105" w:rsidRPr="00732105" w:rsidRDefault="00732105" w:rsidP="00732105">
            <w:pPr>
              <w:rPr>
                <w:rFonts w:ascii="Times New Roman" w:eastAsia="Times New Roman" w:hAnsi="Times New Roman" w:cs="Times New Roman"/>
                <w:sz w:val="24"/>
                <w:szCs w:val="24"/>
              </w:rPr>
            </w:pPr>
            <w:r w:rsidRPr="00732105">
              <w:rPr>
                <w:rFonts w:ascii="Times New Roman" w:eastAsia="Times New Roman" w:hAnsi="Times New Roman" w:cs="Times New Roman"/>
                <w:sz w:val="24"/>
                <w:szCs w:val="24"/>
              </w:rPr>
              <w:t>Custom Model</w:t>
            </w:r>
          </w:p>
        </w:tc>
        <w:tc>
          <w:tcPr>
            <w:tcW w:w="0" w:type="auto"/>
            <w:hideMark/>
          </w:tcPr>
          <w:p w14:paraId="2D47ACB6" w14:textId="049E2937" w:rsidR="00732105" w:rsidRPr="00732105" w:rsidRDefault="0059622A" w:rsidP="00732105">
            <w:pPr>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r w:rsidR="00732105" w:rsidRPr="00732105">
              <w:rPr>
                <w:rFonts w:ascii="Times New Roman" w:eastAsia="Times New Roman" w:hAnsi="Times New Roman" w:cs="Times New Roman"/>
                <w:sz w:val="24"/>
                <w:szCs w:val="24"/>
              </w:rPr>
              <w:t>%</w:t>
            </w:r>
          </w:p>
        </w:tc>
        <w:tc>
          <w:tcPr>
            <w:tcW w:w="0" w:type="auto"/>
            <w:hideMark/>
          </w:tcPr>
          <w:p w14:paraId="31B983D5" w14:textId="5E32B433" w:rsidR="00732105" w:rsidRPr="00732105" w:rsidRDefault="0059622A" w:rsidP="00732105">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0" w:type="auto"/>
            <w:hideMark/>
          </w:tcPr>
          <w:p w14:paraId="35034152" w14:textId="4F244A29" w:rsidR="00732105" w:rsidRPr="00732105" w:rsidRDefault="0059622A" w:rsidP="00732105">
            <w:pPr>
              <w:rPr>
                <w:rFonts w:ascii="Times New Roman" w:eastAsia="Times New Roman" w:hAnsi="Times New Roman" w:cs="Times New Roman"/>
                <w:sz w:val="24"/>
                <w:szCs w:val="24"/>
              </w:rPr>
            </w:pPr>
            <w:r>
              <w:rPr>
                <w:rFonts w:ascii="Times New Roman" w:eastAsia="Times New Roman" w:hAnsi="Times New Roman" w:cs="Times New Roman"/>
                <w:sz w:val="24"/>
                <w:szCs w:val="24"/>
              </w:rPr>
              <w:t>Fast</w:t>
            </w:r>
          </w:p>
        </w:tc>
      </w:tr>
      <w:tr w:rsidR="00732105" w:rsidRPr="00732105" w14:paraId="03131DBB" w14:textId="77777777" w:rsidTr="00926707">
        <w:tc>
          <w:tcPr>
            <w:tcW w:w="0" w:type="auto"/>
            <w:hideMark/>
          </w:tcPr>
          <w:p w14:paraId="3196CE19" w14:textId="77777777" w:rsidR="00732105" w:rsidRPr="00732105" w:rsidRDefault="00732105" w:rsidP="00732105">
            <w:pPr>
              <w:rPr>
                <w:rFonts w:ascii="Times New Roman" w:eastAsia="Times New Roman" w:hAnsi="Times New Roman" w:cs="Times New Roman"/>
                <w:sz w:val="24"/>
                <w:szCs w:val="24"/>
              </w:rPr>
            </w:pPr>
            <w:r w:rsidRPr="00732105">
              <w:rPr>
                <w:rFonts w:ascii="Times New Roman" w:eastAsia="Times New Roman" w:hAnsi="Times New Roman" w:cs="Times New Roman"/>
                <w:sz w:val="24"/>
                <w:szCs w:val="24"/>
              </w:rPr>
              <w:t>Azure OCR</w:t>
            </w:r>
          </w:p>
        </w:tc>
        <w:tc>
          <w:tcPr>
            <w:tcW w:w="0" w:type="auto"/>
            <w:hideMark/>
          </w:tcPr>
          <w:p w14:paraId="016D4FE8" w14:textId="1184D936" w:rsidR="00732105" w:rsidRPr="00732105" w:rsidRDefault="0059622A" w:rsidP="00732105">
            <w:pPr>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r w:rsidR="00732105" w:rsidRPr="00732105">
              <w:rPr>
                <w:rFonts w:ascii="Times New Roman" w:eastAsia="Times New Roman" w:hAnsi="Times New Roman" w:cs="Times New Roman"/>
                <w:sz w:val="24"/>
                <w:szCs w:val="24"/>
              </w:rPr>
              <w:t>%</w:t>
            </w:r>
          </w:p>
        </w:tc>
        <w:tc>
          <w:tcPr>
            <w:tcW w:w="0" w:type="auto"/>
            <w:hideMark/>
          </w:tcPr>
          <w:p w14:paraId="599F1AF2" w14:textId="77777777" w:rsidR="00732105" w:rsidRPr="00732105" w:rsidRDefault="00732105" w:rsidP="00732105">
            <w:pPr>
              <w:rPr>
                <w:rFonts w:ascii="Times New Roman" w:eastAsia="Times New Roman" w:hAnsi="Times New Roman" w:cs="Times New Roman"/>
                <w:sz w:val="24"/>
                <w:szCs w:val="24"/>
              </w:rPr>
            </w:pPr>
            <w:r w:rsidRPr="00732105">
              <w:rPr>
                <w:rFonts w:ascii="Times New Roman" w:eastAsia="Times New Roman" w:hAnsi="Times New Roman" w:cs="Times New Roman"/>
                <w:sz w:val="24"/>
                <w:szCs w:val="24"/>
              </w:rPr>
              <w:t>Very High</w:t>
            </w:r>
          </w:p>
        </w:tc>
        <w:tc>
          <w:tcPr>
            <w:tcW w:w="0" w:type="auto"/>
            <w:hideMark/>
          </w:tcPr>
          <w:p w14:paraId="47D9A170" w14:textId="77777777" w:rsidR="00732105" w:rsidRPr="00732105" w:rsidRDefault="00732105" w:rsidP="00732105">
            <w:pPr>
              <w:rPr>
                <w:rFonts w:ascii="Times New Roman" w:eastAsia="Times New Roman" w:hAnsi="Times New Roman" w:cs="Times New Roman"/>
                <w:sz w:val="24"/>
                <w:szCs w:val="24"/>
              </w:rPr>
            </w:pPr>
            <w:r w:rsidRPr="00732105">
              <w:rPr>
                <w:rFonts w:ascii="Times New Roman" w:eastAsia="Times New Roman" w:hAnsi="Times New Roman" w:cs="Times New Roman"/>
                <w:sz w:val="24"/>
                <w:szCs w:val="24"/>
              </w:rPr>
              <w:t>Fast</w:t>
            </w:r>
          </w:p>
        </w:tc>
      </w:tr>
      <w:tr w:rsidR="00732105" w:rsidRPr="00732105" w14:paraId="6AD3FFA9" w14:textId="77777777" w:rsidTr="00926707">
        <w:tc>
          <w:tcPr>
            <w:tcW w:w="0" w:type="auto"/>
            <w:hideMark/>
          </w:tcPr>
          <w:p w14:paraId="0F6852D2" w14:textId="77777777" w:rsidR="00732105" w:rsidRPr="00732105" w:rsidRDefault="00732105" w:rsidP="00732105">
            <w:pPr>
              <w:rPr>
                <w:rFonts w:ascii="Times New Roman" w:eastAsia="Times New Roman" w:hAnsi="Times New Roman" w:cs="Times New Roman"/>
                <w:sz w:val="24"/>
                <w:szCs w:val="24"/>
              </w:rPr>
            </w:pPr>
            <w:r w:rsidRPr="00732105">
              <w:rPr>
                <w:rFonts w:ascii="Times New Roman" w:eastAsia="Times New Roman" w:hAnsi="Times New Roman" w:cs="Times New Roman"/>
                <w:sz w:val="24"/>
                <w:szCs w:val="24"/>
              </w:rPr>
              <w:t>GPT-2 Enhanced OCR</w:t>
            </w:r>
          </w:p>
        </w:tc>
        <w:tc>
          <w:tcPr>
            <w:tcW w:w="0" w:type="auto"/>
            <w:hideMark/>
          </w:tcPr>
          <w:p w14:paraId="303E0B7F" w14:textId="77777777" w:rsidR="00732105" w:rsidRPr="00732105" w:rsidRDefault="00732105" w:rsidP="00732105">
            <w:pPr>
              <w:rPr>
                <w:rFonts w:ascii="Times New Roman" w:eastAsia="Times New Roman" w:hAnsi="Times New Roman" w:cs="Times New Roman"/>
                <w:sz w:val="24"/>
                <w:szCs w:val="24"/>
              </w:rPr>
            </w:pPr>
            <w:r w:rsidRPr="00732105">
              <w:rPr>
                <w:rFonts w:ascii="Times New Roman" w:eastAsia="Times New Roman" w:hAnsi="Times New Roman" w:cs="Times New Roman"/>
                <w:sz w:val="24"/>
                <w:szCs w:val="24"/>
              </w:rPr>
              <w:t>95%</w:t>
            </w:r>
          </w:p>
        </w:tc>
        <w:tc>
          <w:tcPr>
            <w:tcW w:w="0" w:type="auto"/>
            <w:hideMark/>
          </w:tcPr>
          <w:p w14:paraId="574BE35F" w14:textId="77777777" w:rsidR="00732105" w:rsidRPr="00732105" w:rsidRDefault="00732105" w:rsidP="00732105">
            <w:pPr>
              <w:rPr>
                <w:rFonts w:ascii="Times New Roman" w:eastAsia="Times New Roman" w:hAnsi="Times New Roman" w:cs="Times New Roman"/>
                <w:sz w:val="24"/>
                <w:szCs w:val="24"/>
              </w:rPr>
            </w:pPr>
            <w:r w:rsidRPr="00732105">
              <w:rPr>
                <w:rFonts w:ascii="Times New Roman" w:eastAsia="Times New Roman" w:hAnsi="Times New Roman" w:cs="Times New Roman"/>
                <w:sz w:val="24"/>
                <w:szCs w:val="24"/>
              </w:rPr>
              <w:t>Excellent</w:t>
            </w:r>
          </w:p>
        </w:tc>
        <w:tc>
          <w:tcPr>
            <w:tcW w:w="0" w:type="auto"/>
            <w:hideMark/>
          </w:tcPr>
          <w:p w14:paraId="155EA45B" w14:textId="77777777" w:rsidR="00732105" w:rsidRPr="00732105" w:rsidRDefault="00732105" w:rsidP="00732105">
            <w:pPr>
              <w:rPr>
                <w:rFonts w:ascii="Times New Roman" w:eastAsia="Times New Roman" w:hAnsi="Times New Roman" w:cs="Times New Roman"/>
                <w:sz w:val="24"/>
                <w:szCs w:val="24"/>
              </w:rPr>
            </w:pPr>
            <w:r w:rsidRPr="00732105">
              <w:rPr>
                <w:rFonts w:ascii="Times New Roman" w:eastAsia="Times New Roman" w:hAnsi="Times New Roman" w:cs="Times New Roman"/>
                <w:sz w:val="24"/>
                <w:szCs w:val="24"/>
              </w:rPr>
              <w:t>Medium</w:t>
            </w:r>
          </w:p>
        </w:tc>
      </w:tr>
    </w:tbl>
    <w:p w14:paraId="6203F6F8" w14:textId="77777777" w:rsidR="00732105" w:rsidRPr="00732105" w:rsidRDefault="00732105" w:rsidP="00732105">
      <w:pPr>
        <w:pStyle w:val="Heading2"/>
      </w:pPr>
      <w:r w:rsidRPr="00732105">
        <w:t>6.2. Key Takeaways</w:t>
      </w:r>
    </w:p>
    <w:p w14:paraId="4D267C9B" w14:textId="336E0B61" w:rsidR="00732105" w:rsidRPr="00732105" w:rsidRDefault="00732105" w:rsidP="007321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32105">
        <w:rPr>
          <w:rFonts w:ascii="Times New Roman" w:eastAsia="Times New Roman" w:hAnsi="Times New Roman" w:cs="Times New Roman"/>
          <w:sz w:val="24"/>
          <w:szCs w:val="24"/>
        </w:rPr>
        <w:t>GPT-2 enhanced OCR provided the best results but required substantial computational resources.</w:t>
      </w:r>
    </w:p>
    <w:p w14:paraId="58873174" w14:textId="77777777" w:rsidR="00732105" w:rsidRPr="00732105" w:rsidRDefault="00732105" w:rsidP="007321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32105">
        <w:rPr>
          <w:rFonts w:ascii="Times New Roman" w:eastAsia="Times New Roman" w:hAnsi="Times New Roman" w:cs="Times New Roman"/>
          <w:sz w:val="24"/>
          <w:szCs w:val="24"/>
        </w:rPr>
        <w:t>Azure OCR API offered a balanced combination of performance and efficiency.</w:t>
      </w:r>
    </w:p>
    <w:p w14:paraId="5581259A" w14:textId="77777777" w:rsidR="00732105" w:rsidRPr="00732105" w:rsidRDefault="00732105" w:rsidP="007321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32105">
        <w:rPr>
          <w:rFonts w:ascii="Times New Roman" w:eastAsia="Times New Roman" w:hAnsi="Times New Roman" w:cs="Times New Roman"/>
          <w:sz w:val="24"/>
          <w:szCs w:val="24"/>
        </w:rPr>
        <w:t>Training a custom model remains valuable for specialized OCR tasks.</w:t>
      </w:r>
    </w:p>
    <w:p w14:paraId="568C6574" w14:textId="77777777" w:rsidR="00732105" w:rsidRPr="00732105" w:rsidRDefault="00146B70" w:rsidP="007321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E00EB0">
          <v:rect id="_x0000_i1030" style="width:0;height:1.5pt" o:hralign="center" o:hrstd="t" o:hr="t" fillcolor="#a0a0a0" stroked="f"/>
        </w:pict>
      </w:r>
    </w:p>
    <w:p w14:paraId="631CEB2E" w14:textId="77777777" w:rsidR="00732105" w:rsidRPr="00732105" w:rsidRDefault="00732105" w:rsidP="00732105">
      <w:pPr>
        <w:pStyle w:val="Heading1"/>
      </w:pPr>
      <w:r w:rsidRPr="00732105">
        <w:t>7. Conclusion</w:t>
      </w:r>
    </w:p>
    <w:p w14:paraId="67772DF5" w14:textId="35B49E64" w:rsidR="00732105" w:rsidRPr="00732105" w:rsidRDefault="00732105" w:rsidP="00732105">
      <w:pPr>
        <w:spacing w:before="100" w:beforeAutospacing="1" w:after="100" w:afterAutospacing="1" w:line="240" w:lineRule="auto"/>
        <w:rPr>
          <w:rFonts w:ascii="Times New Roman" w:eastAsia="Times New Roman" w:hAnsi="Times New Roman" w:cs="Times New Roman"/>
          <w:sz w:val="24"/>
          <w:szCs w:val="24"/>
        </w:rPr>
      </w:pPr>
      <w:r w:rsidRPr="00732105">
        <w:rPr>
          <w:rFonts w:ascii="Times New Roman" w:eastAsia="Times New Roman" w:hAnsi="Times New Roman" w:cs="Times New Roman"/>
          <w:sz w:val="24"/>
          <w:szCs w:val="24"/>
        </w:rPr>
        <w:t xml:space="preserve">Our journey through OCR development highlighted the strengths and limitations of various approaches. Starting with </w:t>
      </w:r>
      <w:proofErr w:type="spellStart"/>
      <w:r w:rsidRPr="00732105">
        <w:rPr>
          <w:rFonts w:ascii="Times New Roman" w:eastAsia="Times New Roman" w:hAnsi="Times New Roman" w:cs="Times New Roman"/>
          <w:sz w:val="24"/>
          <w:szCs w:val="24"/>
        </w:rPr>
        <w:t>PyTesseract</w:t>
      </w:r>
      <w:proofErr w:type="spellEnd"/>
      <w:r w:rsidRPr="00732105">
        <w:rPr>
          <w:rFonts w:ascii="Times New Roman" w:eastAsia="Times New Roman" w:hAnsi="Times New Roman" w:cs="Times New Roman"/>
          <w:sz w:val="24"/>
          <w:szCs w:val="24"/>
        </w:rPr>
        <w:t xml:space="preserve"> as a baseline, we explored the potential of custom deep learning models, integrated the robust Azure OCR API, and leveraged GPT-2 to refine outputs. Each step contributed valuable insights, and our documented </w:t>
      </w:r>
      <w:r w:rsidR="00C159FF">
        <w:rPr>
          <w:rFonts w:ascii="Times New Roman" w:eastAsia="Times New Roman" w:hAnsi="Times New Roman" w:cs="Times New Roman"/>
          <w:sz w:val="24"/>
          <w:szCs w:val="24"/>
        </w:rPr>
        <w:t>miss-steps</w:t>
      </w:r>
      <w:r w:rsidRPr="00732105">
        <w:rPr>
          <w:rFonts w:ascii="Times New Roman" w:eastAsia="Times New Roman" w:hAnsi="Times New Roman" w:cs="Times New Roman"/>
          <w:sz w:val="24"/>
          <w:szCs w:val="24"/>
        </w:rPr>
        <w:t xml:space="preserve"> underscore the iterative nature of innovation.</w:t>
      </w:r>
    </w:p>
    <w:p w14:paraId="40CEA107" w14:textId="6D2D26E3" w:rsidR="00DA4366" w:rsidRPr="00C159FF" w:rsidRDefault="00732105" w:rsidP="00C159FF">
      <w:pPr>
        <w:spacing w:before="100" w:beforeAutospacing="1" w:after="100" w:afterAutospacing="1" w:line="240" w:lineRule="auto"/>
        <w:rPr>
          <w:rFonts w:ascii="Times New Roman" w:eastAsia="Times New Roman" w:hAnsi="Times New Roman" w:cs="Times New Roman"/>
          <w:sz w:val="24"/>
          <w:szCs w:val="24"/>
        </w:rPr>
      </w:pPr>
      <w:r w:rsidRPr="00732105">
        <w:rPr>
          <w:rFonts w:ascii="Times New Roman" w:eastAsia="Times New Roman" w:hAnsi="Times New Roman" w:cs="Times New Roman"/>
          <w:sz w:val="24"/>
          <w:szCs w:val="24"/>
        </w:rPr>
        <w:t>This project demonstrates the power of combining traditional and generative AI techniques to solve complex problems like OCR.</w:t>
      </w:r>
    </w:p>
    <w:sectPr w:rsidR="00DA4366" w:rsidRPr="00C15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27C6"/>
    <w:multiLevelType w:val="multilevel"/>
    <w:tmpl w:val="40C8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92F30"/>
    <w:multiLevelType w:val="multilevel"/>
    <w:tmpl w:val="11F68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55188"/>
    <w:multiLevelType w:val="multilevel"/>
    <w:tmpl w:val="2DE87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B3189"/>
    <w:multiLevelType w:val="multilevel"/>
    <w:tmpl w:val="2FC6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36F73"/>
    <w:multiLevelType w:val="multilevel"/>
    <w:tmpl w:val="A80A1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34383"/>
    <w:multiLevelType w:val="multilevel"/>
    <w:tmpl w:val="5694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E4DA4"/>
    <w:multiLevelType w:val="multilevel"/>
    <w:tmpl w:val="94CC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C7031"/>
    <w:multiLevelType w:val="multilevel"/>
    <w:tmpl w:val="8B50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E7AD9"/>
    <w:multiLevelType w:val="multilevel"/>
    <w:tmpl w:val="3138A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432EB9"/>
    <w:multiLevelType w:val="multilevel"/>
    <w:tmpl w:val="43CC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860BA"/>
    <w:multiLevelType w:val="multilevel"/>
    <w:tmpl w:val="11DA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F84EBA"/>
    <w:multiLevelType w:val="multilevel"/>
    <w:tmpl w:val="D63C7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B64AA6"/>
    <w:multiLevelType w:val="multilevel"/>
    <w:tmpl w:val="11DA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BD622C"/>
    <w:multiLevelType w:val="hybridMultilevel"/>
    <w:tmpl w:val="DE924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713179"/>
    <w:multiLevelType w:val="multilevel"/>
    <w:tmpl w:val="4882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C40B4B"/>
    <w:multiLevelType w:val="multilevel"/>
    <w:tmpl w:val="DA629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3664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1"/>
  </w:num>
  <w:num w:numId="3">
    <w:abstractNumId w:val="2"/>
  </w:num>
  <w:num w:numId="4">
    <w:abstractNumId w:val="5"/>
  </w:num>
  <w:num w:numId="5">
    <w:abstractNumId w:val="10"/>
  </w:num>
  <w:num w:numId="6">
    <w:abstractNumId w:val="8"/>
  </w:num>
  <w:num w:numId="7">
    <w:abstractNumId w:val="4"/>
  </w:num>
  <w:num w:numId="8">
    <w:abstractNumId w:val="7"/>
  </w:num>
  <w:num w:numId="9">
    <w:abstractNumId w:val="6"/>
  </w:num>
  <w:num w:numId="10">
    <w:abstractNumId w:val="14"/>
  </w:num>
  <w:num w:numId="11">
    <w:abstractNumId w:val="3"/>
  </w:num>
  <w:num w:numId="12">
    <w:abstractNumId w:val="0"/>
  </w:num>
  <w:num w:numId="13">
    <w:abstractNumId w:val="9"/>
  </w:num>
  <w:num w:numId="14">
    <w:abstractNumId w:val="15"/>
  </w:num>
  <w:num w:numId="15">
    <w:abstractNumId w:val="12"/>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105"/>
    <w:rsid w:val="00000EC0"/>
    <w:rsid w:val="000C299A"/>
    <w:rsid w:val="00146B70"/>
    <w:rsid w:val="00212556"/>
    <w:rsid w:val="00331C90"/>
    <w:rsid w:val="003E5716"/>
    <w:rsid w:val="0059622A"/>
    <w:rsid w:val="00717ED4"/>
    <w:rsid w:val="00732105"/>
    <w:rsid w:val="00851A21"/>
    <w:rsid w:val="00926707"/>
    <w:rsid w:val="00964F0A"/>
    <w:rsid w:val="00A131F0"/>
    <w:rsid w:val="00AF643E"/>
    <w:rsid w:val="00C159FF"/>
    <w:rsid w:val="00C502DA"/>
    <w:rsid w:val="00C94B00"/>
    <w:rsid w:val="00DA4366"/>
    <w:rsid w:val="00E4267A"/>
    <w:rsid w:val="00E74E7A"/>
    <w:rsid w:val="00EA74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F5B1"/>
  <w15:chartTrackingRefBased/>
  <w15:docId w15:val="{D3E3B0EC-CFD4-487D-87C4-A3A9A010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21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21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21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1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21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21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21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2105"/>
    <w:rPr>
      <w:b/>
      <w:bCs/>
    </w:rPr>
  </w:style>
  <w:style w:type="paragraph" w:styleId="Title">
    <w:name w:val="Title"/>
    <w:basedOn w:val="Normal"/>
    <w:next w:val="Normal"/>
    <w:link w:val="TitleChar"/>
    <w:uiPriority w:val="10"/>
    <w:qFormat/>
    <w:rsid w:val="007321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10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94B00"/>
    <w:pPr>
      <w:ind w:left="720"/>
      <w:contextualSpacing/>
    </w:pPr>
  </w:style>
  <w:style w:type="character" w:styleId="HTMLCode">
    <w:name w:val="HTML Code"/>
    <w:basedOn w:val="DefaultParagraphFont"/>
    <w:uiPriority w:val="99"/>
    <w:semiHidden/>
    <w:unhideWhenUsed/>
    <w:rsid w:val="003E5716"/>
    <w:rPr>
      <w:rFonts w:ascii="Courier New" w:eastAsia="Times New Roman" w:hAnsi="Courier New" w:cs="Courier New"/>
      <w:sz w:val="20"/>
      <w:szCs w:val="20"/>
    </w:rPr>
  </w:style>
  <w:style w:type="table" w:styleId="TableGrid">
    <w:name w:val="Table Grid"/>
    <w:basedOn w:val="TableNormal"/>
    <w:uiPriority w:val="39"/>
    <w:rsid w:val="00926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E4267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351171">
      <w:bodyDiv w:val="1"/>
      <w:marLeft w:val="0"/>
      <w:marRight w:val="0"/>
      <w:marTop w:val="0"/>
      <w:marBottom w:val="0"/>
      <w:divBdr>
        <w:top w:val="none" w:sz="0" w:space="0" w:color="auto"/>
        <w:left w:val="none" w:sz="0" w:space="0" w:color="auto"/>
        <w:bottom w:val="none" w:sz="0" w:space="0" w:color="auto"/>
        <w:right w:val="none" w:sz="0" w:space="0" w:color="auto"/>
      </w:divBdr>
    </w:div>
    <w:div w:id="198905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7</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Musab Jamil</dc:creator>
  <cp:keywords/>
  <dc:description/>
  <cp:lastModifiedBy>Musab Jamil</cp:lastModifiedBy>
  <cp:revision>11</cp:revision>
  <dcterms:created xsi:type="dcterms:W3CDTF">2025-01-04T14:23:00Z</dcterms:created>
  <dcterms:modified xsi:type="dcterms:W3CDTF">2025-01-05T13:09:00Z</dcterms:modified>
</cp:coreProperties>
</file>