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02FC9" w14:textId="77777777" w:rsidR="000B5221" w:rsidRDefault="00F67D46">
      <w:pPr>
        <w:pStyle w:val="HeadingEULA"/>
        <w:widowControl w:val="0"/>
        <w:rPr>
          <w:rFonts w:eastAsia="SimSun"/>
          <w:sz w:val="20"/>
          <w:szCs w:val="20"/>
        </w:rPr>
      </w:pPr>
      <w:bookmarkStart w:id="0" w:name="_GoBack"/>
      <w:bookmarkEnd w:id="0"/>
      <w:r>
        <w:rPr>
          <w:rFonts w:eastAsia="SimSun"/>
          <w:sz w:val="20"/>
          <w:szCs w:val="20"/>
        </w:rPr>
        <w:t xml:space="preserve">MICROSOFT </w:t>
      </w:r>
      <w:r>
        <w:rPr>
          <w:rFonts w:eastAsia="SimSun" w:hint="eastAsia"/>
          <w:sz w:val="20"/>
          <w:szCs w:val="20"/>
        </w:rPr>
        <w:t>软件许可条款</w:t>
      </w:r>
    </w:p>
    <w:p w14:paraId="71502FCA" w14:textId="77777777" w:rsidR="000B5221" w:rsidRDefault="00F67D46">
      <w:pPr>
        <w:pStyle w:val="HeadingSoftwareTitle"/>
        <w:widowControl w:val="0"/>
        <w:rPr>
          <w:rFonts w:eastAsia="SimSun"/>
          <w:sz w:val="20"/>
          <w:szCs w:val="20"/>
        </w:rPr>
      </w:pPr>
      <w:r>
        <w:rPr>
          <w:rFonts w:eastAsia="SimSun"/>
          <w:sz w:val="20"/>
          <w:szCs w:val="20"/>
        </w:rPr>
        <w:t xml:space="preserve">MICROSOFT AGE OF EMPIRES II </w:t>
      </w:r>
    </w:p>
    <w:p w14:paraId="71502FCB" w14:textId="77777777" w:rsidR="000B5221" w:rsidRDefault="00F67D46">
      <w:pPr>
        <w:pStyle w:val="Preamble"/>
        <w:widowControl w:val="0"/>
        <w:rPr>
          <w:rFonts w:eastAsia="SimSun"/>
          <w:b w:val="0"/>
          <w:bCs w:val="0"/>
        </w:rPr>
      </w:pPr>
      <w:r>
        <w:rPr>
          <w:rFonts w:eastAsia="SimSun" w:hint="eastAsia"/>
          <w:b w:val="0"/>
          <w:bCs w:val="0"/>
        </w:rPr>
        <w:t>本许可条款是</w:t>
      </w:r>
      <w:r>
        <w:rPr>
          <w:rFonts w:eastAsia="SimSun"/>
          <w:b w:val="0"/>
          <w:bCs w:val="0"/>
        </w:rPr>
        <w:t xml:space="preserve"> Microsoft Corporation</w:t>
      </w:r>
      <w:r>
        <w:rPr>
          <w:rFonts w:eastAsia="SimSun" w:hint="eastAsia"/>
          <w:b w:val="0"/>
          <w:bCs w:val="0"/>
        </w:rPr>
        <w:t>（或您所在地的</w:t>
      </w:r>
      <w:r>
        <w:rPr>
          <w:rFonts w:eastAsia="SimSun"/>
          <w:b w:val="0"/>
          <w:bCs w:val="0"/>
        </w:rPr>
        <w:t xml:space="preserve"> Microsoft Corporation </w:t>
      </w:r>
      <w:r>
        <w:rPr>
          <w:rFonts w:eastAsia="SimSun" w:hint="eastAsia"/>
          <w:b w:val="0"/>
          <w:bCs w:val="0"/>
        </w:rPr>
        <w:t>关联公司）与您之间达成的协议。请阅读本条款的内容。本条款适用于上述软件，其中包括您用来接收该软件的媒体（若有）。本条款也适用于</w:t>
      </w:r>
      <w:r>
        <w:rPr>
          <w:rFonts w:eastAsia="SimSun"/>
          <w:b w:val="0"/>
          <w:bCs w:val="0"/>
        </w:rPr>
        <w:t xml:space="preserve"> Microsoft </w:t>
      </w:r>
      <w:r>
        <w:rPr>
          <w:rFonts w:eastAsia="SimSun" w:hint="eastAsia"/>
          <w:b w:val="0"/>
          <w:bCs w:val="0"/>
        </w:rPr>
        <w:t>为此软件提供的（除非下述内容附带有其他条款）：</w:t>
      </w:r>
    </w:p>
    <w:p w14:paraId="71502FCC" w14:textId="77777777" w:rsidR="000B5221" w:rsidRDefault="00F67D46">
      <w:pPr>
        <w:pStyle w:val="Bullet2"/>
        <w:widowControl w:val="0"/>
        <w:tabs>
          <w:tab w:val="clear" w:pos="720"/>
          <w:tab w:val="num" w:pos="360"/>
        </w:tabs>
        <w:ind w:left="360"/>
        <w:rPr>
          <w:rFonts w:eastAsia="SimSun"/>
          <w:lang w:val="zh-CN"/>
        </w:rPr>
      </w:pPr>
      <w:r>
        <w:rPr>
          <w:rFonts w:eastAsia="SimSun" w:hint="eastAsia"/>
          <w:lang w:val="zh-CN"/>
        </w:rPr>
        <w:t>更新、</w:t>
      </w:r>
    </w:p>
    <w:p w14:paraId="71502FCD" w14:textId="77777777" w:rsidR="000B5221" w:rsidRDefault="00F67D46">
      <w:pPr>
        <w:pStyle w:val="Bullet2"/>
        <w:widowControl w:val="0"/>
        <w:tabs>
          <w:tab w:val="clear" w:pos="720"/>
          <w:tab w:val="num" w:pos="360"/>
        </w:tabs>
        <w:ind w:left="360"/>
        <w:rPr>
          <w:rFonts w:eastAsia="SimSun"/>
          <w:lang w:val="zh-CN"/>
        </w:rPr>
      </w:pPr>
      <w:r>
        <w:rPr>
          <w:rFonts w:eastAsia="SimSun" w:hint="eastAsia"/>
          <w:lang w:val="zh-CN"/>
        </w:rPr>
        <w:t>补充、</w:t>
      </w:r>
    </w:p>
    <w:p w14:paraId="71502FCE" w14:textId="77777777" w:rsidR="000B5221" w:rsidRDefault="00F67D46">
      <w:pPr>
        <w:pStyle w:val="Bullet2"/>
        <w:widowControl w:val="0"/>
        <w:tabs>
          <w:tab w:val="clear" w:pos="720"/>
          <w:tab w:val="num" w:pos="360"/>
        </w:tabs>
        <w:ind w:left="360"/>
        <w:rPr>
          <w:rFonts w:eastAsia="SimSun"/>
          <w:lang w:val="zh-CN"/>
        </w:rPr>
      </w:pPr>
      <w:r>
        <w:rPr>
          <w:rFonts w:eastAsia="SimSun" w:hint="eastAsia"/>
          <w:lang w:val="zh-CN"/>
        </w:rPr>
        <w:t>基于</w:t>
      </w:r>
      <w:r>
        <w:rPr>
          <w:rFonts w:eastAsia="SimSun"/>
          <w:lang w:val="zh-CN"/>
        </w:rPr>
        <w:t xml:space="preserve"> Internet </w:t>
      </w:r>
      <w:r>
        <w:rPr>
          <w:rFonts w:eastAsia="SimSun" w:hint="eastAsia"/>
          <w:lang w:val="zh-CN"/>
        </w:rPr>
        <w:t>的服务和</w:t>
      </w:r>
    </w:p>
    <w:p w14:paraId="71502FCF" w14:textId="77777777" w:rsidR="000B5221" w:rsidRDefault="00F67D46">
      <w:pPr>
        <w:pStyle w:val="Bullet2"/>
        <w:widowControl w:val="0"/>
        <w:tabs>
          <w:tab w:val="clear" w:pos="720"/>
          <w:tab w:val="num" w:pos="360"/>
        </w:tabs>
        <w:ind w:left="360"/>
        <w:rPr>
          <w:rFonts w:eastAsia="SimSun"/>
          <w:lang w:val="zh-CN"/>
        </w:rPr>
      </w:pPr>
      <w:r>
        <w:rPr>
          <w:rFonts w:eastAsia="SimSun" w:hint="eastAsia"/>
          <w:lang w:val="zh-CN"/>
        </w:rPr>
        <w:t>支持服务</w:t>
      </w:r>
    </w:p>
    <w:p w14:paraId="71502FD0" w14:textId="77777777" w:rsidR="000B5221" w:rsidRDefault="00F67D46">
      <w:pPr>
        <w:widowControl w:val="0"/>
        <w:rPr>
          <w:rFonts w:eastAsia="SimSun"/>
          <w:bCs/>
        </w:rPr>
      </w:pPr>
      <w:r>
        <w:rPr>
          <w:rFonts w:eastAsia="SimSun" w:hint="eastAsia"/>
        </w:rPr>
        <w:t>（</w:t>
      </w:r>
      <w:r>
        <w:rPr>
          <w:rFonts w:eastAsia="SimSun" w:hint="eastAsia"/>
          <w:lang w:val="zh-CN"/>
        </w:rPr>
        <w:t>除非这些项目附带有其他条款</w:t>
      </w:r>
      <w:r>
        <w:rPr>
          <w:rFonts w:eastAsia="SimSun" w:hint="eastAsia"/>
        </w:rPr>
        <w:t>）</w:t>
      </w:r>
      <w:r>
        <w:rPr>
          <w:rFonts w:eastAsia="SimSun" w:hint="eastAsia"/>
          <w:lang w:val="zh-CN"/>
        </w:rPr>
        <w:t>。如果确实附带有其他条款</w:t>
      </w:r>
      <w:r>
        <w:rPr>
          <w:rFonts w:eastAsia="SimSun" w:hint="eastAsia"/>
        </w:rPr>
        <w:t>，</w:t>
      </w:r>
      <w:r>
        <w:rPr>
          <w:rFonts w:eastAsia="SimSun" w:hint="eastAsia"/>
          <w:lang w:val="zh-CN"/>
        </w:rPr>
        <w:t>则应遵守其他条款。</w:t>
      </w:r>
    </w:p>
    <w:p w14:paraId="71502FD1" w14:textId="77777777" w:rsidR="000B5221" w:rsidRDefault="00F67D46">
      <w:pPr>
        <w:widowControl w:val="0"/>
        <w:rPr>
          <w:rFonts w:eastAsia="SimSun"/>
        </w:rPr>
      </w:pPr>
      <w:r>
        <w:rPr>
          <w:rFonts w:eastAsia="SimSun" w:hint="eastAsia"/>
          <w:b/>
          <w:bCs/>
        </w:rPr>
        <w:t>一旦使用该软件，则表明您接受这些条款。如果您不接受这些条款，请不要使用该软件。您可以将其退还给零售商并获得退款或信用。</w:t>
      </w:r>
      <w:r>
        <w:rPr>
          <w:rFonts w:eastAsia="SimSun" w:hint="eastAsia"/>
        </w:rPr>
        <w:t>如果您不能获得退款，请与</w:t>
      </w:r>
      <w:r>
        <w:rPr>
          <w:rFonts w:eastAsia="SimSun"/>
        </w:rPr>
        <w:t xml:space="preserve"> Microsoft </w:t>
      </w:r>
      <w:r>
        <w:rPr>
          <w:rFonts w:eastAsia="SimSun" w:hint="eastAsia"/>
        </w:rPr>
        <w:t>或您所在国家</w:t>
      </w:r>
      <w:r>
        <w:rPr>
          <w:rFonts w:eastAsia="SimSun"/>
        </w:rPr>
        <w:t>/</w:t>
      </w:r>
      <w:r>
        <w:rPr>
          <w:rFonts w:eastAsia="SimSun" w:hint="eastAsia"/>
        </w:rPr>
        <w:t>地区的</w:t>
      </w:r>
      <w:r>
        <w:rPr>
          <w:rFonts w:eastAsia="SimSun"/>
        </w:rPr>
        <w:t xml:space="preserve"> Microsoft </w:t>
      </w:r>
      <w:r>
        <w:rPr>
          <w:rFonts w:eastAsia="SimSun" w:hint="eastAsia"/>
        </w:rPr>
        <w:t>关联公司联系，了解</w:t>
      </w:r>
      <w:r>
        <w:rPr>
          <w:rFonts w:eastAsia="SimSun"/>
        </w:rPr>
        <w:t xml:space="preserve"> Microsoft </w:t>
      </w:r>
      <w:r>
        <w:rPr>
          <w:rFonts w:eastAsia="SimSun" w:hint="eastAsia"/>
        </w:rPr>
        <w:t>退款政策的相关信息。请访问</w:t>
      </w:r>
      <w:r>
        <w:rPr>
          <w:rFonts w:eastAsia="SimSun"/>
        </w:rPr>
        <w:t xml:space="preserve"> </w:t>
      </w:r>
      <w:r>
        <w:rPr>
          <w:rStyle w:val="Hyperlink"/>
          <w:rFonts w:eastAsia="SimSun"/>
          <w:color w:val="auto"/>
          <w:u w:val="none"/>
        </w:rPr>
        <w:t>www.microsoft.com/worldwide</w:t>
      </w:r>
      <w:r>
        <w:rPr>
          <w:rFonts w:eastAsia="SimSun" w:hint="eastAsia"/>
        </w:rPr>
        <w:t>。在中华人民共和国，请拨打</w:t>
      </w:r>
      <w:r>
        <w:rPr>
          <w:rFonts w:eastAsia="SimSun"/>
          <w:lang w:val="en-IE"/>
        </w:rPr>
        <w:t xml:space="preserve"> 86-10-8453-8989 </w:t>
      </w:r>
      <w:r>
        <w:rPr>
          <w:rFonts w:eastAsia="SimSun" w:hint="eastAsia"/>
        </w:rPr>
        <w:t>或访问</w:t>
      </w:r>
      <w:r>
        <w:rPr>
          <w:rStyle w:val="Hyperlink"/>
          <w:rFonts w:eastAsia="SimSun"/>
          <w:color w:val="auto"/>
          <w:u w:val="none"/>
        </w:rPr>
        <w:t>www.microsoft.com/china/</w:t>
      </w:r>
      <w:r>
        <w:rPr>
          <w:rFonts w:eastAsia="SimSun" w:hint="eastAsia"/>
        </w:rPr>
        <w:t>。</w:t>
      </w:r>
    </w:p>
    <w:p w14:paraId="71502FD2" w14:textId="77777777" w:rsidR="000B5221" w:rsidRDefault="00F67D46">
      <w:pPr>
        <w:pStyle w:val="PreambleBorderAbove"/>
        <w:widowControl w:val="0"/>
        <w:rPr>
          <w:rFonts w:eastAsia="SimSun"/>
        </w:rPr>
      </w:pPr>
      <w:r>
        <w:rPr>
          <w:rFonts w:ascii="SimSun" w:eastAsia="SimSun" w:hAnsi="SimSun" w:cs="Arial" w:hint="eastAsia"/>
        </w:rPr>
        <w:t>如果您遵守</w:t>
      </w:r>
      <w:r>
        <w:rPr>
          <w:rFonts w:ascii="SimSun" w:eastAsia="SimSun" w:hAnsi="SimSun" w:cs="MingLiU" w:hint="eastAsia"/>
        </w:rPr>
        <w:t>这</w:t>
      </w:r>
      <w:r>
        <w:rPr>
          <w:rFonts w:ascii="SimSun" w:eastAsia="SimSun" w:hAnsi="SimSun" w:cs="MS Mincho" w:hint="eastAsia"/>
        </w:rPr>
        <w:t>些</w:t>
      </w:r>
      <w:r>
        <w:rPr>
          <w:rFonts w:ascii="SimSun" w:eastAsia="SimSun" w:hAnsi="SimSun" w:cs="MingLiU" w:hint="eastAsia"/>
        </w:rPr>
        <w:t>许</w:t>
      </w:r>
      <w:r>
        <w:rPr>
          <w:rFonts w:ascii="SimSun" w:eastAsia="SimSun" w:hAnsi="SimSun" w:cs="MS Mincho" w:hint="eastAsia"/>
        </w:rPr>
        <w:t>可条款，</w:t>
      </w:r>
      <w:r>
        <w:rPr>
          <w:rFonts w:ascii="SimSun" w:eastAsia="SimSun" w:hAnsi="SimSun" w:cs="MingLiU" w:hint="eastAsia"/>
        </w:rPr>
        <w:t>则</w:t>
      </w:r>
      <w:r>
        <w:rPr>
          <w:rFonts w:ascii="SimSun" w:eastAsia="SimSun" w:hAnsi="SimSun" w:cs="MS Mincho" w:hint="eastAsia"/>
        </w:rPr>
        <w:t>您将</w:t>
      </w:r>
      <w:r>
        <w:rPr>
          <w:rFonts w:ascii="SimSun" w:eastAsia="SimSun" w:hAnsi="SimSun" w:cs="MingLiU" w:hint="eastAsia"/>
        </w:rPr>
        <w:t>拥</w:t>
      </w:r>
      <w:r>
        <w:rPr>
          <w:rFonts w:ascii="SimSun" w:eastAsia="SimSun" w:hAnsi="SimSun" w:cs="MS Mincho" w:hint="eastAsia"/>
        </w:rPr>
        <w:t>有以下永久</w:t>
      </w:r>
      <w:r>
        <w:rPr>
          <w:rFonts w:ascii="SimSun" w:eastAsia="SimSun" w:hAnsi="SimSun" w:cs="MingLiU" w:hint="eastAsia"/>
        </w:rPr>
        <w:t>权</w:t>
      </w:r>
      <w:r>
        <w:rPr>
          <w:rFonts w:ascii="SimSun" w:eastAsia="SimSun" w:hAnsi="SimSun" w:cs="MS Mincho" w:hint="eastAsia"/>
        </w:rPr>
        <w:t>限</w:t>
      </w:r>
      <w:r>
        <w:rPr>
          <w:rFonts w:eastAsia="SimSun" w:hint="eastAsia"/>
        </w:rPr>
        <w:t>。</w:t>
      </w:r>
    </w:p>
    <w:p w14:paraId="71502FD3" w14:textId="77777777" w:rsidR="000B5221" w:rsidRDefault="00F67D46">
      <w:pPr>
        <w:pStyle w:val="Heading1"/>
        <w:widowControl w:val="0"/>
        <w:rPr>
          <w:rFonts w:eastAsia="SimSun"/>
          <w:b w:val="0"/>
          <w:bCs w:val="0"/>
        </w:rPr>
      </w:pPr>
      <w:r>
        <w:rPr>
          <w:rFonts w:eastAsia="SimSun" w:hint="eastAsia"/>
        </w:rPr>
        <w:t>概述。</w:t>
      </w:r>
      <w:r>
        <w:rPr>
          <w:rFonts w:eastAsia="SimSun" w:hAnsi="SimSun" w:hint="eastAsia"/>
          <w:b w:val="0"/>
          <w:bCs w:val="0"/>
          <w:lang w:val="zh-CN"/>
        </w:rPr>
        <w:t>该软件基于</w:t>
      </w:r>
      <w:r>
        <w:rPr>
          <w:rFonts w:eastAsia="SimSun" w:hint="eastAsia"/>
          <w:b w:val="0"/>
          <w:bCs w:val="0"/>
          <w:lang w:val="zh-CN"/>
        </w:rPr>
        <w:t>“</w:t>
      </w:r>
      <w:r>
        <w:rPr>
          <w:rFonts w:eastAsia="SimSun" w:hAnsi="SimSun" w:hint="eastAsia"/>
          <w:b w:val="0"/>
          <w:bCs w:val="0"/>
          <w:lang w:val="zh-CN"/>
        </w:rPr>
        <w:t>每副本每设备</w:t>
      </w:r>
      <w:r>
        <w:rPr>
          <w:rFonts w:eastAsia="SimSun" w:hint="eastAsia"/>
          <w:b w:val="0"/>
          <w:bCs w:val="0"/>
          <w:lang w:val="zh-CN"/>
        </w:rPr>
        <w:t>”</w:t>
      </w:r>
      <w:r>
        <w:rPr>
          <w:rFonts w:eastAsia="SimSun" w:hAnsi="SimSun" w:hint="eastAsia"/>
          <w:b w:val="0"/>
          <w:bCs w:val="0"/>
          <w:lang w:val="zh-CN"/>
        </w:rPr>
        <w:t>模式授予许可。硬件分区或刀片被视为单独的设备。</w:t>
      </w:r>
    </w:p>
    <w:p w14:paraId="71502FD4" w14:textId="77777777" w:rsidR="000B5221" w:rsidRDefault="00F67D46">
      <w:pPr>
        <w:pStyle w:val="Heading1"/>
        <w:widowControl w:val="0"/>
        <w:rPr>
          <w:rFonts w:eastAsia="SimSun"/>
        </w:rPr>
      </w:pPr>
      <w:r>
        <w:rPr>
          <w:rFonts w:eastAsia="SimSun" w:hint="eastAsia"/>
        </w:rPr>
        <w:t>安装和使用权利。</w:t>
      </w:r>
    </w:p>
    <w:p w14:paraId="71502FD5" w14:textId="77777777" w:rsidR="000B5221" w:rsidRDefault="00F67D46">
      <w:pPr>
        <w:pStyle w:val="Heading2"/>
        <w:widowControl w:val="0"/>
        <w:numPr>
          <w:ilvl w:val="1"/>
          <w:numId w:val="7"/>
        </w:numPr>
        <w:tabs>
          <w:tab w:val="clear" w:pos="1797"/>
          <w:tab w:val="num" w:pos="720"/>
        </w:tabs>
        <w:ind w:left="720"/>
        <w:rPr>
          <w:rFonts w:eastAsia="SimSun"/>
          <w:b w:val="0"/>
          <w:bCs w:val="0"/>
        </w:rPr>
      </w:pPr>
      <w:r>
        <w:rPr>
          <w:rFonts w:eastAsia="SimSun" w:hAnsi="SimSun" w:hint="eastAsia"/>
          <w:lang w:val="zh-CN"/>
        </w:rPr>
        <w:t>每台设备一个副本。</w:t>
      </w:r>
      <w:r>
        <w:rPr>
          <w:rFonts w:eastAsia="SimSun" w:hAnsi="SimSun" w:hint="eastAsia"/>
          <w:b w:val="0"/>
          <w:lang w:val="zh-CN"/>
        </w:rPr>
        <w:t>您可以在一台设备上安装该软件的一个副本。该设备为</w:t>
      </w:r>
      <w:r>
        <w:rPr>
          <w:rFonts w:eastAsia="SimSun" w:hint="eastAsia"/>
          <w:b w:val="0"/>
          <w:lang w:val="zh-CN"/>
        </w:rPr>
        <w:t>“</w:t>
      </w:r>
      <w:r>
        <w:rPr>
          <w:rFonts w:eastAsia="SimSun" w:hAnsi="SimSun" w:hint="eastAsia"/>
          <w:b w:val="0"/>
          <w:lang w:val="zh-CN"/>
        </w:rPr>
        <w:t>许可设备</w:t>
      </w:r>
      <w:r>
        <w:rPr>
          <w:rFonts w:eastAsia="SimSun" w:hint="eastAsia"/>
          <w:b w:val="0"/>
          <w:lang w:val="zh-CN"/>
        </w:rPr>
        <w:t>”</w:t>
      </w:r>
      <w:r>
        <w:rPr>
          <w:rFonts w:eastAsia="SimSun" w:hAnsi="SimSun" w:hint="eastAsia"/>
          <w:b w:val="0"/>
          <w:lang w:val="zh-CN"/>
        </w:rPr>
        <w:t>。</w:t>
      </w:r>
    </w:p>
    <w:p w14:paraId="71502FD6" w14:textId="77777777" w:rsidR="000B5221" w:rsidRDefault="00F67D46">
      <w:pPr>
        <w:pStyle w:val="Heading2"/>
        <w:widowControl w:val="0"/>
        <w:numPr>
          <w:ilvl w:val="1"/>
          <w:numId w:val="7"/>
        </w:numPr>
        <w:tabs>
          <w:tab w:val="clear" w:pos="1797"/>
          <w:tab w:val="num" w:pos="720"/>
        </w:tabs>
        <w:ind w:left="720"/>
        <w:rPr>
          <w:rFonts w:eastAsia="SimSun"/>
          <w:b w:val="0"/>
          <w:bCs w:val="0"/>
        </w:rPr>
      </w:pPr>
      <w:r>
        <w:rPr>
          <w:rFonts w:eastAsia="SimSun" w:hAnsi="SimSun" w:hint="eastAsia"/>
          <w:lang w:val="zh-CN"/>
        </w:rPr>
        <w:t>许可设备。</w:t>
      </w:r>
      <w:r>
        <w:rPr>
          <w:rFonts w:eastAsia="SimSun" w:hAnsi="SimSun" w:hint="eastAsia"/>
          <w:b w:val="0"/>
          <w:lang w:val="zh-CN"/>
        </w:rPr>
        <w:t>在许可设备上，您一次只能使用该软件的一个副本。</w:t>
      </w:r>
    </w:p>
    <w:p w14:paraId="71502FD7" w14:textId="77777777" w:rsidR="000B5221" w:rsidRDefault="00F67D46">
      <w:pPr>
        <w:pStyle w:val="Heading2"/>
        <w:widowControl w:val="0"/>
        <w:numPr>
          <w:ilvl w:val="1"/>
          <w:numId w:val="7"/>
        </w:numPr>
        <w:tabs>
          <w:tab w:val="clear" w:pos="1797"/>
          <w:tab w:val="num" w:pos="720"/>
        </w:tabs>
        <w:ind w:left="720"/>
        <w:rPr>
          <w:rFonts w:eastAsia="SimSun"/>
          <w:b w:val="0"/>
          <w:bCs w:val="0"/>
        </w:rPr>
      </w:pPr>
      <w:r>
        <w:rPr>
          <w:rFonts w:eastAsia="SimSun" w:hint="eastAsia"/>
        </w:rPr>
        <w:t>便携式设备。</w:t>
      </w:r>
      <w:r>
        <w:rPr>
          <w:rFonts w:eastAsia="SimSun" w:hint="eastAsia"/>
          <w:b w:val="0"/>
          <w:bCs w:val="0"/>
        </w:rPr>
        <w:t>您可以在便携式设备上安装另一个副本，以供许可设备的单一主要用户使用。</w:t>
      </w:r>
    </w:p>
    <w:p w14:paraId="71502FD8" w14:textId="77777777" w:rsidR="000B5221" w:rsidRDefault="00F67D46">
      <w:pPr>
        <w:pStyle w:val="Heading2"/>
        <w:widowControl w:val="0"/>
        <w:numPr>
          <w:ilvl w:val="1"/>
          <w:numId w:val="7"/>
        </w:numPr>
        <w:tabs>
          <w:tab w:val="clear" w:pos="1797"/>
          <w:tab w:val="num" w:pos="720"/>
        </w:tabs>
        <w:ind w:left="720"/>
        <w:rPr>
          <w:rFonts w:eastAsia="SimSun"/>
          <w:b w:val="0"/>
          <w:bCs w:val="0"/>
        </w:rPr>
      </w:pPr>
      <w:r>
        <w:rPr>
          <w:rFonts w:eastAsia="SimSun" w:hint="eastAsia"/>
        </w:rPr>
        <w:t>网络设备。</w:t>
      </w:r>
      <w:r>
        <w:rPr>
          <w:rFonts w:eastAsia="SimSun" w:hint="eastAsia"/>
          <w:b w:val="0"/>
          <w:bCs w:val="0"/>
        </w:rPr>
        <w:t>您还可以在网络设备上安装一个副本。您只能按照下文</w:t>
      </w:r>
      <w:r>
        <w:rPr>
          <w:rFonts w:eastAsia="SimSun"/>
          <w:b w:val="0"/>
          <w:bCs w:val="0"/>
        </w:rPr>
        <w:t>“</w:t>
      </w:r>
      <w:r>
        <w:rPr>
          <w:rFonts w:eastAsia="SimSun" w:hint="eastAsia"/>
          <w:b w:val="0"/>
          <w:bCs w:val="0"/>
        </w:rPr>
        <w:t>远程访问</w:t>
      </w:r>
      <w:r>
        <w:rPr>
          <w:rFonts w:eastAsia="SimSun"/>
          <w:b w:val="0"/>
          <w:bCs w:val="0"/>
        </w:rPr>
        <w:t>”</w:t>
      </w:r>
      <w:r>
        <w:rPr>
          <w:rFonts w:eastAsia="SimSun" w:hint="eastAsia"/>
          <w:b w:val="0"/>
          <w:bCs w:val="0"/>
        </w:rPr>
        <w:t>一节中的规定使用该副本。</w:t>
      </w:r>
    </w:p>
    <w:p w14:paraId="71502FD9" w14:textId="77777777" w:rsidR="000B5221" w:rsidRDefault="00F67D46">
      <w:pPr>
        <w:pStyle w:val="Heading1"/>
        <w:widowControl w:val="0"/>
        <w:rPr>
          <w:rFonts w:eastAsia="SimSun"/>
        </w:rPr>
      </w:pPr>
      <w:r>
        <w:rPr>
          <w:rFonts w:eastAsia="SimSun" w:hint="eastAsia"/>
        </w:rPr>
        <w:t>其他许可要求和</w:t>
      </w:r>
      <w:r>
        <w:rPr>
          <w:rFonts w:eastAsia="SimSun"/>
        </w:rPr>
        <w:t>/</w:t>
      </w:r>
      <w:r>
        <w:rPr>
          <w:rFonts w:eastAsia="SimSun" w:hint="eastAsia"/>
        </w:rPr>
        <w:t>或使用权利。</w:t>
      </w:r>
    </w:p>
    <w:p w14:paraId="71502FDA" w14:textId="77777777" w:rsidR="000B5221" w:rsidRDefault="00F67D46">
      <w:pPr>
        <w:pStyle w:val="Heading2"/>
        <w:widowControl w:val="0"/>
        <w:numPr>
          <w:ilvl w:val="1"/>
          <w:numId w:val="10"/>
        </w:numPr>
        <w:tabs>
          <w:tab w:val="clear" w:pos="1440"/>
          <w:tab w:val="num" w:pos="720"/>
        </w:tabs>
        <w:ind w:left="720"/>
        <w:rPr>
          <w:rFonts w:eastAsia="SimSun"/>
          <w:b w:val="0"/>
          <w:bCs w:val="0"/>
        </w:rPr>
      </w:pPr>
      <w:r>
        <w:rPr>
          <w:rFonts w:eastAsia="SimSun" w:hint="eastAsia"/>
        </w:rPr>
        <w:t>远程访问。</w:t>
      </w:r>
      <w:r>
        <w:rPr>
          <w:rFonts w:eastAsia="SimSun" w:hint="eastAsia"/>
          <w:b w:val="0"/>
          <w:bCs w:val="0"/>
        </w:rPr>
        <w:t>您可以按照以下规定从另</w:t>
      </w:r>
      <w:r>
        <w:rPr>
          <w:rFonts w:eastAsia="SimSun" w:hint="eastAsia"/>
          <w:b w:val="0"/>
          <w:bCs w:val="0"/>
        </w:rPr>
        <w:t>一设备远程访问和使用该软件。</w:t>
      </w:r>
    </w:p>
    <w:p w14:paraId="71502FDB" w14:textId="77777777" w:rsidR="000B5221" w:rsidRDefault="00F67D46">
      <w:pPr>
        <w:widowControl w:val="0"/>
        <w:numPr>
          <w:ilvl w:val="0"/>
          <w:numId w:val="4"/>
        </w:numPr>
        <w:rPr>
          <w:rFonts w:eastAsia="SimSun"/>
        </w:rPr>
      </w:pPr>
      <w:r>
        <w:rPr>
          <w:rFonts w:eastAsia="SimSun" w:hint="eastAsia"/>
          <w:u w:val="single"/>
        </w:rPr>
        <w:t>主要用户</w:t>
      </w:r>
      <w:r>
        <w:rPr>
          <w:rFonts w:eastAsia="SimSun" w:hint="eastAsia"/>
        </w:rPr>
        <w:t>。承载远程桌面会话的设备的单一主要用户可以从任何其他设备远程访问和使用该软件。除非提供支持服务，否则任何其他人均不得在同一时间、根据同一许可证使用该软件。</w:t>
      </w:r>
    </w:p>
    <w:p w14:paraId="71502FDC" w14:textId="77777777" w:rsidR="000B5221" w:rsidRDefault="00F67D46">
      <w:pPr>
        <w:widowControl w:val="0"/>
        <w:numPr>
          <w:ilvl w:val="0"/>
          <w:numId w:val="4"/>
        </w:numPr>
        <w:rPr>
          <w:rFonts w:eastAsia="SimSun"/>
        </w:rPr>
      </w:pPr>
      <w:r>
        <w:rPr>
          <w:rFonts w:eastAsia="SimSun" w:hint="eastAsia"/>
          <w:u w:val="single"/>
        </w:rPr>
        <w:t>非主要用户</w:t>
      </w:r>
      <w:r>
        <w:rPr>
          <w:rFonts w:eastAsia="SimSun" w:hint="eastAsia"/>
        </w:rPr>
        <w:t>。任何用户都可以从单独许可的设备上远程访问和使用该软件。</w:t>
      </w:r>
    </w:p>
    <w:p w14:paraId="71502FDD" w14:textId="77777777" w:rsidR="000B5221" w:rsidRDefault="00F67D46">
      <w:pPr>
        <w:widowControl w:val="0"/>
        <w:numPr>
          <w:ilvl w:val="0"/>
          <w:numId w:val="4"/>
        </w:numPr>
        <w:rPr>
          <w:rFonts w:eastAsia="SimSun"/>
        </w:rPr>
      </w:pPr>
      <w:r>
        <w:rPr>
          <w:rFonts w:eastAsia="SimSun" w:hint="eastAsia"/>
          <w:u w:val="single"/>
        </w:rPr>
        <w:t>远程协助</w:t>
      </w:r>
      <w:r>
        <w:rPr>
          <w:rFonts w:eastAsia="SimSun" w:hint="eastAsia"/>
        </w:rPr>
        <w:t>。您可以允许其他设备访问该软件，来为您提供支持服务。您不需要为该访问获得其他许可证。</w:t>
      </w:r>
    </w:p>
    <w:p w14:paraId="71502FDE" w14:textId="77777777" w:rsidR="000B5221" w:rsidRDefault="00F67D46">
      <w:pPr>
        <w:pStyle w:val="Heading2"/>
        <w:widowControl w:val="0"/>
        <w:numPr>
          <w:ilvl w:val="1"/>
          <w:numId w:val="10"/>
        </w:numPr>
        <w:tabs>
          <w:tab w:val="clear" w:pos="1440"/>
          <w:tab w:val="num" w:pos="720"/>
        </w:tabs>
        <w:ind w:left="720"/>
        <w:rPr>
          <w:rFonts w:eastAsia="SimSun"/>
          <w:b w:val="0"/>
        </w:rPr>
      </w:pPr>
      <w:r>
        <w:rPr>
          <w:rFonts w:eastAsia="SimSun" w:hint="eastAsia"/>
          <w:bCs w:val="0"/>
          <w:lang w:val="zh-CN"/>
        </w:rPr>
        <w:t>字体组件。</w:t>
      </w:r>
      <w:r>
        <w:rPr>
          <w:rFonts w:eastAsia="SimSun" w:hint="eastAsia"/>
          <w:b w:val="0"/>
          <w:bCs w:val="0"/>
          <w:lang w:val="zh-CN"/>
        </w:rPr>
        <w:t>软件运行时，您可以使用其字体显示和打印内容。您只能执行以下操作：</w:t>
      </w:r>
    </w:p>
    <w:p w14:paraId="71502FDF" w14:textId="77777777" w:rsidR="000B5221" w:rsidRDefault="00F67D46">
      <w:pPr>
        <w:widowControl w:val="0"/>
        <w:numPr>
          <w:ilvl w:val="0"/>
          <w:numId w:val="4"/>
        </w:numPr>
        <w:rPr>
          <w:rFonts w:eastAsia="SimSun"/>
        </w:rPr>
      </w:pPr>
      <w:r>
        <w:rPr>
          <w:rFonts w:eastAsia="SimSun" w:hint="eastAsia"/>
          <w:lang w:val="zh-CN"/>
        </w:rPr>
        <w:t>在字体嵌入限制允许的情况下，在内容中嵌入字体；</w:t>
      </w:r>
    </w:p>
    <w:p w14:paraId="71502FE0" w14:textId="77777777" w:rsidR="000B5221" w:rsidRDefault="00F67D46">
      <w:pPr>
        <w:widowControl w:val="0"/>
        <w:numPr>
          <w:ilvl w:val="0"/>
          <w:numId w:val="4"/>
        </w:numPr>
        <w:rPr>
          <w:rFonts w:eastAsia="SimSun"/>
        </w:rPr>
      </w:pPr>
      <w:r>
        <w:rPr>
          <w:rFonts w:eastAsia="SimSun" w:hint="eastAsia"/>
          <w:lang w:val="zh-CN"/>
        </w:rPr>
        <w:t>暂时将字体下载到打印机或其他输出设备以便打印内容</w:t>
      </w:r>
    </w:p>
    <w:p w14:paraId="71502FE1" w14:textId="77777777" w:rsidR="000B5221" w:rsidRDefault="00F67D46">
      <w:pPr>
        <w:pStyle w:val="Heading1"/>
        <w:widowControl w:val="0"/>
        <w:rPr>
          <w:rFonts w:eastAsia="SimSun"/>
          <w:b w:val="0"/>
          <w:bCs w:val="0"/>
        </w:rPr>
      </w:pPr>
      <w:bookmarkStart w:id="1" w:name="_Hlt104006431"/>
      <w:bookmarkStart w:id="2" w:name="_Hlt104006432"/>
      <w:bookmarkStart w:id="3" w:name="_Hlt104006437"/>
      <w:r>
        <w:rPr>
          <w:rFonts w:eastAsia="SimSun" w:hint="eastAsia"/>
        </w:rPr>
        <w:t>许可范围。</w:t>
      </w:r>
      <w:r>
        <w:rPr>
          <w:rFonts w:eastAsia="SimSun" w:hint="eastAsia"/>
          <w:b w:val="0"/>
          <w:bCs w:val="0"/>
        </w:rPr>
        <w:t>该软件只授予使用许可</w:t>
      </w:r>
      <w:r>
        <w:rPr>
          <w:rFonts w:eastAsia="SimSun" w:hint="eastAsia"/>
          <w:b w:val="0"/>
          <w:bCs w:val="0"/>
          <w:lang w:val="bg-BG"/>
        </w:rPr>
        <w:t>，</w:t>
      </w:r>
      <w:r>
        <w:rPr>
          <w:rFonts w:eastAsia="SimSun" w:hint="eastAsia"/>
          <w:b w:val="0"/>
          <w:bCs w:val="0"/>
        </w:rPr>
        <w:t>而非出售。本协议只授予您某些使用该软件的权利。</w:t>
      </w:r>
      <w:r>
        <w:rPr>
          <w:rFonts w:eastAsia="SimSun"/>
          <w:b w:val="0"/>
          <w:bCs w:val="0"/>
        </w:rPr>
        <w:t xml:space="preserve">Microsoft </w:t>
      </w:r>
      <w:r>
        <w:rPr>
          <w:rFonts w:eastAsia="SimSun" w:hint="eastAsia"/>
          <w:b w:val="0"/>
          <w:bCs w:val="0"/>
        </w:rPr>
        <w:t>保留所有其他权利。除非适用法律给予您更多权利（尽管有此项限制），否则您只能在本协议明示规定的范围内使用该软件。在按规定使用软件时，您必须遵守软件中的任何技术限制，这些限制只允许您以特定的方式使用软件。您不可以</w:t>
      </w:r>
    </w:p>
    <w:bookmarkEnd w:id="1"/>
    <w:bookmarkEnd w:id="2"/>
    <w:bookmarkEnd w:id="3"/>
    <w:p w14:paraId="71502FE2" w14:textId="77777777" w:rsidR="000B5221" w:rsidRDefault="00F67D46">
      <w:pPr>
        <w:pStyle w:val="Bullet2"/>
        <w:widowControl w:val="0"/>
        <w:rPr>
          <w:rFonts w:eastAsia="SimSun"/>
        </w:rPr>
      </w:pPr>
      <w:r>
        <w:rPr>
          <w:rFonts w:eastAsia="SimSun" w:hint="eastAsia"/>
        </w:rPr>
        <w:t>绕过该软件中的任何技术限制；</w:t>
      </w:r>
    </w:p>
    <w:p w14:paraId="71502FE3" w14:textId="77777777" w:rsidR="000B5221" w:rsidRDefault="00F67D46">
      <w:pPr>
        <w:pStyle w:val="Bullet2"/>
        <w:widowControl w:val="0"/>
        <w:rPr>
          <w:rFonts w:eastAsia="SimSun"/>
        </w:rPr>
      </w:pPr>
      <w:r>
        <w:rPr>
          <w:rFonts w:eastAsia="SimSun" w:hint="eastAsia"/>
        </w:rPr>
        <w:t>对</w:t>
      </w:r>
      <w:r>
        <w:rPr>
          <w:rFonts w:eastAsia="SimSun"/>
        </w:rPr>
        <w:t>“</w:t>
      </w:r>
      <w:r>
        <w:rPr>
          <w:rFonts w:eastAsia="SimSun" w:hint="eastAsia"/>
        </w:rPr>
        <w:t>软件</w:t>
      </w:r>
      <w:r>
        <w:rPr>
          <w:rFonts w:eastAsia="SimSun"/>
        </w:rPr>
        <w:t>”</w:t>
      </w:r>
      <w:r>
        <w:rPr>
          <w:rFonts w:eastAsia="SimSun" w:hint="eastAsia"/>
        </w:rPr>
        <w:t>进行反向工程、反编译或反汇编；尽管有此项限制，但如果适用法律明示允许上述活动，并仅在适用法律明示允许的范围内从事上</w:t>
      </w:r>
      <w:r>
        <w:rPr>
          <w:rFonts w:eastAsia="SimSun" w:hint="eastAsia"/>
        </w:rPr>
        <w:t>述活动则不在此限；</w:t>
      </w:r>
    </w:p>
    <w:p w14:paraId="71502FE4" w14:textId="77777777" w:rsidR="000B5221" w:rsidRDefault="00F67D46">
      <w:pPr>
        <w:pStyle w:val="Bullet2"/>
        <w:widowControl w:val="0"/>
        <w:rPr>
          <w:rFonts w:eastAsia="SimSun"/>
        </w:rPr>
      </w:pPr>
      <w:r>
        <w:rPr>
          <w:rFonts w:eastAsia="SimSun" w:hint="eastAsia"/>
        </w:rPr>
        <w:t>制作超过本协议所规定或适用法律（尽管已有本协议的这一限制）所允许数量的软件副本；</w:t>
      </w:r>
    </w:p>
    <w:p w14:paraId="71502FE5" w14:textId="77777777" w:rsidR="000B5221" w:rsidRDefault="00F67D46">
      <w:pPr>
        <w:pStyle w:val="Bullet2"/>
        <w:widowControl w:val="0"/>
        <w:rPr>
          <w:rFonts w:eastAsia="SimSun"/>
        </w:rPr>
      </w:pPr>
      <w:r>
        <w:rPr>
          <w:rFonts w:eastAsia="SimSun" w:hint="eastAsia"/>
        </w:rPr>
        <w:t>发布该软件以便他人复制；</w:t>
      </w:r>
    </w:p>
    <w:p w14:paraId="71502FE6" w14:textId="77777777" w:rsidR="000B5221" w:rsidRDefault="00F67D46">
      <w:pPr>
        <w:pStyle w:val="Bullet2"/>
        <w:widowControl w:val="0"/>
        <w:rPr>
          <w:rFonts w:eastAsia="SimSun"/>
          <w:lang w:val="bg-BG"/>
        </w:rPr>
      </w:pPr>
      <w:r>
        <w:rPr>
          <w:rFonts w:eastAsia="SimSun" w:hint="eastAsia"/>
          <w:lang w:val="zh-CN"/>
        </w:rPr>
        <w:t>以违反法律的任何方式使用软件；</w:t>
      </w:r>
    </w:p>
    <w:p w14:paraId="71502FE7" w14:textId="77777777" w:rsidR="000B5221" w:rsidRDefault="00F67D46">
      <w:pPr>
        <w:pStyle w:val="Bullet2"/>
        <w:widowControl w:val="0"/>
        <w:rPr>
          <w:rFonts w:eastAsia="SimSun"/>
        </w:rPr>
      </w:pPr>
      <w:r>
        <w:rPr>
          <w:rFonts w:eastAsia="SimSun" w:hint="eastAsia"/>
        </w:rPr>
        <w:t>出租、租赁或出借该软件；或</w:t>
      </w:r>
    </w:p>
    <w:p w14:paraId="71502FE8" w14:textId="77777777" w:rsidR="000B5221" w:rsidRDefault="00F67D46">
      <w:pPr>
        <w:pStyle w:val="Bullet2"/>
        <w:widowControl w:val="0"/>
        <w:rPr>
          <w:rFonts w:eastAsia="SimSun"/>
        </w:rPr>
      </w:pPr>
      <w:r>
        <w:rPr>
          <w:rFonts w:eastAsia="SimSun" w:hint="eastAsia"/>
        </w:rPr>
        <w:lastRenderedPageBreak/>
        <w:t>使用该软件提供商业软件主机服务。</w:t>
      </w:r>
    </w:p>
    <w:p w14:paraId="71502FE9" w14:textId="77777777" w:rsidR="000B5221" w:rsidRDefault="00F67D46">
      <w:pPr>
        <w:pStyle w:val="Heading1"/>
        <w:widowControl w:val="0"/>
        <w:rPr>
          <w:rFonts w:eastAsia="SimSun"/>
        </w:rPr>
      </w:pPr>
      <w:r>
        <w:rPr>
          <w:rFonts w:eastAsia="SimSun" w:hint="eastAsia"/>
        </w:rPr>
        <w:t>备份副本。</w:t>
      </w:r>
    </w:p>
    <w:p w14:paraId="71502FEA" w14:textId="77777777" w:rsidR="000B5221" w:rsidRDefault="00F67D46">
      <w:pPr>
        <w:pStyle w:val="Heading1"/>
        <w:widowControl w:val="0"/>
        <w:numPr>
          <w:ilvl w:val="1"/>
          <w:numId w:val="21"/>
        </w:numPr>
        <w:rPr>
          <w:rFonts w:eastAsia="SimSun"/>
          <w:b w:val="0"/>
          <w:bCs w:val="0"/>
        </w:rPr>
      </w:pPr>
      <w:r>
        <w:rPr>
          <w:rFonts w:eastAsia="SimSun" w:hint="eastAsia"/>
        </w:rPr>
        <w:t>电子下载。</w:t>
      </w:r>
      <w:r>
        <w:rPr>
          <w:rFonts w:eastAsia="SimSun" w:hint="eastAsia"/>
          <w:b w:val="0"/>
          <w:lang w:val="zh-CN"/>
        </w:rPr>
        <w:t>如果您在线购买并下载该软件，可以在光盘或其他介质上制作该软件的一个副本，以在许可设备上安装该软件。还可以将此副本用于在许可设备上重新安装该软件。</w:t>
      </w:r>
    </w:p>
    <w:p w14:paraId="71502FEB" w14:textId="77777777" w:rsidR="000B5221" w:rsidRDefault="00F67D46">
      <w:pPr>
        <w:pStyle w:val="Heading1"/>
        <w:widowControl w:val="0"/>
        <w:rPr>
          <w:rFonts w:eastAsia="SimSun"/>
          <w:b w:val="0"/>
          <w:bCs w:val="0"/>
        </w:rPr>
      </w:pPr>
      <w:r>
        <w:rPr>
          <w:rFonts w:eastAsia="SimSun" w:hint="eastAsia"/>
          <w:lang w:val="zh-CN"/>
        </w:rPr>
        <w:t>文档。</w:t>
      </w:r>
      <w:r>
        <w:rPr>
          <w:rFonts w:eastAsia="SimSun" w:hint="eastAsia"/>
          <w:b w:val="0"/>
          <w:lang w:val="zh-CN"/>
        </w:rPr>
        <w:t>能够合法访问您的许可设备或内部网络的所有用户都可以复制和使用该文档，但仅供内部参考之用。</w:t>
      </w:r>
    </w:p>
    <w:p w14:paraId="71502FEC" w14:textId="77777777" w:rsidR="000B5221" w:rsidRDefault="00F67D46">
      <w:pPr>
        <w:pStyle w:val="Heading1"/>
        <w:widowControl w:val="0"/>
        <w:rPr>
          <w:rFonts w:eastAsia="SimSun"/>
          <w:b w:val="0"/>
          <w:bCs w:val="0"/>
        </w:rPr>
      </w:pPr>
      <w:r>
        <w:rPr>
          <w:rFonts w:eastAsia="SimSun" w:hint="eastAsia"/>
          <w:bCs w:val="0"/>
          <w:lang w:val="zh-CN"/>
        </w:rPr>
        <w:t>重新分配至另一设备。</w:t>
      </w:r>
      <w:r>
        <w:rPr>
          <w:rFonts w:eastAsia="SimSun" w:hint="eastAsia"/>
          <w:b w:val="0"/>
          <w:bCs w:val="0"/>
          <w:lang w:val="zh-CN"/>
        </w:rPr>
        <w:t>您可以</w:t>
      </w:r>
      <w:r>
        <w:rPr>
          <w:rFonts w:eastAsia="SimSun" w:hint="eastAsia"/>
          <w:b w:val="0"/>
          <w:bCs w:val="0"/>
          <w:lang w:val="zh-CN"/>
        </w:rPr>
        <w:t>无限次地将许可证重新分配给不同的设备</w:t>
      </w:r>
      <w:r>
        <w:rPr>
          <w:rFonts w:eastAsia="SimSun" w:hint="eastAsia"/>
          <w:b w:val="0"/>
          <w:bCs w:val="0"/>
        </w:rPr>
        <w:t>，</w:t>
      </w:r>
      <w:r>
        <w:rPr>
          <w:rFonts w:eastAsia="SimSun" w:hint="eastAsia"/>
          <w:b w:val="0"/>
          <w:bCs w:val="0"/>
          <w:lang w:val="zh-CN"/>
        </w:rPr>
        <w:t>但在</w:t>
      </w:r>
      <w:r>
        <w:rPr>
          <w:rFonts w:eastAsia="SimSun"/>
          <w:b w:val="0"/>
          <w:bCs w:val="0"/>
        </w:rPr>
        <w:t xml:space="preserve"> 90 </w:t>
      </w:r>
      <w:r>
        <w:rPr>
          <w:rFonts w:eastAsia="SimSun" w:hint="eastAsia"/>
          <w:b w:val="0"/>
          <w:bCs w:val="0"/>
          <w:lang w:val="zh-CN"/>
        </w:rPr>
        <w:t>天内不能重新分配多次。如果重新分配</w:t>
      </w:r>
      <w:r>
        <w:rPr>
          <w:rFonts w:eastAsia="SimSun" w:hint="eastAsia"/>
          <w:b w:val="0"/>
          <w:bCs w:val="0"/>
        </w:rPr>
        <w:t>，</w:t>
      </w:r>
      <w:r>
        <w:rPr>
          <w:rFonts w:eastAsia="SimSun" w:hint="eastAsia"/>
          <w:b w:val="0"/>
          <w:bCs w:val="0"/>
          <w:lang w:val="zh-CN"/>
        </w:rPr>
        <w:t>则另一台设备会成为</w:t>
      </w:r>
      <w:r>
        <w:rPr>
          <w:rFonts w:eastAsia="SimSun"/>
          <w:b w:val="0"/>
          <w:bCs w:val="0"/>
        </w:rPr>
        <w:t>“</w:t>
      </w:r>
      <w:r>
        <w:rPr>
          <w:rFonts w:eastAsia="SimSun" w:hint="eastAsia"/>
          <w:b w:val="0"/>
          <w:bCs w:val="0"/>
          <w:lang w:val="zh-CN"/>
        </w:rPr>
        <w:t>许可设备</w:t>
      </w:r>
      <w:r>
        <w:rPr>
          <w:rFonts w:eastAsia="SimSun"/>
          <w:b w:val="0"/>
          <w:bCs w:val="0"/>
        </w:rPr>
        <w:t>”</w:t>
      </w:r>
      <w:r>
        <w:rPr>
          <w:rFonts w:eastAsia="SimSun" w:hint="eastAsia"/>
          <w:b w:val="0"/>
          <w:bCs w:val="0"/>
          <w:lang w:val="zh-CN"/>
        </w:rPr>
        <w:t>。如果由于硬件故障导致许可设备报废</w:t>
      </w:r>
      <w:r>
        <w:rPr>
          <w:rFonts w:eastAsia="SimSun" w:hint="eastAsia"/>
          <w:b w:val="0"/>
          <w:bCs w:val="0"/>
        </w:rPr>
        <w:t>，</w:t>
      </w:r>
      <w:r>
        <w:rPr>
          <w:rFonts w:eastAsia="SimSun" w:hint="eastAsia"/>
          <w:b w:val="0"/>
          <w:bCs w:val="0"/>
          <w:lang w:val="zh-CN"/>
        </w:rPr>
        <w:t>则可以提前重新分配许可证。</w:t>
      </w:r>
    </w:p>
    <w:p w14:paraId="71502FED" w14:textId="77777777" w:rsidR="000B5221" w:rsidRDefault="00F67D46">
      <w:pPr>
        <w:pStyle w:val="Heading1"/>
        <w:widowControl w:val="0"/>
        <w:rPr>
          <w:rFonts w:eastAsia="SimSun"/>
          <w:b w:val="0"/>
          <w:bCs w:val="0"/>
        </w:rPr>
      </w:pPr>
      <w:r>
        <w:rPr>
          <w:rFonts w:eastAsia="SimSun" w:hint="eastAsia"/>
        </w:rPr>
        <w:t>出口限制。</w:t>
      </w:r>
      <w:r>
        <w:rPr>
          <w:rFonts w:eastAsia="SimSun" w:hint="eastAsia"/>
          <w:b w:val="0"/>
          <w:bCs w:val="0"/>
        </w:rPr>
        <w:t>该软件受美国出口法律和法规管辖。您必须遵守适用于该软件的所有国内和国际出口法律和法规。这些法律包括对目的地、最终用户和最终用途的各种限制。有关更多信息，请访问</w:t>
      </w:r>
      <w:r>
        <w:rPr>
          <w:rFonts w:eastAsia="SimSun"/>
          <w:b w:val="0"/>
          <w:bCs w:val="0"/>
        </w:rPr>
        <w:t xml:space="preserve"> </w:t>
      </w:r>
      <w:r>
        <w:rPr>
          <w:rStyle w:val="Hyperlink"/>
          <w:rFonts w:eastAsia="SimSun"/>
          <w:b w:val="0"/>
          <w:bCs w:val="0"/>
          <w:color w:val="auto"/>
          <w:u w:val="none"/>
        </w:rPr>
        <w:t>www.microsoft.com/exporting</w:t>
      </w:r>
      <w:r>
        <w:rPr>
          <w:rFonts w:eastAsia="SimSun" w:hint="eastAsia"/>
          <w:b w:val="0"/>
          <w:bCs w:val="0"/>
        </w:rPr>
        <w:t>。</w:t>
      </w:r>
    </w:p>
    <w:p w14:paraId="71502FEE" w14:textId="77777777" w:rsidR="000B5221" w:rsidRDefault="00F67D46">
      <w:pPr>
        <w:pStyle w:val="Heading1"/>
        <w:widowControl w:val="0"/>
        <w:rPr>
          <w:rFonts w:eastAsia="SimSun"/>
          <w:b w:val="0"/>
          <w:bCs w:val="0"/>
        </w:rPr>
      </w:pPr>
      <w:r>
        <w:rPr>
          <w:rFonts w:eastAsia="SimSun" w:hint="eastAsia"/>
        </w:rPr>
        <w:t>支持服务。</w:t>
      </w:r>
      <w:r>
        <w:rPr>
          <w:rFonts w:eastAsia="SimSun"/>
          <w:b w:val="0"/>
          <w:bCs w:val="0"/>
          <w:lang w:val="zh-CN"/>
        </w:rPr>
        <w:t xml:space="preserve">Microsoft </w:t>
      </w:r>
      <w:r>
        <w:rPr>
          <w:rFonts w:eastAsia="SimSun" w:hint="eastAsia"/>
          <w:b w:val="0"/>
          <w:bCs w:val="0"/>
          <w:lang w:val="zh-CN"/>
        </w:rPr>
        <w:t>为</w:t>
      </w:r>
      <w:r>
        <w:rPr>
          <w:rStyle w:val="Hyperlink"/>
          <w:rFonts w:eastAsia="SimSun" w:cs="Tahoma"/>
          <w:b w:val="0"/>
          <w:bCs w:val="0"/>
          <w:color w:val="auto"/>
          <w:u w:val="none"/>
        </w:rPr>
        <w:t xml:space="preserve"> www.support.microsoft.com/common/international.aspx </w:t>
      </w:r>
      <w:r>
        <w:rPr>
          <w:rStyle w:val="Hyperlink"/>
          <w:rFonts w:eastAsia="SimSun" w:cs="Tahoma" w:hint="eastAsia"/>
          <w:b w:val="0"/>
          <w:bCs w:val="0"/>
          <w:color w:val="auto"/>
          <w:u w:val="none"/>
        </w:rPr>
        <w:t>中指明的软件提供支持服务。</w:t>
      </w:r>
    </w:p>
    <w:p w14:paraId="71502FEF" w14:textId="77777777" w:rsidR="000B5221" w:rsidRDefault="00F67D46">
      <w:pPr>
        <w:pStyle w:val="Heading1"/>
        <w:widowControl w:val="0"/>
        <w:rPr>
          <w:rFonts w:eastAsia="SimSun"/>
          <w:b w:val="0"/>
        </w:rPr>
      </w:pPr>
      <w:r>
        <w:rPr>
          <w:rFonts w:eastAsia="SimSun" w:hint="eastAsia"/>
          <w:bCs w:val="0"/>
          <w:lang w:val="zh-CN"/>
        </w:rPr>
        <w:t>完整协议。</w:t>
      </w:r>
      <w:r>
        <w:rPr>
          <w:rFonts w:eastAsia="SimSun" w:hint="eastAsia"/>
          <w:b w:val="0"/>
          <w:lang w:val="zh-CN"/>
        </w:rPr>
        <w:t>本协议</w:t>
      </w:r>
      <w:r>
        <w:rPr>
          <w:rFonts w:eastAsia="SimSun" w:hint="eastAsia"/>
          <w:b w:val="0"/>
        </w:rPr>
        <w:t>（</w:t>
      </w:r>
      <w:r>
        <w:rPr>
          <w:rFonts w:eastAsia="SimSun" w:hint="eastAsia"/>
          <w:b w:val="0"/>
          <w:lang w:val="zh-CN"/>
        </w:rPr>
        <w:t>包括下面的担保</w:t>
      </w:r>
      <w:r>
        <w:rPr>
          <w:rFonts w:eastAsia="SimSun" w:hint="eastAsia"/>
          <w:b w:val="0"/>
        </w:rPr>
        <w:t>）</w:t>
      </w:r>
      <w:r>
        <w:rPr>
          <w:rFonts w:eastAsia="SimSun" w:hint="eastAsia"/>
          <w:b w:val="0"/>
          <w:lang w:val="zh-CN"/>
        </w:rPr>
        <w:t>、该软件附带的任何补充和修正以及您使用的补充、更新、基于</w:t>
      </w:r>
      <w:r>
        <w:rPr>
          <w:rFonts w:eastAsia="SimSun"/>
          <w:b w:val="0"/>
        </w:rPr>
        <w:t xml:space="preserve"> Internet </w:t>
      </w:r>
      <w:r>
        <w:rPr>
          <w:rFonts w:eastAsia="SimSun" w:hint="eastAsia"/>
          <w:b w:val="0"/>
          <w:lang w:val="zh-CN"/>
        </w:rPr>
        <w:t>的服务和支持服务的有关条款</w:t>
      </w:r>
      <w:r>
        <w:rPr>
          <w:rFonts w:eastAsia="SimSun" w:hint="eastAsia"/>
          <w:b w:val="0"/>
        </w:rPr>
        <w:t>，</w:t>
      </w:r>
      <w:r>
        <w:rPr>
          <w:rFonts w:eastAsia="SimSun" w:hint="eastAsia"/>
          <w:b w:val="0"/>
          <w:lang w:val="zh-CN"/>
        </w:rPr>
        <w:t>共同构成了该软件和支持服务的完整协议。</w:t>
      </w:r>
    </w:p>
    <w:p w14:paraId="71502FF0" w14:textId="77777777" w:rsidR="000B5221" w:rsidRDefault="00F67D46">
      <w:pPr>
        <w:pStyle w:val="Heading1"/>
        <w:widowControl w:val="0"/>
        <w:rPr>
          <w:rFonts w:eastAsia="SimSun"/>
        </w:rPr>
      </w:pPr>
      <w:r>
        <w:rPr>
          <w:rFonts w:eastAsia="SimSun" w:hint="eastAsia"/>
        </w:rPr>
        <w:t>适用法律。</w:t>
      </w:r>
    </w:p>
    <w:p w14:paraId="71502FF1" w14:textId="77777777" w:rsidR="000B5221" w:rsidRDefault="00F67D46">
      <w:pPr>
        <w:pStyle w:val="Heading2"/>
        <w:widowControl w:val="0"/>
        <w:numPr>
          <w:ilvl w:val="1"/>
          <w:numId w:val="8"/>
        </w:numPr>
        <w:tabs>
          <w:tab w:val="clear" w:pos="1797"/>
          <w:tab w:val="num" w:pos="720"/>
        </w:tabs>
        <w:ind w:left="720"/>
        <w:rPr>
          <w:rFonts w:eastAsia="SimSun"/>
          <w:b w:val="0"/>
          <w:bCs w:val="0"/>
        </w:rPr>
      </w:pPr>
      <w:r>
        <w:rPr>
          <w:rFonts w:eastAsia="SimSun" w:hint="eastAsia"/>
        </w:rPr>
        <w:t>美国。</w:t>
      </w:r>
      <w:r>
        <w:rPr>
          <w:rFonts w:eastAsia="SimSun" w:hint="eastAsia"/>
          <w:b w:val="0"/>
          <w:bCs w:val="0"/>
        </w:rPr>
        <w:t>如果您是在美国购买该软件，对本协议的解释以及由于违反本协议引起的索赔均以华盛顿州法律为准并受其管辖，但不适用法冲突规则。您所居住的州的法律管辖所有其他索赔项目，包括根据州消费者保护法</w:t>
      </w:r>
      <w:r>
        <w:rPr>
          <w:rFonts w:eastAsia="SimSun" w:hint="eastAsia"/>
          <w:b w:val="0"/>
          <w:bCs w:val="0"/>
        </w:rPr>
        <w:t>、不正当竞争法、以及侵权法提出的相关索赔。</w:t>
      </w:r>
    </w:p>
    <w:p w14:paraId="71502FF2" w14:textId="77777777" w:rsidR="000B5221" w:rsidRDefault="00F67D46">
      <w:pPr>
        <w:pStyle w:val="Heading2"/>
        <w:widowControl w:val="0"/>
        <w:numPr>
          <w:ilvl w:val="1"/>
          <w:numId w:val="8"/>
        </w:numPr>
        <w:tabs>
          <w:tab w:val="clear" w:pos="1797"/>
          <w:tab w:val="num" w:pos="720"/>
        </w:tabs>
        <w:ind w:left="720"/>
        <w:rPr>
          <w:rFonts w:eastAsia="SimSun"/>
          <w:b w:val="0"/>
          <w:bCs w:val="0"/>
        </w:rPr>
      </w:pPr>
      <w:r>
        <w:rPr>
          <w:rFonts w:eastAsia="SimSun" w:hint="eastAsia"/>
        </w:rPr>
        <w:t>美国以外。</w:t>
      </w:r>
      <w:r>
        <w:rPr>
          <w:rFonts w:eastAsia="SimSun" w:hint="eastAsia"/>
          <w:b w:val="0"/>
          <w:bCs w:val="0"/>
        </w:rPr>
        <w:t>如果您在任何其他国家</w:t>
      </w:r>
      <w:r>
        <w:rPr>
          <w:rFonts w:eastAsia="SimSun"/>
          <w:b w:val="0"/>
          <w:bCs w:val="0"/>
        </w:rPr>
        <w:t>/</w:t>
      </w:r>
      <w:r>
        <w:rPr>
          <w:rFonts w:eastAsia="SimSun" w:hint="eastAsia"/>
          <w:b w:val="0"/>
          <w:bCs w:val="0"/>
        </w:rPr>
        <w:t>地区购买该软件，则您所在国家</w:t>
      </w:r>
      <w:r>
        <w:rPr>
          <w:rFonts w:eastAsia="SimSun"/>
          <w:b w:val="0"/>
          <w:bCs w:val="0"/>
        </w:rPr>
        <w:t>/</w:t>
      </w:r>
      <w:r>
        <w:rPr>
          <w:rFonts w:eastAsia="SimSun" w:hint="eastAsia"/>
          <w:b w:val="0"/>
          <w:bCs w:val="0"/>
        </w:rPr>
        <w:t>地区的法律适用。</w:t>
      </w:r>
    </w:p>
    <w:p w14:paraId="71502FF3" w14:textId="77777777" w:rsidR="000B5221" w:rsidRDefault="00F67D46">
      <w:pPr>
        <w:pStyle w:val="Heading1"/>
        <w:widowControl w:val="0"/>
        <w:rPr>
          <w:rFonts w:eastAsia="SimSun"/>
          <w:b w:val="0"/>
          <w:bCs w:val="0"/>
        </w:rPr>
      </w:pPr>
      <w:r>
        <w:rPr>
          <w:rFonts w:eastAsia="SimSun" w:hint="eastAsia"/>
        </w:rPr>
        <w:t>法律效力。</w:t>
      </w:r>
      <w:r>
        <w:rPr>
          <w:rFonts w:eastAsia="SimSun" w:hint="eastAsia"/>
          <w:b w:val="0"/>
          <w:bCs w:val="0"/>
        </w:rPr>
        <w:t>本协议规定了某些合法权利。根据您所在州或国家</w:t>
      </w:r>
      <w:r>
        <w:rPr>
          <w:rFonts w:eastAsia="SimSun"/>
          <w:b w:val="0"/>
          <w:bCs w:val="0"/>
        </w:rPr>
        <w:t>/</w:t>
      </w:r>
      <w:r>
        <w:rPr>
          <w:rFonts w:eastAsia="SimSun" w:hint="eastAsia"/>
          <w:b w:val="0"/>
          <w:bCs w:val="0"/>
        </w:rPr>
        <w:t>地区的法律规定，您可能享有其他权利。您还可能享有与您的软件卖方相关的权利。如果您所在州或国家</w:t>
      </w:r>
      <w:r>
        <w:rPr>
          <w:rFonts w:eastAsia="SimSun"/>
          <w:b w:val="0"/>
          <w:bCs w:val="0"/>
        </w:rPr>
        <w:t>/</w:t>
      </w:r>
      <w:r>
        <w:rPr>
          <w:rFonts w:eastAsia="SimSun" w:hint="eastAsia"/>
          <w:b w:val="0"/>
          <w:bCs w:val="0"/>
        </w:rPr>
        <w:t>地区的法律不允许本协议改变您所在州或国家</w:t>
      </w:r>
      <w:r>
        <w:rPr>
          <w:rFonts w:eastAsia="SimSun"/>
          <w:b w:val="0"/>
          <w:bCs w:val="0"/>
        </w:rPr>
        <w:t>/</w:t>
      </w:r>
      <w:r>
        <w:rPr>
          <w:rFonts w:eastAsia="SimSun" w:hint="eastAsia"/>
          <w:b w:val="0"/>
          <w:bCs w:val="0"/>
        </w:rPr>
        <w:t>地区法律赋予您的权利，则本协议将不改变您按照所在州或国家</w:t>
      </w:r>
      <w:r>
        <w:rPr>
          <w:rFonts w:eastAsia="SimSun"/>
          <w:b w:val="0"/>
          <w:bCs w:val="0"/>
        </w:rPr>
        <w:t>/</w:t>
      </w:r>
      <w:r>
        <w:rPr>
          <w:rFonts w:eastAsia="SimSun" w:hint="eastAsia"/>
          <w:b w:val="0"/>
          <w:bCs w:val="0"/>
        </w:rPr>
        <w:t>地区的法律应享有的权利。</w:t>
      </w:r>
    </w:p>
    <w:p w14:paraId="71502FF4" w14:textId="77777777" w:rsidR="000B5221" w:rsidRDefault="00F67D46">
      <w:pPr>
        <w:pStyle w:val="Heading1"/>
        <w:widowControl w:val="0"/>
        <w:rPr>
          <w:rFonts w:eastAsia="SimSun"/>
        </w:rPr>
      </w:pPr>
      <w:r>
        <w:rPr>
          <w:rFonts w:eastAsia="SimSun" w:hint="eastAsia"/>
        </w:rPr>
        <w:t>损害赔偿责任的限制和排除。您只能因直接损害从</w:t>
      </w:r>
      <w:r>
        <w:rPr>
          <w:rFonts w:eastAsia="SimSun"/>
        </w:rPr>
        <w:t xml:space="preserve"> Microsoft </w:t>
      </w:r>
      <w:r>
        <w:rPr>
          <w:rFonts w:eastAsia="SimSun" w:hint="eastAsia"/>
        </w:rPr>
        <w:t>及其供应商处获得退款，且退款金额以您购买该软件</w:t>
      </w:r>
      <w:r>
        <w:rPr>
          <w:rFonts w:eastAsia="SimSun" w:hint="eastAsia"/>
        </w:rPr>
        <w:t>时支付的金额为上限。您不能因任何其他损害获得退款，包括后果性的、利润损失、特殊、间接或附带的损害。</w:t>
      </w:r>
    </w:p>
    <w:p w14:paraId="71502FF5" w14:textId="77777777" w:rsidR="000B5221" w:rsidRDefault="00F67D46">
      <w:pPr>
        <w:pStyle w:val="Body1"/>
        <w:widowControl w:val="0"/>
        <w:rPr>
          <w:rFonts w:eastAsia="SimSun"/>
        </w:rPr>
      </w:pPr>
      <w:r>
        <w:rPr>
          <w:rFonts w:eastAsia="SimSun" w:hint="eastAsia"/>
        </w:rPr>
        <w:t>该限制适用于</w:t>
      </w:r>
    </w:p>
    <w:p w14:paraId="71502FF6" w14:textId="77777777" w:rsidR="000B5221" w:rsidRDefault="00F67D46">
      <w:pPr>
        <w:pStyle w:val="Bullet2"/>
        <w:widowControl w:val="0"/>
        <w:rPr>
          <w:rFonts w:eastAsia="SimSun"/>
        </w:rPr>
      </w:pPr>
      <w:r>
        <w:rPr>
          <w:rFonts w:eastAsia="SimSun" w:hint="eastAsia"/>
        </w:rPr>
        <w:t>与第三方</w:t>
      </w:r>
      <w:r>
        <w:rPr>
          <w:rFonts w:eastAsia="SimSun"/>
        </w:rPr>
        <w:t xml:space="preserve"> Internet </w:t>
      </w:r>
      <w:r>
        <w:rPr>
          <w:rFonts w:eastAsia="SimSun" w:hint="eastAsia"/>
        </w:rPr>
        <w:t>站点上或第三方程序中的软件、服务、内容（包括代码）相关的任何情况；以及</w:t>
      </w:r>
    </w:p>
    <w:p w14:paraId="71502FF7" w14:textId="77777777" w:rsidR="000B5221" w:rsidRDefault="00F67D46">
      <w:pPr>
        <w:pStyle w:val="Bullet2"/>
        <w:widowControl w:val="0"/>
        <w:rPr>
          <w:rFonts w:eastAsia="SimSun"/>
        </w:rPr>
      </w:pPr>
      <w:r>
        <w:rPr>
          <w:rFonts w:eastAsia="SimSun" w:hint="eastAsia"/>
        </w:rPr>
        <w:t>在适用法律允许的范围内，因违约、违反担保、保证或条件、严格责任、过失或其他侵权行为引起的索赔。</w:t>
      </w:r>
    </w:p>
    <w:p w14:paraId="71502FF8" w14:textId="77777777" w:rsidR="000B5221" w:rsidRDefault="00F67D46">
      <w:pPr>
        <w:pStyle w:val="Body1"/>
        <w:widowControl w:val="0"/>
        <w:rPr>
          <w:rFonts w:eastAsia="SimSun"/>
        </w:rPr>
      </w:pPr>
      <w:r>
        <w:rPr>
          <w:rFonts w:eastAsia="SimSun" w:hint="eastAsia"/>
        </w:rPr>
        <w:t>即使是以下情况，该限制也同样适用：</w:t>
      </w:r>
    </w:p>
    <w:p w14:paraId="71502FF9" w14:textId="77777777" w:rsidR="000B5221" w:rsidRDefault="00F67D46">
      <w:pPr>
        <w:pStyle w:val="Bullet2"/>
        <w:widowControl w:val="0"/>
        <w:rPr>
          <w:rFonts w:eastAsia="SimSun"/>
        </w:rPr>
      </w:pPr>
      <w:r>
        <w:rPr>
          <w:rFonts w:eastAsia="SimSun" w:hint="eastAsia"/>
        </w:rPr>
        <w:t>针对软件的修理、更换或退款并未完全补偿您的损失；或</w:t>
      </w:r>
    </w:p>
    <w:p w14:paraId="71502FFA" w14:textId="77777777" w:rsidR="000B5221" w:rsidRDefault="00F67D46">
      <w:pPr>
        <w:pStyle w:val="Bullet2"/>
        <w:widowControl w:val="0"/>
        <w:rPr>
          <w:rFonts w:eastAsia="SimSun"/>
        </w:rPr>
      </w:pPr>
      <w:r>
        <w:rPr>
          <w:rFonts w:eastAsia="SimSun"/>
        </w:rPr>
        <w:t xml:space="preserve">Microsoft </w:t>
      </w:r>
      <w:r>
        <w:rPr>
          <w:rFonts w:eastAsia="SimSun" w:hint="eastAsia"/>
        </w:rPr>
        <w:t>知道或应该知道出现损害的可能性。</w:t>
      </w:r>
    </w:p>
    <w:p w14:paraId="71502FFB" w14:textId="77777777" w:rsidR="000B5221" w:rsidRDefault="00F67D46">
      <w:pPr>
        <w:pStyle w:val="Body1"/>
        <w:widowControl w:val="0"/>
        <w:rPr>
          <w:rFonts w:eastAsia="SimSun"/>
        </w:rPr>
      </w:pPr>
      <w:r>
        <w:rPr>
          <w:rFonts w:eastAsia="SimSun" w:hint="eastAsia"/>
        </w:rPr>
        <w:t>某些州不允许排除或限制附带的或后果性的损害赔偿责任，因此上述限制或排除条款可能对您不适用。由于您所在国家</w:t>
      </w:r>
      <w:r>
        <w:rPr>
          <w:rFonts w:eastAsia="SimSun"/>
        </w:rPr>
        <w:t>/</w:t>
      </w:r>
      <w:r>
        <w:rPr>
          <w:rFonts w:eastAsia="SimSun" w:hint="eastAsia"/>
        </w:rPr>
        <w:t>地区可能不允许排除或限制附带的、后果性的或其他损害赔偿责任，它们同样可能不适用于您。</w:t>
      </w:r>
    </w:p>
    <w:p w14:paraId="71502FFC" w14:textId="77777777" w:rsidR="000B5221" w:rsidRDefault="00F67D46">
      <w:pPr>
        <w:widowControl w:val="0"/>
        <w:rPr>
          <w:rFonts w:eastAsia="SimSun"/>
          <w:b/>
          <w:bCs/>
        </w:rPr>
      </w:pPr>
      <w:r>
        <w:rPr>
          <w:rFonts w:eastAsia="SimSun"/>
        </w:rPr>
        <w:br w:type="page"/>
      </w:r>
      <w:r>
        <w:rPr>
          <w:rFonts w:eastAsia="SimSun"/>
          <w:b/>
          <w:bCs/>
        </w:rPr>
        <w:lastRenderedPageBreak/>
        <w:t>**********************************************************************************</w:t>
      </w:r>
    </w:p>
    <w:p w14:paraId="71502FFD" w14:textId="77777777" w:rsidR="000B5221" w:rsidRDefault="00F67D46">
      <w:pPr>
        <w:pStyle w:val="HeadingWarranty"/>
        <w:widowControl w:val="0"/>
        <w:rPr>
          <w:rFonts w:eastAsia="SimSun"/>
        </w:rPr>
      </w:pPr>
      <w:r>
        <w:rPr>
          <w:rFonts w:eastAsia="SimSun" w:hint="eastAsia"/>
        </w:rPr>
        <w:t>《有限担保》</w:t>
      </w:r>
    </w:p>
    <w:p w14:paraId="71502FFE" w14:textId="77777777" w:rsidR="000B5221" w:rsidRDefault="00F67D46">
      <w:pPr>
        <w:pStyle w:val="Heading1Warranty"/>
        <w:widowControl w:val="0"/>
        <w:numPr>
          <w:ilvl w:val="0"/>
          <w:numId w:val="17"/>
        </w:numPr>
        <w:tabs>
          <w:tab w:val="left" w:pos="360"/>
        </w:tabs>
        <w:ind w:left="360"/>
        <w:rPr>
          <w:rFonts w:eastAsia="SimSun"/>
        </w:rPr>
      </w:pPr>
      <w:r>
        <w:rPr>
          <w:rFonts w:eastAsia="SimSun" w:hint="eastAsia"/>
          <w:b/>
          <w:bCs/>
        </w:rPr>
        <w:t>有限担保。</w:t>
      </w:r>
      <w:r>
        <w:rPr>
          <w:rFonts w:eastAsia="SimSun" w:hint="eastAsia"/>
        </w:rPr>
        <w:t>如果您遵守有关说明，则该软件实际上会按照您收到的软件内或软件附带的</w:t>
      </w:r>
      <w:r>
        <w:rPr>
          <w:rFonts w:eastAsia="SimSun"/>
        </w:rPr>
        <w:t xml:space="preserve"> Microsoft </w:t>
      </w:r>
      <w:r>
        <w:rPr>
          <w:rFonts w:eastAsia="SimSun" w:hint="eastAsia"/>
        </w:rPr>
        <w:t>材料所说明的方式运行。</w:t>
      </w:r>
    </w:p>
    <w:p w14:paraId="71502FFF" w14:textId="77777777" w:rsidR="000B5221" w:rsidRDefault="00F67D46">
      <w:pPr>
        <w:pStyle w:val="Body1"/>
        <w:widowControl w:val="0"/>
        <w:ind w:left="360"/>
        <w:rPr>
          <w:rFonts w:eastAsia="SimSun"/>
        </w:rPr>
      </w:pPr>
      <w:r>
        <w:rPr>
          <w:rFonts w:eastAsia="SimSun"/>
          <w:lang w:val="zh-CN"/>
        </w:rPr>
        <w:t>提到的</w:t>
      </w:r>
      <w:r>
        <w:rPr>
          <w:rFonts w:eastAsia="SimSun"/>
          <w:lang w:val="zh-CN"/>
        </w:rPr>
        <w:t>“</w:t>
      </w:r>
      <w:r>
        <w:rPr>
          <w:rFonts w:eastAsia="SimSun"/>
          <w:lang w:val="zh-CN"/>
        </w:rPr>
        <w:t>有限保证</w:t>
      </w:r>
      <w:r>
        <w:rPr>
          <w:rFonts w:eastAsia="SimSun"/>
          <w:lang w:val="zh-CN"/>
        </w:rPr>
        <w:t>”</w:t>
      </w:r>
      <w:r>
        <w:rPr>
          <w:rFonts w:eastAsia="SimSun"/>
          <w:lang w:val="zh-CN"/>
        </w:rPr>
        <w:t>是指</w:t>
      </w:r>
      <w:r>
        <w:rPr>
          <w:rFonts w:eastAsia="SimSun"/>
          <w:lang w:val="zh-CN"/>
        </w:rPr>
        <w:t xml:space="preserve"> Microsoft </w:t>
      </w:r>
      <w:r>
        <w:rPr>
          <w:rFonts w:eastAsia="SimSun"/>
          <w:lang w:val="zh-CN"/>
        </w:rPr>
        <w:t>提供的明示保证。除了依据法律所拥有的其他权利和补偿（包括您依据当地消费者法规定的法定保障享有的权利和补偿），您还拥有此保证。</w:t>
      </w:r>
    </w:p>
    <w:p w14:paraId="71503000" w14:textId="77777777" w:rsidR="000B5221" w:rsidRDefault="00F67D46">
      <w:pPr>
        <w:pStyle w:val="Heading1Warranty"/>
        <w:widowControl w:val="0"/>
        <w:numPr>
          <w:ilvl w:val="0"/>
          <w:numId w:val="17"/>
        </w:numPr>
        <w:tabs>
          <w:tab w:val="left" w:pos="360"/>
        </w:tabs>
        <w:ind w:left="360"/>
        <w:rPr>
          <w:rFonts w:eastAsia="SimSun"/>
        </w:rPr>
      </w:pPr>
      <w:r>
        <w:rPr>
          <w:rFonts w:eastAsia="SimSun" w:hint="eastAsia"/>
          <w:b/>
          <w:bCs/>
        </w:rPr>
        <w:t>担保条款；担保接受人；任何默示担保的限期。有限担保在首位用户购买软件后一年内有效。如果您在当年内收到对软件的补充、更新或替换，则担保在剩余的有效期或</w:t>
      </w:r>
      <w:r>
        <w:rPr>
          <w:rFonts w:eastAsia="SimSun"/>
          <w:b/>
          <w:bCs/>
        </w:rPr>
        <w:t xml:space="preserve"> 30 </w:t>
      </w:r>
      <w:r>
        <w:rPr>
          <w:rFonts w:eastAsia="SimSun" w:hint="eastAsia"/>
          <w:b/>
          <w:bCs/>
        </w:rPr>
        <w:t>天内适用于该补充、更新或替换，以两者中较长者为准。</w:t>
      </w:r>
      <w:r>
        <w:rPr>
          <w:rFonts w:eastAsia="SimSun" w:hint="eastAsia"/>
        </w:rPr>
        <w:t>如果首位用户转让了软件，受让人享受剩余的担保有效期。</w:t>
      </w:r>
    </w:p>
    <w:p w14:paraId="71503001" w14:textId="77777777" w:rsidR="000B5221" w:rsidRDefault="00F67D46">
      <w:pPr>
        <w:pStyle w:val="Body1"/>
        <w:widowControl w:val="0"/>
        <w:rPr>
          <w:rFonts w:eastAsia="SimSun"/>
        </w:rPr>
      </w:pPr>
      <w:r>
        <w:rPr>
          <w:rFonts w:eastAsia="SimSun" w:hint="eastAsia"/>
          <w:b/>
          <w:bCs/>
        </w:rPr>
        <w:t>在法律所允许的范围内，对您提供的任何默示担保、保证或条件只在有限担保期内有效。</w:t>
      </w:r>
      <w:r>
        <w:rPr>
          <w:rFonts w:eastAsia="SimSun" w:hint="eastAsia"/>
        </w:rPr>
        <w:t>某些州不允许对默示担</w:t>
      </w:r>
      <w:r>
        <w:rPr>
          <w:rFonts w:eastAsia="SimSun" w:hint="eastAsia"/>
        </w:rPr>
        <w:t>保的持续时间加以限制，因此这些限制可能不适用于您。由于某些国家</w:t>
      </w:r>
      <w:r>
        <w:rPr>
          <w:rFonts w:eastAsia="SimSun"/>
        </w:rPr>
        <w:t>/</w:t>
      </w:r>
      <w:r>
        <w:rPr>
          <w:rFonts w:eastAsia="SimSun" w:hint="eastAsia"/>
        </w:rPr>
        <w:t>地区不允许对默示担保、保证或条件的持续时间加以限制，因此它们同样可能不适用于您。</w:t>
      </w:r>
    </w:p>
    <w:p w14:paraId="71503002" w14:textId="77777777" w:rsidR="000B5221" w:rsidRDefault="00F67D46">
      <w:pPr>
        <w:pStyle w:val="Heading1Warranty"/>
        <w:widowControl w:val="0"/>
        <w:numPr>
          <w:ilvl w:val="0"/>
          <w:numId w:val="17"/>
        </w:numPr>
        <w:tabs>
          <w:tab w:val="left" w:pos="360"/>
        </w:tabs>
        <w:ind w:left="360"/>
        <w:rPr>
          <w:rFonts w:eastAsia="SimSun"/>
        </w:rPr>
      </w:pPr>
      <w:r>
        <w:rPr>
          <w:rFonts w:eastAsia="SimSun" w:hint="eastAsia"/>
          <w:b/>
          <w:bCs/>
        </w:rPr>
        <w:t>担保范围的排除。</w:t>
      </w:r>
      <w:r>
        <w:rPr>
          <w:rFonts w:eastAsia="SimSun" w:hint="eastAsia"/>
        </w:rPr>
        <w:t>本担保不包括由您的行为（或未能履行某项行为）、他人的行为，或超出</w:t>
      </w:r>
      <w:r>
        <w:rPr>
          <w:rFonts w:eastAsia="SimSun"/>
        </w:rPr>
        <w:t xml:space="preserve"> Microsoft </w:t>
      </w:r>
      <w:r>
        <w:rPr>
          <w:rFonts w:eastAsia="SimSun" w:hint="eastAsia"/>
        </w:rPr>
        <w:t>合理控制范围的事件所造成的问题。</w:t>
      </w:r>
    </w:p>
    <w:p w14:paraId="71503003" w14:textId="77777777" w:rsidR="000B5221" w:rsidRDefault="00F67D46">
      <w:pPr>
        <w:pStyle w:val="Heading1Warranty"/>
        <w:widowControl w:val="0"/>
        <w:numPr>
          <w:ilvl w:val="0"/>
          <w:numId w:val="17"/>
        </w:numPr>
        <w:tabs>
          <w:tab w:val="left" w:pos="360"/>
        </w:tabs>
        <w:ind w:left="360"/>
        <w:rPr>
          <w:rFonts w:eastAsia="SimSun"/>
          <w:b/>
          <w:bCs/>
        </w:rPr>
      </w:pPr>
      <w:r>
        <w:rPr>
          <w:rFonts w:eastAsia="SimSun" w:hint="eastAsia"/>
          <w:b/>
          <w:bCs/>
        </w:rPr>
        <w:t>对违反担保的补偿。</w:t>
      </w:r>
      <w:r>
        <w:rPr>
          <w:rFonts w:eastAsia="SimSun"/>
          <w:b/>
          <w:bCs/>
        </w:rPr>
        <w:t xml:space="preserve">Microsoft </w:t>
      </w:r>
      <w:r>
        <w:rPr>
          <w:rFonts w:eastAsia="SimSun" w:hint="eastAsia"/>
          <w:b/>
          <w:bCs/>
        </w:rPr>
        <w:t>将免费修理或更换软件。如果</w:t>
      </w:r>
      <w:r>
        <w:rPr>
          <w:rFonts w:eastAsia="SimSun"/>
          <w:b/>
          <w:bCs/>
        </w:rPr>
        <w:t xml:space="preserve"> Microsoft </w:t>
      </w:r>
      <w:r>
        <w:rPr>
          <w:rFonts w:eastAsia="SimSun" w:hint="eastAsia"/>
          <w:b/>
          <w:bCs/>
        </w:rPr>
        <w:t>不能修理或更换软件，</w:t>
      </w:r>
      <w:r>
        <w:rPr>
          <w:rFonts w:eastAsia="SimSun"/>
          <w:b/>
          <w:bCs/>
        </w:rPr>
        <w:t xml:space="preserve">Microsoft </w:t>
      </w:r>
      <w:r>
        <w:rPr>
          <w:rFonts w:eastAsia="SimSun" w:hint="eastAsia"/>
          <w:b/>
          <w:bCs/>
        </w:rPr>
        <w:t>将按您购买软件时的发票金额退款给您。</w:t>
      </w:r>
      <w:r>
        <w:rPr>
          <w:rFonts w:eastAsia="SimSun"/>
          <w:b/>
          <w:bCs/>
        </w:rPr>
        <w:t xml:space="preserve">Microsoft </w:t>
      </w:r>
      <w:r>
        <w:rPr>
          <w:rFonts w:eastAsia="SimSun" w:hint="eastAsia"/>
          <w:b/>
          <w:bCs/>
        </w:rPr>
        <w:t>还将免费修理或更换补充、更新和更换软件。如果</w:t>
      </w:r>
      <w:r>
        <w:rPr>
          <w:rFonts w:eastAsia="SimSun"/>
          <w:b/>
          <w:bCs/>
        </w:rPr>
        <w:t xml:space="preserve"> M</w:t>
      </w:r>
      <w:r>
        <w:rPr>
          <w:rFonts w:eastAsia="SimSun"/>
          <w:b/>
          <w:bCs/>
        </w:rPr>
        <w:t xml:space="preserve">icrosoft </w:t>
      </w:r>
      <w:r>
        <w:rPr>
          <w:rFonts w:eastAsia="SimSun" w:hint="eastAsia"/>
          <w:b/>
          <w:bCs/>
        </w:rPr>
        <w:t>不能修理或更换它们，</w:t>
      </w:r>
      <w:r>
        <w:rPr>
          <w:rFonts w:eastAsia="SimSun"/>
          <w:b/>
          <w:bCs/>
        </w:rPr>
        <w:t xml:space="preserve">Microsoft </w:t>
      </w:r>
      <w:r>
        <w:rPr>
          <w:rFonts w:eastAsia="SimSun" w:hint="eastAsia"/>
          <w:b/>
          <w:bCs/>
        </w:rPr>
        <w:t>将按您实际支付的金额退款给您。您必须卸载该软件，并将任何媒体和其他有关材料连同购买凭证一起退还给</w:t>
      </w:r>
      <w:r>
        <w:rPr>
          <w:rFonts w:eastAsia="SimSun"/>
          <w:b/>
          <w:bCs/>
        </w:rPr>
        <w:t xml:space="preserve"> Microsoft</w:t>
      </w:r>
      <w:r>
        <w:rPr>
          <w:rFonts w:eastAsia="SimSun" w:hint="eastAsia"/>
          <w:b/>
          <w:bCs/>
        </w:rPr>
        <w:t>，方能获得退款。这些是在违反有限担保的情况下您所获得的唯一补偿。</w:t>
      </w:r>
    </w:p>
    <w:p w14:paraId="71503004" w14:textId="77777777" w:rsidR="000B5221" w:rsidRDefault="00F67D46">
      <w:pPr>
        <w:pStyle w:val="Heading1Warranty"/>
        <w:widowControl w:val="0"/>
        <w:numPr>
          <w:ilvl w:val="0"/>
          <w:numId w:val="17"/>
        </w:numPr>
        <w:tabs>
          <w:tab w:val="left" w:pos="360"/>
        </w:tabs>
        <w:ind w:left="360"/>
        <w:rPr>
          <w:rFonts w:eastAsia="SimSun"/>
          <w:b/>
          <w:bCs/>
        </w:rPr>
      </w:pPr>
      <w:r>
        <w:rPr>
          <w:rFonts w:eastAsia="SimSun" w:hint="eastAsia"/>
          <w:b/>
          <w:bCs/>
        </w:rPr>
        <w:t>消费者权利不受影响。根据您当地的法律，您可能享有本协议无法改变的额外的消费者权利。</w:t>
      </w:r>
    </w:p>
    <w:p w14:paraId="71503005" w14:textId="77777777" w:rsidR="000B5221" w:rsidRDefault="00F67D46">
      <w:pPr>
        <w:pStyle w:val="Heading1Warranty"/>
        <w:widowControl w:val="0"/>
        <w:numPr>
          <w:ilvl w:val="0"/>
          <w:numId w:val="17"/>
        </w:numPr>
        <w:tabs>
          <w:tab w:val="left" w:pos="360"/>
        </w:tabs>
        <w:ind w:left="360"/>
        <w:rPr>
          <w:rFonts w:eastAsia="SimSun"/>
        </w:rPr>
      </w:pPr>
      <w:r>
        <w:rPr>
          <w:rFonts w:eastAsia="SimSun" w:hint="eastAsia"/>
          <w:b/>
          <w:bCs/>
        </w:rPr>
        <w:t>担保程序。</w:t>
      </w:r>
      <w:r>
        <w:rPr>
          <w:rFonts w:eastAsia="SimSun" w:hint="eastAsia"/>
        </w:rPr>
        <w:t>您需要提供购买凭证，才能获得担保服务。</w:t>
      </w:r>
    </w:p>
    <w:p w14:paraId="71503006" w14:textId="77777777" w:rsidR="000B5221" w:rsidRDefault="00F67D46">
      <w:pPr>
        <w:pStyle w:val="Heading2Warranty"/>
        <w:widowControl w:val="0"/>
        <w:numPr>
          <w:ilvl w:val="0"/>
          <w:numId w:val="18"/>
        </w:numPr>
        <w:rPr>
          <w:rFonts w:eastAsia="SimSun"/>
        </w:rPr>
      </w:pPr>
      <w:r>
        <w:rPr>
          <w:rFonts w:eastAsia="SimSun" w:hint="eastAsia"/>
          <w:b/>
          <w:bCs/>
        </w:rPr>
        <w:t>美国和加拿大。</w:t>
      </w:r>
      <w:r>
        <w:rPr>
          <w:rFonts w:eastAsia="SimSun" w:hint="eastAsia"/>
        </w:rPr>
        <w:t>如欲了解如何为在美国和加拿大购买的软件获得退款的担保服务或信息，请通过以下地址联系</w:t>
      </w:r>
      <w:r>
        <w:rPr>
          <w:rFonts w:eastAsia="SimSun"/>
        </w:rPr>
        <w:t xml:space="preserve"> Microsoft</w:t>
      </w:r>
      <w:r>
        <w:rPr>
          <w:rFonts w:eastAsia="SimSun" w:hint="eastAsia"/>
        </w:rPr>
        <w:t>：</w:t>
      </w:r>
    </w:p>
    <w:p w14:paraId="71503007" w14:textId="77777777" w:rsidR="000B5221" w:rsidRDefault="00F67D46">
      <w:pPr>
        <w:pStyle w:val="Bullet3"/>
        <w:widowControl w:val="0"/>
        <w:numPr>
          <w:ilvl w:val="0"/>
          <w:numId w:val="19"/>
        </w:numPr>
        <w:tabs>
          <w:tab w:val="left" w:pos="1080"/>
        </w:tabs>
        <w:ind w:left="1080"/>
        <w:rPr>
          <w:rFonts w:eastAsia="SimSun"/>
        </w:rPr>
      </w:pPr>
      <w:r>
        <w:rPr>
          <w:rFonts w:eastAsia="SimSun"/>
        </w:rPr>
        <w:t>(800) MIC</w:t>
      </w:r>
      <w:r>
        <w:rPr>
          <w:rFonts w:eastAsia="SimSun"/>
        </w:rPr>
        <w:t>ROSOFT</w:t>
      </w:r>
      <w:r>
        <w:rPr>
          <w:rFonts w:eastAsia="SimSun" w:hint="eastAsia"/>
        </w:rPr>
        <w:t>；</w:t>
      </w:r>
    </w:p>
    <w:p w14:paraId="71503008" w14:textId="77777777" w:rsidR="000B5221" w:rsidRDefault="00F67D46">
      <w:pPr>
        <w:pStyle w:val="Bullet3"/>
        <w:widowControl w:val="0"/>
        <w:numPr>
          <w:ilvl w:val="0"/>
          <w:numId w:val="19"/>
        </w:numPr>
        <w:tabs>
          <w:tab w:val="left" w:pos="1080"/>
        </w:tabs>
        <w:ind w:left="1080"/>
        <w:rPr>
          <w:rFonts w:eastAsia="SimSun"/>
        </w:rPr>
      </w:pPr>
      <w:r>
        <w:rPr>
          <w:rFonts w:eastAsia="SimSun"/>
        </w:rPr>
        <w:t>Microsoft Customer Service and Support, One Microsoft Way, Redmond, WA 98052-6399</w:t>
      </w:r>
      <w:r>
        <w:rPr>
          <w:rFonts w:eastAsia="SimSun" w:hint="eastAsia"/>
        </w:rPr>
        <w:t>；或</w:t>
      </w:r>
    </w:p>
    <w:p w14:paraId="71503009" w14:textId="77777777" w:rsidR="000B5221" w:rsidRDefault="00F67D46">
      <w:pPr>
        <w:pStyle w:val="Bullet3"/>
        <w:widowControl w:val="0"/>
        <w:numPr>
          <w:ilvl w:val="0"/>
          <w:numId w:val="19"/>
        </w:numPr>
        <w:tabs>
          <w:tab w:val="left" w:pos="1080"/>
        </w:tabs>
        <w:ind w:left="1080"/>
        <w:rPr>
          <w:rFonts w:eastAsia="SimSun"/>
        </w:rPr>
      </w:pPr>
      <w:r>
        <w:rPr>
          <w:rFonts w:eastAsia="SimSun" w:hint="eastAsia"/>
        </w:rPr>
        <w:t>访问</w:t>
      </w:r>
      <w:r>
        <w:rPr>
          <w:rFonts w:eastAsia="SimSun"/>
        </w:rPr>
        <w:t xml:space="preserve"> </w:t>
      </w:r>
      <w:r>
        <w:rPr>
          <w:rStyle w:val="Hyperlink"/>
          <w:rFonts w:eastAsia="SimSun"/>
          <w:color w:val="auto"/>
          <w:u w:val="none"/>
        </w:rPr>
        <w:t>www.microsoft.com/info/nareturns.htm</w:t>
      </w:r>
      <w:r>
        <w:rPr>
          <w:rFonts w:eastAsia="SimSun" w:hint="eastAsia"/>
        </w:rPr>
        <w:t>。</w:t>
      </w:r>
    </w:p>
    <w:p w14:paraId="7150300A" w14:textId="77777777" w:rsidR="000B5221" w:rsidRDefault="00F67D46">
      <w:pPr>
        <w:pStyle w:val="Heading2Warranty"/>
        <w:widowControl w:val="0"/>
        <w:numPr>
          <w:ilvl w:val="0"/>
          <w:numId w:val="18"/>
        </w:numPr>
        <w:rPr>
          <w:rFonts w:eastAsia="SimSun"/>
        </w:rPr>
      </w:pPr>
      <w:r>
        <w:rPr>
          <w:rFonts w:eastAsia="SimSun" w:hint="eastAsia"/>
          <w:b/>
          <w:bCs/>
        </w:rPr>
        <w:t>欧洲、中东和非洲。</w:t>
      </w:r>
      <w:r>
        <w:rPr>
          <w:rFonts w:eastAsia="SimSun" w:hint="eastAsia"/>
        </w:rPr>
        <w:t>如果您是在欧洲、中东或非洲购买此软件，</w:t>
      </w:r>
      <w:r>
        <w:rPr>
          <w:rFonts w:eastAsia="SimSun"/>
        </w:rPr>
        <w:t xml:space="preserve">Microsoft Ireland Operations Limited </w:t>
      </w:r>
      <w:r>
        <w:rPr>
          <w:rFonts w:eastAsia="SimSun" w:hint="eastAsia"/>
        </w:rPr>
        <w:t>公司提供本有限担保。如要根据本担保规定要求索赔，您应联系以下任一地址：</w:t>
      </w:r>
    </w:p>
    <w:p w14:paraId="7150300B" w14:textId="77777777" w:rsidR="000B5221" w:rsidRDefault="00F67D46">
      <w:pPr>
        <w:pStyle w:val="Bullet3"/>
        <w:widowControl w:val="0"/>
        <w:numPr>
          <w:ilvl w:val="0"/>
          <w:numId w:val="20"/>
        </w:numPr>
        <w:tabs>
          <w:tab w:val="left" w:pos="1080"/>
        </w:tabs>
        <w:ind w:left="1080"/>
        <w:rPr>
          <w:rFonts w:eastAsia="SimSun"/>
        </w:rPr>
      </w:pPr>
      <w:r>
        <w:rPr>
          <w:rFonts w:eastAsia="SimSun"/>
        </w:rPr>
        <w:t xml:space="preserve">Microsoft Ireland Operations Limited, Customer Care Centre, Atrium Building Block B, Carmanhall Road, Sandyford Industrial Estate, Dublin 18, Ireland </w:t>
      </w:r>
      <w:r>
        <w:rPr>
          <w:rFonts w:eastAsia="SimSun" w:hint="eastAsia"/>
        </w:rPr>
        <w:t>或</w:t>
      </w:r>
    </w:p>
    <w:p w14:paraId="7150300C" w14:textId="77777777" w:rsidR="000B5221" w:rsidRDefault="00F67D46">
      <w:pPr>
        <w:pStyle w:val="Bullet3"/>
        <w:widowControl w:val="0"/>
        <w:numPr>
          <w:ilvl w:val="0"/>
          <w:numId w:val="20"/>
        </w:numPr>
        <w:tabs>
          <w:tab w:val="left" w:pos="1080"/>
        </w:tabs>
        <w:ind w:left="1080"/>
        <w:rPr>
          <w:rFonts w:eastAsia="SimSun"/>
        </w:rPr>
      </w:pPr>
      <w:r>
        <w:rPr>
          <w:rFonts w:eastAsia="SimSun" w:hint="eastAsia"/>
        </w:rPr>
        <w:t>您所在国家</w:t>
      </w:r>
      <w:r>
        <w:rPr>
          <w:rFonts w:eastAsia="SimSun"/>
        </w:rPr>
        <w:t>/</w:t>
      </w:r>
      <w:r>
        <w:rPr>
          <w:rFonts w:eastAsia="SimSun" w:hint="eastAsia"/>
        </w:rPr>
        <w:t>地区的</w:t>
      </w:r>
      <w:r>
        <w:rPr>
          <w:rFonts w:eastAsia="SimSun"/>
        </w:rPr>
        <w:t xml:space="preserve"> Microsoft </w:t>
      </w:r>
      <w:r>
        <w:rPr>
          <w:rFonts w:eastAsia="SimSun" w:hint="eastAsia"/>
        </w:rPr>
        <w:t>关联公司（请访问</w:t>
      </w:r>
      <w:r>
        <w:rPr>
          <w:rFonts w:eastAsia="SimSun"/>
        </w:rPr>
        <w:t xml:space="preserve"> </w:t>
      </w:r>
      <w:r>
        <w:rPr>
          <w:rStyle w:val="Hyperlink"/>
          <w:rFonts w:eastAsia="SimSun"/>
          <w:color w:val="auto"/>
          <w:u w:val="none"/>
        </w:rPr>
        <w:t>www.microsoft.com/worldwide</w:t>
      </w:r>
      <w:r>
        <w:rPr>
          <w:rFonts w:eastAsia="SimSun" w:hint="eastAsia"/>
        </w:rPr>
        <w:t>）。</w:t>
      </w:r>
    </w:p>
    <w:p w14:paraId="7150300D" w14:textId="77777777" w:rsidR="000B5221" w:rsidRDefault="00F67D46">
      <w:pPr>
        <w:pStyle w:val="Heading2Warranty"/>
        <w:widowControl w:val="0"/>
        <w:numPr>
          <w:ilvl w:val="0"/>
          <w:numId w:val="18"/>
        </w:numPr>
        <w:tabs>
          <w:tab w:val="num" w:pos="720"/>
        </w:tabs>
        <w:rPr>
          <w:rFonts w:eastAsia="SimSun"/>
        </w:rPr>
      </w:pPr>
      <w:r>
        <w:rPr>
          <w:rFonts w:eastAsia="SimSun"/>
          <w:b/>
          <w:bCs/>
          <w:color w:val="000000"/>
          <w:lang w:val="zh-CN"/>
        </w:rPr>
        <w:t>澳大利亚。</w:t>
      </w:r>
      <w:r>
        <w:rPr>
          <w:rFonts w:eastAsia="SimSun"/>
          <w:color w:val="000000"/>
          <w:lang w:val="zh-CN"/>
        </w:rPr>
        <w:t>如果您是在澳大利亚购买的软件，请通过以下方式联系</w:t>
      </w:r>
      <w:r>
        <w:rPr>
          <w:rFonts w:eastAsia="SimSun"/>
          <w:color w:val="000000"/>
          <w:lang w:val="zh-CN"/>
        </w:rPr>
        <w:t xml:space="preserve"> Microsoft </w:t>
      </w:r>
      <w:r>
        <w:rPr>
          <w:rFonts w:eastAsia="SimSun"/>
          <w:color w:val="000000"/>
          <w:lang w:val="zh-CN"/>
        </w:rPr>
        <w:t>以提出索赔</w:t>
      </w:r>
      <w:r>
        <w:rPr>
          <w:rFonts w:eastAsia="SimSun"/>
          <w:color w:val="000000"/>
          <w:lang w:val="zh-CN"/>
        </w:rPr>
        <w:t>：</w:t>
      </w:r>
    </w:p>
    <w:p w14:paraId="7150300E" w14:textId="77777777" w:rsidR="000B5221" w:rsidRDefault="00F67D46">
      <w:pPr>
        <w:pStyle w:val="Bullet3"/>
        <w:widowControl w:val="0"/>
        <w:numPr>
          <w:ilvl w:val="0"/>
          <w:numId w:val="25"/>
        </w:numPr>
        <w:rPr>
          <w:rFonts w:eastAsia="SimSun"/>
        </w:rPr>
      </w:pPr>
      <w:r>
        <w:rPr>
          <w:rFonts w:eastAsia="SimSun"/>
          <w:color w:val="000000"/>
          <w:lang w:val="zh-CN"/>
        </w:rPr>
        <w:t>致电</w:t>
      </w:r>
      <w:r>
        <w:rPr>
          <w:rFonts w:eastAsia="SimSun"/>
          <w:color w:val="000000"/>
          <w:lang w:val="zh-CN"/>
        </w:rPr>
        <w:t xml:space="preserve"> 13 20 58 </w:t>
      </w:r>
      <w:r>
        <w:rPr>
          <w:rFonts w:eastAsia="SimSun"/>
          <w:color w:val="000000"/>
          <w:lang w:val="zh-CN"/>
        </w:rPr>
        <w:t>或</w:t>
      </w:r>
    </w:p>
    <w:p w14:paraId="7150300F" w14:textId="77777777" w:rsidR="000B5221" w:rsidRDefault="00F67D46">
      <w:pPr>
        <w:pStyle w:val="Bullet3"/>
        <w:widowControl w:val="0"/>
        <w:numPr>
          <w:ilvl w:val="0"/>
          <w:numId w:val="25"/>
        </w:numPr>
        <w:rPr>
          <w:rFonts w:eastAsia="SimSun"/>
        </w:rPr>
      </w:pPr>
      <w:r>
        <w:rPr>
          <w:rFonts w:eastAsia="SimSun"/>
          <w:color w:val="000000"/>
          <w:lang w:val="zh-CN"/>
        </w:rPr>
        <w:t>寄信至</w:t>
      </w:r>
      <w:r>
        <w:rPr>
          <w:rFonts w:eastAsia="SimSun"/>
          <w:color w:val="000000"/>
        </w:rPr>
        <w:t xml:space="preserve"> Microsoft Pty Ltd, 1 Epping Road, North Ryde NSW 2113 Australia</w:t>
      </w:r>
      <w:r>
        <w:rPr>
          <w:rFonts w:eastAsia="SimSun"/>
          <w:color w:val="000000"/>
          <w:lang w:val="zh-CN"/>
        </w:rPr>
        <w:t>。</w:t>
      </w:r>
    </w:p>
    <w:p w14:paraId="71503010" w14:textId="77777777" w:rsidR="000B5221" w:rsidRDefault="00F67D46">
      <w:pPr>
        <w:pStyle w:val="Heading2Warranty"/>
        <w:widowControl w:val="0"/>
        <w:numPr>
          <w:ilvl w:val="0"/>
          <w:numId w:val="18"/>
        </w:numPr>
        <w:rPr>
          <w:rFonts w:eastAsia="SimSun"/>
        </w:rPr>
      </w:pPr>
      <w:r>
        <w:rPr>
          <w:rFonts w:eastAsia="SimSun"/>
          <w:b/>
          <w:bCs/>
          <w:lang w:val="zh-CN"/>
        </w:rPr>
        <w:t>美国、加拿大、欧洲、中东、非洲和澳大利亚之外。</w:t>
      </w:r>
      <w:r>
        <w:rPr>
          <w:rFonts w:eastAsia="SimSun"/>
          <w:lang w:val="zh-CN"/>
        </w:rPr>
        <w:t>如果您在美国、加拿大、欧洲、中东、非洲和澳大利亚之外的国家</w:t>
      </w:r>
      <w:r>
        <w:rPr>
          <w:rFonts w:eastAsia="SimSun"/>
          <w:lang w:val="zh-CN"/>
        </w:rPr>
        <w:t>/</w:t>
      </w:r>
      <w:r>
        <w:rPr>
          <w:rFonts w:eastAsia="SimSun"/>
          <w:lang w:val="zh-CN"/>
        </w:rPr>
        <w:t>地区购买该软件，请联系您所在国家</w:t>
      </w:r>
      <w:r>
        <w:rPr>
          <w:rFonts w:eastAsia="SimSun"/>
          <w:lang w:val="zh-CN"/>
        </w:rPr>
        <w:t>/</w:t>
      </w:r>
      <w:r>
        <w:rPr>
          <w:rFonts w:eastAsia="SimSun"/>
          <w:lang w:val="zh-CN"/>
        </w:rPr>
        <w:t>地区的</w:t>
      </w:r>
      <w:r>
        <w:rPr>
          <w:rFonts w:eastAsia="SimSun"/>
          <w:lang w:val="zh-CN"/>
        </w:rPr>
        <w:t xml:space="preserve"> Microsoft </w:t>
      </w:r>
      <w:r>
        <w:rPr>
          <w:rFonts w:eastAsia="SimSun"/>
          <w:lang w:val="zh-CN"/>
        </w:rPr>
        <w:t>关联公司（请访问</w:t>
      </w:r>
      <w:r>
        <w:rPr>
          <w:rFonts w:eastAsia="SimSun"/>
          <w:lang w:val="zh-CN"/>
        </w:rPr>
        <w:t xml:space="preserve"> www.microsoft.com/worldwide</w:t>
      </w:r>
      <w:r>
        <w:rPr>
          <w:rFonts w:eastAsia="SimSun"/>
          <w:lang w:val="zh-CN"/>
        </w:rPr>
        <w:t>）</w:t>
      </w:r>
      <w:r>
        <w:rPr>
          <w:rFonts w:eastAsia="SimSun"/>
        </w:rPr>
        <w:t>。在中华人民共和国，请拨打</w:t>
      </w:r>
      <w:r>
        <w:rPr>
          <w:rFonts w:eastAsia="SimSun"/>
        </w:rPr>
        <w:t xml:space="preserve"> 86-10-8453-8989 </w:t>
      </w:r>
      <w:r>
        <w:rPr>
          <w:rFonts w:eastAsia="SimSun"/>
        </w:rPr>
        <w:t>或访问</w:t>
      </w:r>
      <w:r>
        <w:rPr>
          <w:rFonts w:eastAsia="SimSun"/>
        </w:rPr>
        <w:t xml:space="preserve"> </w:t>
      </w:r>
      <w:r>
        <w:rPr>
          <w:rStyle w:val="Hyperlink"/>
          <w:rFonts w:eastAsia="SimSun" w:cs="Tahoma"/>
          <w:color w:val="auto"/>
          <w:u w:val="none"/>
        </w:rPr>
        <w:t>www.microsoft.co</w:t>
      </w:r>
      <w:r>
        <w:rPr>
          <w:rStyle w:val="Hyperlink"/>
          <w:rFonts w:eastAsia="SimSun" w:cs="Tahoma"/>
          <w:color w:val="auto"/>
          <w:u w:val="none"/>
        </w:rPr>
        <w:t>m/china/</w:t>
      </w:r>
      <w:r>
        <w:rPr>
          <w:rFonts w:eastAsia="SimSun"/>
        </w:rPr>
        <w:t>。</w:t>
      </w:r>
    </w:p>
    <w:p w14:paraId="71503011" w14:textId="77777777" w:rsidR="000B5221" w:rsidRDefault="00F67D46">
      <w:pPr>
        <w:pStyle w:val="Heading1Warranty"/>
        <w:widowControl w:val="0"/>
        <w:numPr>
          <w:ilvl w:val="0"/>
          <w:numId w:val="17"/>
        </w:numPr>
        <w:tabs>
          <w:tab w:val="left" w:pos="360"/>
        </w:tabs>
        <w:ind w:left="360"/>
        <w:rPr>
          <w:rFonts w:eastAsia="SimSun"/>
        </w:rPr>
      </w:pPr>
      <w:r>
        <w:rPr>
          <w:rFonts w:eastAsia="SimSun" w:hint="eastAsia"/>
          <w:b/>
          <w:bCs/>
        </w:rPr>
        <w:t>无其他担保。本有限担保是唯一直接由</w:t>
      </w:r>
      <w:r>
        <w:rPr>
          <w:rFonts w:eastAsia="SimSun"/>
          <w:b/>
          <w:bCs/>
        </w:rPr>
        <w:t xml:space="preserve"> Microsoft </w:t>
      </w:r>
      <w:r>
        <w:rPr>
          <w:rFonts w:eastAsia="SimSun" w:hint="eastAsia"/>
          <w:b/>
          <w:bCs/>
        </w:rPr>
        <w:t>作出的担保。</w:t>
      </w:r>
      <w:r>
        <w:rPr>
          <w:rFonts w:eastAsia="SimSun"/>
          <w:b/>
          <w:bCs/>
        </w:rPr>
        <w:t xml:space="preserve">Microsoft </w:t>
      </w:r>
      <w:r>
        <w:rPr>
          <w:rFonts w:eastAsia="SimSun" w:hint="eastAsia"/>
          <w:b/>
          <w:bCs/>
        </w:rPr>
        <w:t>不提供任何其他明示的担保、保证或条件。在您当地法律允许的范围内，</w:t>
      </w:r>
      <w:r>
        <w:rPr>
          <w:rFonts w:eastAsia="SimSun"/>
          <w:b/>
          <w:bCs/>
        </w:rPr>
        <w:t xml:space="preserve">Microsoft </w:t>
      </w:r>
      <w:r>
        <w:rPr>
          <w:rFonts w:eastAsia="SimSun" w:hint="eastAsia"/>
          <w:b/>
          <w:bCs/>
        </w:rPr>
        <w:t>排除有关适销性、针对特定目的的适用性和不侵权的默示担保。</w:t>
      </w:r>
      <w:r>
        <w:rPr>
          <w:rFonts w:eastAsia="SimSun" w:hint="eastAsia"/>
        </w:rPr>
        <w:t>尽管有此排除条款，如果当地法律仍授予您任何默示担保、保证或条件，那么在您当地法律所允许的范围内，您所获得的补偿将限于以上</w:t>
      </w:r>
      <w:r>
        <w:rPr>
          <w:rFonts w:eastAsia="SimSun"/>
        </w:rPr>
        <w:t>“</w:t>
      </w:r>
      <w:r>
        <w:rPr>
          <w:rFonts w:eastAsia="SimSun" w:hint="eastAsia"/>
        </w:rPr>
        <w:t>违反担保的补偿</w:t>
      </w:r>
      <w:r>
        <w:rPr>
          <w:rFonts w:eastAsia="SimSun"/>
        </w:rPr>
        <w:t>”</w:t>
      </w:r>
      <w:r>
        <w:rPr>
          <w:rFonts w:eastAsia="SimSun" w:hint="eastAsia"/>
        </w:rPr>
        <w:t>条款中规定的范围之内。</w:t>
      </w:r>
    </w:p>
    <w:p w14:paraId="71503012" w14:textId="77777777" w:rsidR="000B5221" w:rsidRDefault="00F67D46">
      <w:pPr>
        <w:pStyle w:val="Body1"/>
        <w:widowControl w:val="0"/>
        <w:ind w:left="360"/>
        <w:rPr>
          <w:rFonts w:eastAsia="SimSun"/>
        </w:rPr>
      </w:pPr>
      <w:r>
        <w:rPr>
          <w:rFonts w:eastAsia="SimSun"/>
          <w:b/>
          <w:bCs/>
          <w:lang w:val="zh-CN"/>
        </w:rPr>
        <w:t>以下内容仅适用于澳大利亚。</w:t>
      </w:r>
      <w:r>
        <w:rPr>
          <w:rFonts w:eastAsia="SimSun"/>
          <w:lang w:val="zh-CN"/>
        </w:rPr>
        <w:t>在本段中，</w:t>
      </w:r>
      <w:r>
        <w:rPr>
          <w:rFonts w:eastAsia="SimSun"/>
          <w:lang w:val="zh-CN"/>
        </w:rPr>
        <w:t>“</w:t>
      </w:r>
      <w:r>
        <w:rPr>
          <w:rFonts w:eastAsia="SimSun"/>
          <w:lang w:val="zh-CN"/>
        </w:rPr>
        <w:t>产品</w:t>
      </w:r>
      <w:r>
        <w:rPr>
          <w:rFonts w:eastAsia="SimSun"/>
          <w:lang w:val="zh-CN"/>
        </w:rPr>
        <w:t>”</w:t>
      </w:r>
      <w:r>
        <w:rPr>
          <w:rFonts w:eastAsia="SimSun"/>
          <w:lang w:val="zh-CN"/>
        </w:rPr>
        <w:t>指</w:t>
      </w:r>
      <w:r>
        <w:rPr>
          <w:rFonts w:eastAsia="SimSun"/>
          <w:lang w:val="zh-CN"/>
        </w:rPr>
        <w:t xml:space="preserve"> Microsoft </w:t>
      </w:r>
      <w:r>
        <w:rPr>
          <w:rFonts w:eastAsia="SimSun"/>
          <w:lang w:val="zh-CN"/>
        </w:rPr>
        <w:t>为其提供明示保证的软件。我们产品所</w:t>
      </w:r>
      <w:r>
        <w:rPr>
          <w:rFonts w:eastAsia="SimSun"/>
          <w:lang w:val="zh-CN"/>
        </w:rPr>
        <w:t>承诺的保障，遵从了《澳大利亚消费者法》所做出的规定。您有权提出更换或对重大故障提出退款，以及对任何其他合理预见的损失或损坏提出赔偿。如果产品质量不过关或故障程度未达到重大故障，您也有权提出维修或更换产品。对于提交进行修复的产品，可用同一类型的翻新产品予以更换，而不是更换新产品。可使用翻新部件来修复产品。</w:t>
      </w:r>
    </w:p>
    <w:p w14:paraId="71503013" w14:textId="77777777" w:rsidR="000B5221" w:rsidRDefault="00F67D46">
      <w:pPr>
        <w:pStyle w:val="Heading1Warranty"/>
        <w:widowControl w:val="0"/>
        <w:numPr>
          <w:ilvl w:val="0"/>
          <w:numId w:val="17"/>
        </w:numPr>
        <w:tabs>
          <w:tab w:val="left" w:pos="360"/>
        </w:tabs>
        <w:ind w:left="360"/>
        <w:rPr>
          <w:rFonts w:eastAsia="SimSun"/>
          <w:b/>
          <w:bCs/>
        </w:rPr>
      </w:pPr>
      <w:r>
        <w:rPr>
          <w:rFonts w:eastAsia="SimSun" w:hint="eastAsia"/>
          <w:b/>
          <w:bCs/>
        </w:rPr>
        <w:t>违反担保的损害赔偿责任的限制和排除。上面的</w:t>
      </w:r>
      <w:r>
        <w:rPr>
          <w:rFonts w:eastAsia="SimSun"/>
          <w:b/>
          <w:bCs/>
        </w:rPr>
        <w:t>“</w:t>
      </w:r>
      <w:r>
        <w:rPr>
          <w:rFonts w:eastAsia="SimSun" w:hint="eastAsia"/>
          <w:b/>
          <w:bCs/>
        </w:rPr>
        <w:t>损害赔偿责任的限制和排除</w:t>
      </w:r>
      <w:r>
        <w:rPr>
          <w:rFonts w:eastAsia="SimSun"/>
          <w:b/>
          <w:bCs/>
        </w:rPr>
        <w:t>”</w:t>
      </w:r>
      <w:r>
        <w:rPr>
          <w:rFonts w:eastAsia="SimSun" w:hint="eastAsia"/>
          <w:b/>
          <w:bCs/>
        </w:rPr>
        <w:t>条款适用于违反本有限担保的情况。</w:t>
      </w:r>
    </w:p>
    <w:p w14:paraId="71503014" w14:textId="77777777" w:rsidR="000B5221" w:rsidRDefault="00F67D46">
      <w:pPr>
        <w:pStyle w:val="Preamble"/>
        <w:widowControl w:val="0"/>
        <w:rPr>
          <w:rFonts w:eastAsia="SimSun"/>
        </w:rPr>
      </w:pPr>
      <w:r>
        <w:rPr>
          <w:rFonts w:eastAsia="SimSun" w:hint="eastAsia"/>
        </w:rPr>
        <w:lastRenderedPageBreak/>
        <w:t>除了本担保提供的特定合法权利外，根据各州的不同法律，您还可能享有其他权利。根据各个国家或地区的不同法律</w:t>
      </w:r>
      <w:r>
        <w:rPr>
          <w:rFonts w:eastAsia="SimSun" w:hint="eastAsia"/>
        </w:rPr>
        <w:t>，您还可能享有其他权利。</w:t>
      </w:r>
    </w:p>
    <w:sectPr w:rsidR="000B5221">
      <w:headerReference w:type="even" r:id="rId14"/>
      <w:headerReference w:type="default" r:id="rId15"/>
      <w:footerReference w:type="even" r:id="rId16"/>
      <w:footerReference w:type="default" r:id="rId17"/>
      <w:headerReference w:type="first" r:id="rId18"/>
      <w:footerReference w:type="first" r:id="rId19"/>
      <w:pgSz w:w="12240" w:h="15840" w:code="1"/>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03017" w14:textId="77777777" w:rsidR="000B5221" w:rsidRDefault="00F67D46">
      <w:pPr>
        <w:spacing w:before="0" w:after="0"/>
      </w:pPr>
      <w:r>
        <w:separator/>
      </w:r>
    </w:p>
  </w:endnote>
  <w:endnote w:type="continuationSeparator" w:id="0">
    <w:p w14:paraId="71503018" w14:textId="77777777" w:rsidR="000B5221" w:rsidRDefault="00F67D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301B" w14:textId="77777777" w:rsidR="000B5221" w:rsidRDefault="000B52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301C" w14:textId="77777777" w:rsidR="000B5221" w:rsidRDefault="000B52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301E" w14:textId="77777777" w:rsidR="000B5221" w:rsidRDefault="000B5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03015" w14:textId="77777777" w:rsidR="000B5221" w:rsidRDefault="00F67D46">
      <w:pPr>
        <w:spacing w:before="0" w:after="0"/>
      </w:pPr>
      <w:r>
        <w:separator/>
      </w:r>
    </w:p>
  </w:footnote>
  <w:footnote w:type="continuationSeparator" w:id="0">
    <w:p w14:paraId="71503016" w14:textId="77777777" w:rsidR="000B5221" w:rsidRDefault="00F67D4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3019" w14:textId="77777777" w:rsidR="000B5221" w:rsidRDefault="000B5221">
    <w:pPr>
      <w:pStyle w:val="Header"/>
    </w:pPr>
  </w:p>
  <w:sdt>
    <w:sdtPr>
      <w:rPr>
        <w:sz w:val="18"/>
        <w:szCs w:val="18"/>
      </w:rPr>
      <w:id w:val="1825471057"/>
    </w:sdtPr>
    <w:sdtEndPr/>
    <w:sdtContent>
      <w:p w14:paraId="71503023" w14:textId="77777777" w:rsidR="00000000" w:rsidRDefault="00F67D46"/>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301A" w14:textId="77777777" w:rsidR="000B5221" w:rsidRDefault="000B5221">
    <w:pPr>
      <w:pStyle w:val="Header"/>
      <w:jc w:val="left"/>
    </w:pPr>
  </w:p>
  <w:sdt>
    <w:sdtPr>
      <w:rPr>
        <w:sz w:val="18"/>
        <w:szCs w:val="18"/>
      </w:rPr>
      <w:id w:val="2040158349"/>
    </w:sdtPr>
    <w:sdtEndPr/>
    <w:sdtContent>
      <w:p w14:paraId="71503024" w14:textId="77777777" w:rsidR="00000000" w:rsidRDefault="00F67D46"/>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301D" w14:textId="77777777" w:rsidR="000B5221" w:rsidRDefault="000B5221">
    <w:pPr>
      <w:pStyle w:val="Header"/>
    </w:pPr>
  </w:p>
  <w:sdt>
    <w:sdtPr>
      <w:rPr>
        <w:sz w:val="18"/>
        <w:szCs w:val="18"/>
      </w:rPr>
      <w:id w:val="247852884"/>
    </w:sdtPr>
    <w:sdtEndPr/>
    <w:sdtContent>
      <w:p w14:paraId="71503027" w14:textId="77777777" w:rsidR="00000000" w:rsidRDefault="00F67D46"/>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6A5D"/>
    <w:multiLevelType w:val="hybridMultilevel"/>
    <w:tmpl w:val="DD8CBC8E"/>
    <w:lvl w:ilvl="0" w:tplc="C4662BEE">
      <w:start w:val="2"/>
      <w:numFmt w:val="lowerLetter"/>
      <w:lvlText w:val="%1."/>
      <w:lvlJc w:val="left"/>
      <w:pPr>
        <w:tabs>
          <w:tab w:val="num" w:pos="1797"/>
        </w:tabs>
        <w:ind w:left="1797" w:hanging="360"/>
      </w:pPr>
      <w:rPr>
        <w:rFonts w:cs="Times New Roman" w:hint="default"/>
      </w:rPr>
    </w:lvl>
    <w:lvl w:ilvl="1" w:tplc="4ECA1D0A">
      <w:start w:val="1"/>
      <w:numFmt w:val="lowerLetter"/>
      <w:lvlText w:val="%2."/>
      <w:lvlJc w:val="left"/>
      <w:pPr>
        <w:tabs>
          <w:tab w:val="num" w:pos="1797"/>
        </w:tabs>
        <w:ind w:left="1797" w:hanging="360"/>
      </w:pPr>
      <w:rPr>
        <w:rFonts w:ascii="Tahoma" w:hAnsi="Tahoma" w:cs="Tahoma" w:hint="default"/>
        <w:b/>
        <w:bCs/>
      </w:rPr>
    </w:lvl>
    <w:lvl w:ilvl="2" w:tplc="0814001B">
      <w:start w:val="1"/>
      <w:numFmt w:val="lowerRoman"/>
      <w:lvlText w:val="%3."/>
      <w:lvlJc w:val="right"/>
      <w:pPr>
        <w:tabs>
          <w:tab w:val="num" w:pos="2517"/>
        </w:tabs>
        <w:ind w:left="2517" w:hanging="180"/>
      </w:pPr>
      <w:rPr>
        <w:rFonts w:cs="Times New Roman"/>
      </w:rPr>
    </w:lvl>
    <w:lvl w:ilvl="3" w:tplc="0814000F">
      <w:start w:val="1"/>
      <w:numFmt w:val="decimal"/>
      <w:lvlText w:val="%4."/>
      <w:lvlJc w:val="left"/>
      <w:pPr>
        <w:tabs>
          <w:tab w:val="num" w:pos="3237"/>
        </w:tabs>
        <w:ind w:left="3237" w:hanging="360"/>
      </w:pPr>
      <w:rPr>
        <w:rFonts w:cs="Times New Roman"/>
      </w:rPr>
    </w:lvl>
    <w:lvl w:ilvl="4" w:tplc="08140019">
      <w:start w:val="1"/>
      <w:numFmt w:val="lowerLetter"/>
      <w:lvlText w:val="%5."/>
      <w:lvlJc w:val="left"/>
      <w:pPr>
        <w:tabs>
          <w:tab w:val="num" w:pos="3957"/>
        </w:tabs>
        <w:ind w:left="3957" w:hanging="360"/>
      </w:pPr>
      <w:rPr>
        <w:rFonts w:cs="Times New Roman"/>
      </w:rPr>
    </w:lvl>
    <w:lvl w:ilvl="5" w:tplc="0814001B">
      <w:start w:val="1"/>
      <w:numFmt w:val="lowerRoman"/>
      <w:lvlText w:val="%6."/>
      <w:lvlJc w:val="right"/>
      <w:pPr>
        <w:tabs>
          <w:tab w:val="num" w:pos="4677"/>
        </w:tabs>
        <w:ind w:left="4677" w:hanging="180"/>
      </w:pPr>
      <w:rPr>
        <w:rFonts w:cs="Times New Roman"/>
      </w:rPr>
    </w:lvl>
    <w:lvl w:ilvl="6" w:tplc="0814000F">
      <w:start w:val="1"/>
      <w:numFmt w:val="decimal"/>
      <w:lvlText w:val="%7."/>
      <w:lvlJc w:val="left"/>
      <w:pPr>
        <w:tabs>
          <w:tab w:val="num" w:pos="5397"/>
        </w:tabs>
        <w:ind w:left="5397" w:hanging="360"/>
      </w:pPr>
      <w:rPr>
        <w:rFonts w:cs="Times New Roman"/>
      </w:rPr>
    </w:lvl>
    <w:lvl w:ilvl="7" w:tplc="08140019">
      <w:start w:val="1"/>
      <w:numFmt w:val="lowerLetter"/>
      <w:lvlText w:val="%8."/>
      <w:lvlJc w:val="left"/>
      <w:pPr>
        <w:tabs>
          <w:tab w:val="num" w:pos="6117"/>
        </w:tabs>
        <w:ind w:left="6117" w:hanging="360"/>
      </w:pPr>
      <w:rPr>
        <w:rFonts w:cs="Times New Roman"/>
      </w:rPr>
    </w:lvl>
    <w:lvl w:ilvl="8" w:tplc="0814001B">
      <w:start w:val="1"/>
      <w:numFmt w:val="lowerRoman"/>
      <w:lvlText w:val="%9."/>
      <w:lvlJc w:val="right"/>
      <w:pPr>
        <w:tabs>
          <w:tab w:val="num" w:pos="6837"/>
        </w:tabs>
        <w:ind w:left="6837" w:hanging="180"/>
      </w:pPr>
      <w:rPr>
        <w:rFonts w:cs="Times New Roman"/>
      </w:rPr>
    </w:lvl>
  </w:abstractNum>
  <w:abstractNum w:abstractNumId="1">
    <w:nsid w:val="0AD07EAD"/>
    <w:multiLevelType w:val="hybridMultilevel"/>
    <w:tmpl w:val="2EAE39C6"/>
    <w:lvl w:ilvl="0" w:tplc="0814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F3C3D"/>
    <w:multiLevelType w:val="hybridMultilevel"/>
    <w:tmpl w:val="491E8A2C"/>
    <w:lvl w:ilvl="0" w:tplc="BAA2703C">
      <w:start w:val="1"/>
      <w:numFmt w:val="lowerLetter"/>
      <w:lvlText w:val="%1."/>
      <w:lvlJc w:val="left"/>
      <w:pPr>
        <w:tabs>
          <w:tab w:val="num" w:pos="1797"/>
        </w:tabs>
        <w:ind w:left="1797" w:hanging="360"/>
      </w:pPr>
      <w:rPr>
        <w:rFonts w:ascii="Tahoma" w:hAnsi="Tahoma" w:cs="Tahoma" w:hint="default"/>
      </w:rPr>
    </w:lvl>
    <w:lvl w:ilvl="1" w:tplc="4052D486">
      <w:start w:val="1"/>
      <w:numFmt w:val="lowerLetter"/>
      <w:lvlText w:val="%2."/>
      <w:lvlJc w:val="left"/>
      <w:pPr>
        <w:tabs>
          <w:tab w:val="num" w:pos="1440"/>
        </w:tabs>
        <w:ind w:left="1440" w:hanging="360"/>
      </w:pPr>
      <w:rPr>
        <w:rFonts w:cs="Times New Roman"/>
        <w:b/>
        <w:bCs/>
        <w:lang w:eastAsia="zh-C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4831831"/>
    <w:multiLevelType w:val="hybridMultilevel"/>
    <w:tmpl w:val="ABB85B7A"/>
    <w:lvl w:ilvl="0" w:tplc="AF76E878">
      <w:start w:val="1"/>
      <w:numFmt w:val="lowerLetter"/>
      <w:lvlText w:val="%1."/>
      <w:lvlJc w:val="left"/>
      <w:pPr>
        <w:tabs>
          <w:tab w:val="num" w:pos="1797"/>
        </w:tabs>
        <w:ind w:left="1797" w:hanging="360"/>
      </w:pPr>
      <w:rPr>
        <w:rFonts w:ascii="Tahoma" w:hAnsi="Tahoma" w:cs="Tahoma" w:hint="default"/>
      </w:rPr>
    </w:lvl>
    <w:lvl w:ilvl="1" w:tplc="C5DC4166">
      <w:start w:val="1"/>
      <w:numFmt w:val="lowerLetter"/>
      <w:lvlText w:val="%2."/>
      <w:lvlJc w:val="left"/>
      <w:pPr>
        <w:tabs>
          <w:tab w:val="num" w:pos="1440"/>
        </w:tabs>
        <w:ind w:left="1440" w:hanging="360"/>
      </w:pPr>
      <w:rPr>
        <w:rFonts w:cs="Times New Roman"/>
        <w:b/>
        <w:bCs/>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543519B"/>
    <w:multiLevelType w:val="hybridMultilevel"/>
    <w:tmpl w:val="7FBA8E1C"/>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5">
    <w:nsid w:val="1782190B"/>
    <w:multiLevelType w:val="multilevel"/>
    <w:tmpl w:val="9516D96C"/>
    <w:lvl w:ilvl="0">
      <w:start w:val="1"/>
      <w:numFmt w:val="upperLetter"/>
      <w:lvlText w:val="%1."/>
      <w:lvlJc w:val="left"/>
      <w:pPr>
        <w:tabs>
          <w:tab w:val="num" w:pos="360"/>
        </w:tabs>
        <w:ind w:left="360" w:hanging="360"/>
      </w:pPr>
      <w:rPr>
        <w:b/>
        <w:bCs/>
        <w:i w:val="0"/>
        <w:iCs w:val="0"/>
      </w:rPr>
    </w:lvl>
    <w:lvl w:ilvl="1">
      <w:start w:val="1"/>
      <w:numFmt w:val="decimal"/>
      <w:lvlText w:val="%2."/>
      <w:lvlJc w:val="left"/>
      <w:pPr>
        <w:tabs>
          <w:tab w:val="num" w:pos="720"/>
        </w:tabs>
        <w:ind w:left="720" w:hanging="360"/>
      </w:pPr>
      <w:rPr>
        <w:b/>
        <w:bCs/>
        <w:i w:val="0"/>
        <w:iCs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7C52789"/>
    <w:multiLevelType w:val="multilevel"/>
    <w:tmpl w:val="125CC2DC"/>
    <w:lvl w:ilvl="0">
      <w:start w:val="1"/>
      <w:numFmt w:val="decimal"/>
      <w:pStyle w:val="Heading1"/>
      <w:lvlText w:val="%1."/>
      <w:lvlJc w:val="left"/>
      <w:pPr>
        <w:tabs>
          <w:tab w:val="num" w:pos="360"/>
        </w:tabs>
        <w:ind w:left="357" w:hanging="357"/>
      </w:pPr>
      <w:rPr>
        <w:rFonts w:ascii="Tahoma" w:hAnsi="Tahoma" w:cs="Tahoma" w:hint="default"/>
        <w:b/>
        <w:i w:val="0"/>
        <w:color w:val="auto"/>
        <w:sz w:val="20"/>
        <w:szCs w:val="20"/>
        <w:vertAlign w:val="baseline"/>
      </w:rPr>
    </w:lvl>
    <w:lvl w:ilvl="1">
      <w:start w:val="1"/>
      <w:numFmt w:val="lowerLetter"/>
      <w:pStyle w:val="Heading2"/>
      <w:lvlText w:val="%2."/>
      <w:lvlJc w:val="left"/>
      <w:pPr>
        <w:tabs>
          <w:tab w:val="num" w:pos="720"/>
        </w:tabs>
        <w:ind w:left="720" w:hanging="363"/>
      </w:pPr>
      <w:rPr>
        <w:rFonts w:ascii="Tahoma" w:hAnsi="Tahoma" w:cs="Tahoma" w:hint="default"/>
        <w:b/>
        <w:i w:val="0"/>
        <w:sz w:val="20"/>
        <w:szCs w:val="20"/>
      </w:rPr>
    </w:lvl>
    <w:lvl w:ilvl="2">
      <w:start w:val="1"/>
      <w:numFmt w:val="lowerRoman"/>
      <w:lvlText w:val="%3."/>
      <w:lvlJc w:val="left"/>
      <w:pPr>
        <w:tabs>
          <w:tab w:val="num" w:pos="1440"/>
        </w:tabs>
        <w:ind w:left="1077" w:hanging="357"/>
      </w:pPr>
      <w:rPr>
        <w:rFonts w:ascii="Tahoma" w:hAnsi="Tahoma" w:cs="Tahoma" w:hint="default"/>
        <w:b/>
        <w:i w:val="0"/>
        <w:sz w:val="20"/>
        <w:szCs w:val="20"/>
      </w:rPr>
    </w:lvl>
    <w:lvl w:ilvl="3">
      <w:start w:val="1"/>
      <w:numFmt w:val="upperLetter"/>
      <w:lvlText w:val="%4."/>
      <w:lvlJc w:val="left"/>
      <w:pPr>
        <w:tabs>
          <w:tab w:val="num" w:pos="1437"/>
        </w:tabs>
        <w:ind w:left="1435" w:hanging="358"/>
      </w:pPr>
      <w:rPr>
        <w:rFonts w:ascii="Trebuchet MS" w:hAnsi="Trebuchet MS" w:cs="Times New Roman" w:hint="default"/>
        <w:b w:val="0"/>
        <w:i w:val="0"/>
        <w:strike w:val="0"/>
        <w:sz w:val="20"/>
        <w:szCs w:val="20"/>
        <w:u w:val="none"/>
      </w:rPr>
    </w:lvl>
    <w:lvl w:ilvl="4">
      <w:start w:val="1"/>
      <w:numFmt w:val="upperRoman"/>
      <w:lvlText w:val="%5."/>
      <w:lvlJc w:val="left"/>
      <w:pPr>
        <w:tabs>
          <w:tab w:val="num" w:pos="2155"/>
        </w:tabs>
        <w:ind w:left="1792" w:hanging="357"/>
      </w:pPr>
      <w:rPr>
        <w:rFonts w:ascii="Trebuchet MS" w:hAnsi="Trebuchet MS" w:cs="Times New Roman" w:hint="default"/>
        <w:b w:val="0"/>
        <w:i w:val="0"/>
        <w:strike w:val="0"/>
        <w:sz w:val="20"/>
        <w:szCs w:val="20"/>
        <w:u w:val="none"/>
      </w:rPr>
    </w:lvl>
    <w:lvl w:ilvl="5">
      <w:start w:val="1"/>
      <w:numFmt w:val="decimal"/>
      <w:lvlText w:val="%6."/>
      <w:lvlJc w:val="left"/>
      <w:pPr>
        <w:tabs>
          <w:tab w:val="num" w:pos="2152"/>
        </w:tabs>
        <w:ind w:left="2149" w:hanging="357"/>
      </w:pPr>
      <w:rPr>
        <w:rFonts w:ascii="Trebuchet MS" w:hAnsi="Trebuchet MS" w:cs="Times New Roman" w:hint="default"/>
        <w:b w:val="0"/>
        <w:i w:val="0"/>
        <w:sz w:val="20"/>
        <w:szCs w:val="20"/>
      </w:rPr>
    </w:lvl>
    <w:lvl w:ilvl="6">
      <w:start w:val="1"/>
      <w:numFmt w:val="lowerLetter"/>
      <w:lvlText w:val="%7."/>
      <w:lvlJc w:val="left"/>
      <w:pPr>
        <w:tabs>
          <w:tab w:val="num" w:pos="2509"/>
        </w:tabs>
        <w:ind w:left="2506" w:hanging="357"/>
      </w:pPr>
      <w:rPr>
        <w:rFonts w:ascii="Trebuchet MS" w:hAnsi="Trebuchet MS" w:cs="Times New Roman" w:hint="default"/>
        <w:b w:val="0"/>
        <w:i w:val="0"/>
        <w:sz w:val="20"/>
        <w:szCs w:val="20"/>
      </w:rPr>
    </w:lvl>
    <w:lvl w:ilvl="7">
      <w:start w:val="1"/>
      <w:numFmt w:val="none"/>
      <w:lvlText w:val="i."/>
      <w:lvlJc w:val="left"/>
      <w:pPr>
        <w:tabs>
          <w:tab w:val="num" w:pos="2866"/>
        </w:tabs>
        <w:ind w:left="2863" w:hanging="357"/>
      </w:pPr>
      <w:rPr>
        <w:rFonts w:ascii="Trebuchet MS" w:hAnsi="Trebuchet MS" w:cs="Times New Roman" w:hint="default"/>
        <w:b w:val="0"/>
        <w:i w:val="0"/>
        <w:sz w:val="20"/>
        <w:szCs w:val="20"/>
      </w:rPr>
    </w:lvl>
    <w:lvl w:ilvl="8">
      <w:start w:val="1"/>
      <w:numFmt w:val="none"/>
      <w:lvlText w:val="A."/>
      <w:lvlJc w:val="left"/>
      <w:pPr>
        <w:tabs>
          <w:tab w:val="num" w:pos="3223"/>
        </w:tabs>
        <w:ind w:left="3221" w:hanging="358"/>
      </w:pPr>
      <w:rPr>
        <w:rFonts w:ascii="Trebuchet MS" w:hAnsi="Trebuchet MS" w:cs="Times New Roman" w:hint="default"/>
        <w:b w:val="0"/>
        <w:i w:val="0"/>
        <w:sz w:val="20"/>
        <w:szCs w:val="20"/>
      </w:rPr>
    </w:lvl>
  </w:abstractNum>
  <w:abstractNum w:abstractNumId="7">
    <w:nsid w:val="17FB3621"/>
    <w:multiLevelType w:val="hybridMultilevel"/>
    <w:tmpl w:val="962EE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9">
    <w:nsid w:val="1F4F5439"/>
    <w:multiLevelType w:val="hybridMultilevel"/>
    <w:tmpl w:val="8E0E4650"/>
    <w:lvl w:ilvl="0" w:tplc="7BB0AE02">
      <w:start w:val="1"/>
      <w:numFmt w:val="lowerRoman"/>
      <w:lvlText w:val="%1."/>
      <w:lvlJc w:val="left"/>
      <w:pPr>
        <w:tabs>
          <w:tab w:val="num" w:pos="2880"/>
        </w:tabs>
        <w:ind w:left="2880" w:hanging="720"/>
      </w:pPr>
      <w:rPr>
        <w:rFonts w:cs="Times New Roman" w:hint="default"/>
        <w:b/>
        <w:bCs/>
      </w:rPr>
    </w:lvl>
    <w:lvl w:ilvl="1" w:tplc="08140019">
      <w:start w:val="1"/>
      <w:numFmt w:val="lowerLetter"/>
      <w:lvlText w:val="%2."/>
      <w:lvlJc w:val="left"/>
      <w:pPr>
        <w:tabs>
          <w:tab w:val="num" w:pos="2160"/>
        </w:tabs>
        <w:ind w:left="2160" w:hanging="360"/>
      </w:pPr>
      <w:rPr>
        <w:rFonts w:cs="Times New Roman"/>
      </w:rPr>
    </w:lvl>
    <w:lvl w:ilvl="2" w:tplc="7868C164">
      <w:start w:val="1"/>
      <w:numFmt w:val="lowerRoman"/>
      <w:lvlText w:val="%3."/>
      <w:lvlJc w:val="left"/>
      <w:pPr>
        <w:tabs>
          <w:tab w:val="num" w:pos="2880"/>
        </w:tabs>
        <w:ind w:left="2880" w:hanging="180"/>
      </w:pPr>
      <w:rPr>
        <w:rFonts w:ascii="Tahoma" w:hAnsi="Tahoma" w:cs="Tahoma" w:hint="default"/>
      </w:rPr>
    </w:lvl>
    <w:lvl w:ilvl="3" w:tplc="0814000F">
      <w:start w:val="1"/>
      <w:numFmt w:val="decimal"/>
      <w:lvlText w:val="%4."/>
      <w:lvlJc w:val="left"/>
      <w:pPr>
        <w:tabs>
          <w:tab w:val="num" w:pos="3600"/>
        </w:tabs>
        <w:ind w:left="3600" w:hanging="360"/>
      </w:pPr>
      <w:rPr>
        <w:rFonts w:cs="Times New Roman"/>
      </w:rPr>
    </w:lvl>
    <w:lvl w:ilvl="4" w:tplc="08140019">
      <w:start w:val="1"/>
      <w:numFmt w:val="lowerLetter"/>
      <w:lvlText w:val="%5."/>
      <w:lvlJc w:val="left"/>
      <w:pPr>
        <w:tabs>
          <w:tab w:val="num" w:pos="4320"/>
        </w:tabs>
        <w:ind w:left="4320" w:hanging="360"/>
      </w:pPr>
      <w:rPr>
        <w:rFonts w:cs="Times New Roman"/>
      </w:rPr>
    </w:lvl>
    <w:lvl w:ilvl="5" w:tplc="0814001B">
      <w:start w:val="1"/>
      <w:numFmt w:val="lowerRoman"/>
      <w:lvlText w:val="%6."/>
      <w:lvlJc w:val="right"/>
      <w:pPr>
        <w:tabs>
          <w:tab w:val="num" w:pos="5040"/>
        </w:tabs>
        <w:ind w:left="5040" w:hanging="180"/>
      </w:pPr>
      <w:rPr>
        <w:rFonts w:cs="Times New Roman"/>
      </w:rPr>
    </w:lvl>
    <w:lvl w:ilvl="6" w:tplc="0814000F">
      <w:start w:val="1"/>
      <w:numFmt w:val="decimal"/>
      <w:lvlText w:val="%7."/>
      <w:lvlJc w:val="left"/>
      <w:pPr>
        <w:tabs>
          <w:tab w:val="num" w:pos="5760"/>
        </w:tabs>
        <w:ind w:left="5760" w:hanging="360"/>
      </w:pPr>
      <w:rPr>
        <w:rFonts w:cs="Times New Roman"/>
      </w:rPr>
    </w:lvl>
    <w:lvl w:ilvl="7" w:tplc="08140019">
      <w:start w:val="1"/>
      <w:numFmt w:val="lowerLetter"/>
      <w:lvlText w:val="%8."/>
      <w:lvlJc w:val="left"/>
      <w:pPr>
        <w:tabs>
          <w:tab w:val="num" w:pos="6480"/>
        </w:tabs>
        <w:ind w:left="6480" w:hanging="360"/>
      </w:pPr>
      <w:rPr>
        <w:rFonts w:cs="Times New Roman"/>
      </w:rPr>
    </w:lvl>
    <w:lvl w:ilvl="8" w:tplc="0814001B">
      <w:start w:val="1"/>
      <w:numFmt w:val="lowerRoman"/>
      <w:lvlText w:val="%9."/>
      <w:lvlJc w:val="right"/>
      <w:pPr>
        <w:tabs>
          <w:tab w:val="num" w:pos="7200"/>
        </w:tabs>
        <w:ind w:left="7200" w:hanging="180"/>
      </w:pPr>
      <w:rPr>
        <w:rFonts w:cs="Times New Roman"/>
      </w:rPr>
    </w:lvl>
  </w:abstractNum>
  <w:abstractNum w:abstractNumId="10">
    <w:nsid w:val="37863BDD"/>
    <w:multiLevelType w:val="hybridMultilevel"/>
    <w:tmpl w:val="A24A714E"/>
    <w:lvl w:ilvl="0" w:tplc="C01EC26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225F5"/>
    <w:multiLevelType w:val="hybridMultilevel"/>
    <w:tmpl w:val="DE2238BA"/>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nsid w:val="48594C51"/>
    <w:multiLevelType w:val="hybridMultilevel"/>
    <w:tmpl w:val="F724B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F4435A"/>
    <w:multiLevelType w:val="hybridMultilevel"/>
    <w:tmpl w:val="FD88DB7A"/>
    <w:lvl w:ilvl="0" w:tplc="72EE7FF2">
      <w:start w:val="1"/>
      <w:numFmt w:val="bullet"/>
      <w:lvlText w:val=""/>
      <w:lvlJc w:val="left"/>
      <w:pPr>
        <w:tabs>
          <w:tab w:val="num" w:pos="1437"/>
        </w:tabs>
        <w:ind w:left="1435" w:hanging="358"/>
      </w:pPr>
      <w:rPr>
        <w:rFonts w:ascii="Symbol" w:hAnsi="Symbol" w:hint="default"/>
      </w:rPr>
    </w:lvl>
    <w:lvl w:ilvl="1" w:tplc="EAB245C2">
      <w:start w:val="1"/>
      <w:numFmt w:val="bullet"/>
      <w:lvlText w:val="o"/>
      <w:lvlJc w:val="left"/>
      <w:pPr>
        <w:tabs>
          <w:tab w:val="num" w:pos="1440"/>
        </w:tabs>
        <w:ind w:left="1440" w:hanging="360"/>
      </w:pPr>
      <w:rPr>
        <w:rFonts w:ascii="Courier New" w:hAnsi="Courier New" w:hint="default"/>
      </w:rPr>
    </w:lvl>
    <w:lvl w:ilvl="2" w:tplc="AEB032F2">
      <w:start w:val="1"/>
      <w:numFmt w:val="bullet"/>
      <w:lvlText w:val=""/>
      <w:lvlJc w:val="left"/>
      <w:pPr>
        <w:tabs>
          <w:tab w:val="num" w:pos="2160"/>
        </w:tabs>
        <w:ind w:left="2160" w:hanging="360"/>
      </w:pPr>
      <w:rPr>
        <w:rFonts w:ascii="Times New Roman" w:hAnsi="Times New Roman" w:hint="default"/>
      </w:rPr>
    </w:lvl>
    <w:lvl w:ilvl="3" w:tplc="BB680008">
      <w:start w:val="1"/>
      <w:numFmt w:val="bullet"/>
      <w:lvlText w:val=""/>
      <w:lvlJc w:val="left"/>
      <w:pPr>
        <w:tabs>
          <w:tab w:val="num" w:pos="2880"/>
        </w:tabs>
        <w:ind w:left="2880" w:hanging="360"/>
      </w:pPr>
      <w:rPr>
        <w:rFonts w:ascii="Symbol" w:hAnsi="Symbol" w:hint="default"/>
      </w:rPr>
    </w:lvl>
    <w:lvl w:ilvl="4" w:tplc="769CB99A">
      <w:start w:val="1"/>
      <w:numFmt w:val="bullet"/>
      <w:lvlText w:val="o"/>
      <w:lvlJc w:val="left"/>
      <w:pPr>
        <w:tabs>
          <w:tab w:val="num" w:pos="3600"/>
        </w:tabs>
        <w:ind w:left="3600" w:hanging="360"/>
      </w:pPr>
      <w:rPr>
        <w:rFonts w:ascii="Courier New" w:hAnsi="Courier New" w:hint="default"/>
      </w:rPr>
    </w:lvl>
    <w:lvl w:ilvl="5" w:tplc="FA4CB878">
      <w:start w:val="1"/>
      <w:numFmt w:val="bullet"/>
      <w:lvlText w:val=""/>
      <w:lvlJc w:val="left"/>
      <w:pPr>
        <w:tabs>
          <w:tab w:val="num" w:pos="4320"/>
        </w:tabs>
        <w:ind w:left="4320" w:hanging="360"/>
      </w:pPr>
      <w:rPr>
        <w:rFonts w:ascii="Times New Roman" w:hAnsi="Times New Roman" w:hint="default"/>
      </w:rPr>
    </w:lvl>
    <w:lvl w:ilvl="6" w:tplc="8CCCF1AE">
      <w:start w:val="1"/>
      <w:numFmt w:val="bullet"/>
      <w:lvlText w:val=""/>
      <w:lvlJc w:val="left"/>
      <w:pPr>
        <w:tabs>
          <w:tab w:val="num" w:pos="5040"/>
        </w:tabs>
        <w:ind w:left="5040" w:hanging="360"/>
      </w:pPr>
      <w:rPr>
        <w:rFonts w:ascii="Symbol" w:hAnsi="Symbol" w:hint="default"/>
      </w:rPr>
    </w:lvl>
    <w:lvl w:ilvl="7" w:tplc="582ACD86">
      <w:start w:val="1"/>
      <w:numFmt w:val="bullet"/>
      <w:lvlText w:val="o"/>
      <w:lvlJc w:val="left"/>
      <w:pPr>
        <w:tabs>
          <w:tab w:val="num" w:pos="5760"/>
        </w:tabs>
        <w:ind w:left="5760" w:hanging="360"/>
      </w:pPr>
      <w:rPr>
        <w:rFonts w:ascii="Courier New" w:hAnsi="Courier New" w:hint="default"/>
      </w:rPr>
    </w:lvl>
    <w:lvl w:ilvl="8" w:tplc="33246BD6">
      <w:start w:val="1"/>
      <w:numFmt w:val="bullet"/>
      <w:lvlText w:val=""/>
      <w:lvlJc w:val="left"/>
      <w:pPr>
        <w:tabs>
          <w:tab w:val="num" w:pos="6480"/>
        </w:tabs>
        <w:ind w:left="6480" w:hanging="360"/>
      </w:pPr>
      <w:rPr>
        <w:rFonts w:ascii="Times New Roman" w:hAnsi="Times New Roman" w:hint="default"/>
      </w:rPr>
    </w:lvl>
  </w:abstractNum>
  <w:abstractNum w:abstractNumId="14">
    <w:nsid w:val="5D706D6A"/>
    <w:multiLevelType w:val="hybridMultilevel"/>
    <w:tmpl w:val="D3AA996A"/>
    <w:lvl w:ilvl="0" w:tplc="C4662BEE">
      <w:start w:val="1"/>
      <w:numFmt w:val="bullet"/>
      <w:lvlText w:val=""/>
      <w:lvlJc w:val="left"/>
      <w:pPr>
        <w:tabs>
          <w:tab w:val="num" w:pos="1080"/>
        </w:tabs>
        <w:ind w:left="1077" w:hanging="357"/>
      </w:pPr>
      <w:rPr>
        <w:rFonts w:ascii="Symbol" w:hAnsi="Symbol" w:hint="default"/>
      </w:rPr>
    </w:lvl>
    <w:lvl w:ilvl="1" w:tplc="9D0436BA">
      <w:start w:val="1"/>
      <w:numFmt w:val="bullet"/>
      <w:lvlText w:val="o"/>
      <w:lvlJc w:val="left"/>
      <w:pPr>
        <w:tabs>
          <w:tab w:val="num" w:pos="1440"/>
        </w:tabs>
        <w:ind w:left="1440" w:hanging="360"/>
      </w:pPr>
      <w:rPr>
        <w:rFonts w:ascii="Courier New" w:hAnsi="Courier New" w:hint="default"/>
      </w:rPr>
    </w:lvl>
    <w:lvl w:ilvl="2" w:tplc="0814001B">
      <w:start w:val="1"/>
      <w:numFmt w:val="bullet"/>
      <w:lvlText w:val=""/>
      <w:lvlJc w:val="left"/>
      <w:pPr>
        <w:tabs>
          <w:tab w:val="num" w:pos="2160"/>
        </w:tabs>
        <w:ind w:left="2160" w:hanging="360"/>
      </w:pPr>
      <w:rPr>
        <w:rFonts w:ascii="Times New Roman" w:hAnsi="Times New Roman" w:hint="default"/>
      </w:rPr>
    </w:lvl>
    <w:lvl w:ilvl="3" w:tplc="0814000F">
      <w:start w:val="1"/>
      <w:numFmt w:val="bullet"/>
      <w:lvlText w:val=""/>
      <w:lvlJc w:val="left"/>
      <w:pPr>
        <w:tabs>
          <w:tab w:val="num" w:pos="2880"/>
        </w:tabs>
        <w:ind w:left="2880" w:hanging="360"/>
      </w:pPr>
      <w:rPr>
        <w:rFonts w:ascii="Symbol" w:hAnsi="Symbol" w:hint="default"/>
      </w:rPr>
    </w:lvl>
    <w:lvl w:ilvl="4" w:tplc="08140019">
      <w:start w:val="1"/>
      <w:numFmt w:val="bullet"/>
      <w:lvlText w:val="o"/>
      <w:lvlJc w:val="left"/>
      <w:pPr>
        <w:tabs>
          <w:tab w:val="num" w:pos="3600"/>
        </w:tabs>
        <w:ind w:left="3600" w:hanging="360"/>
      </w:pPr>
      <w:rPr>
        <w:rFonts w:ascii="Courier New" w:hAnsi="Courier New" w:hint="default"/>
      </w:rPr>
    </w:lvl>
    <w:lvl w:ilvl="5" w:tplc="0814001B">
      <w:start w:val="1"/>
      <w:numFmt w:val="bullet"/>
      <w:lvlText w:val=""/>
      <w:lvlJc w:val="left"/>
      <w:pPr>
        <w:tabs>
          <w:tab w:val="num" w:pos="4320"/>
        </w:tabs>
        <w:ind w:left="4320" w:hanging="360"/>
      </w:pPr>
      <w:rPr>
        <w:rFonts w:ascii="Times New Roman" w:hAnsi="Times New Roman" w:hint="default"/>
      </w:rPr>
    </w:lvl>
    <w:lvl w:ilvl="6" w:tplc="0814000F">
      <w:start w:val="1"/>
      <w:numFmt w:val="bullet"/>
      <w:lvlText w:val=""/>
      <w:lvlJc w:val="left"/>
      <w:pPr>
        <w:tabs>
          <w:tab w:val="num" w:pos="5040"/>
        </w:tabs>
        <w:ind w:left="5040" w:hanging="360"/>
      </w:pPr>
      <w:rPr>
        <w:rFonts w:ascii="Symbol" w:hAnsi="Symbol" w:hint="default"/>
      </w:rPr>
    </w:lvl>
    <w:lvl w:ilvl="7" w:tplc="08140019">
      <w:start w:val="1"/>
      <w:numFmt w:val="bullet"/>
      <w:lvlText w:val="o"/>
      <w:lvlJc w:val="left"/>
      <w:pPr>
        <w:tabs>
          <w:tab w:val="num" w:pos="5760"/>
        </w:tabs>
        <w:ind w:left="5760" w:hanging="360"/>
      </w:pPr>
      <w:rPr>
        <w:rFonts w:ascii="Courier New" w:hAnsi="Courier New" w:hint="default"/>
      </w:rPr>
    </w:lvl>
    <w:lvl w:ilvl="8" w:tplc="0814001B">
      <w:start w:val="1"/>
      <w:numFmt w:val="bullet"/>
      <w:lvlText w:val=""/>
      <w:lvlJc w:val="left"/>
      <w:pPr>
        <w:tabs>
          <w:tab w:val="num" w:pos="6480"/>
        </w:tabs>
        <w:ind w:left="6480" w:hanging="360"/>
      </w:pPr>
      <w:rPr>
        <w:rFonts w:ascii="Times New Roman" w:hAnsi="Times New Roman" w:hint="default"/>
      </w:rPr>
    </w:lvl>
  </w:abstractNum>
  <w:abstractNum w:abstractNumId="15">
    <w:nsid w:val="5EA37065"/>
    <w:multiLevelType w:val="hybridMultilevel"/>
    <w:tmpl w:val="260038CA"/>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6">
    <w:nsid w:val="60D64A73"/>
    <w:multiLevelType w:val="hybridMultilevel"/>
    <w:tmpl w:val="82E88DC6"/>
    <w:lvl w:ilvl="0" w:tplc="B9EE6BD8">
      <w:start w:val="2"/>
      <w:numFmt w:val="lowerLetter"/>
      <w:lvlText w:val="%1."/>
      <w:lvlJc w:val="left"/>
      <w:pPr>
        <w:tabs>
          <w:tab w:val="num" w:pos="1797"/>
        </w:tabs>
        <w:ind w:left="1797" w:hanging="360"/>
      </w:pPr>
      <w:rPr>
        <w:rFonts w:cs="Times New Roman" w:hint="default"/>
      </w:rPr>
    </w:lvl>
    <w:lvl w:ilvl="1" w:tplc="545E1BC8">
      <w:start w:val="1"/>
      <w:numFmt w:val="lowerLetter"/>
      <w:lvlText w:val="%2."/>
      <w:lvlJc w:val="left"/>
      <w:pPr>
        <w:tabs>
          <w:tab w:val="num" w:pos="1797"/>
        </w:tabs>
        <w:ind w:left="1797" w:hanging="360"/>
      </w:pPr>
      <w:rPr>
        <w:rFonts w:ascii="Tahoma" w:hAnsi="Tahoma" w:cs="Tahoma" w:hint="default"/>
        <w:b/>
        <w:bCs/>
      </w:rPr>
    </w:lvl>
    <w:lvl w:ilvl="2" w:tplc="04090005">
      <w:start w:val="1"/>
      <w:numFmt w:val="lowerRoman"/>
      <w:lvlText w:val="%3."/>
      <w:lvlJc w:val="right"/>
      <w:pPr>
        <w:tabs>
          <w:tab w:val="num" w:pos="2517"/>
        </w:tabs>
        <w:ind w:left="2517" w:hanging="180"/>
      </w:pPr>
      <w:rPr>
        <w:rFonts w:cs="Times New Roman"/>
      </w:rPr>
    </w:lvl>
    <w:lvl w:ilvl="3" w:tplc="04090001">
      <w:start w:val="1"/>
      <w:numFmt w:val="decimal"/>
      <w:lvlText w:val="%4."/>
      <w:lvlJc w:val="left"/>
      <w:pPr>
        <w:tabs>
          <w:tab w:val="num" w:pos="3237"/>
        </w:tabs>
        <w:ind w:left="3237" w:hanging="360"/>
      </w:pPr>
      <w:rPr>
        <w:rFonts w:cs="Times New Roman"/>
      </w:rPr>
    </w:lvl>
    <w:lvl w:ilvl="4" w:tplc="04090003">
      <w:start w:val="1"/>
      <w:numFmt w:val="lowerLetter"/>
      <w:lvlText w:val="%5."/>
      <w:lvlJc w:val="left"/>
      <w:pPr>
        <w:tabs>
          <w:tab w:val="num" w:pos="3957"/>
        </w:tabs>
        <w:ind w:left="3957" w:hanging="360"/>
      </w:pPr>
      <w:rPr>
        <w:rFonts w:cs="Times New Roman"/>
      </w:rPr>
    </w:lvl>
    <w:lvl w:ilvl="5" w:tplc="04090005">
      <w:start w:val="1"/>
      <w:numFmt w:val="lowerRoman"/>
      <w:lvlText w:val="%6."/>
      <w:lvlJc w:val="right"/>
      <w:pPr>
        <w:tabs>
          <w:tab w:val="num" w:pos="4677"/>
        </w:tabs>
        <w:ind w:left="4677" w:hanging="180"/>
      </w:pPr>
      <w:rPr>
        <w:rFonts w:cs="Times New Roman"/>
      </w:rPr>
    </w:lvl>
    <w:lvl w:ilvl="6" w:tplc="04090001">
      <w:start w:val="1"/>
      <w:numFmt w:val="decimal"/>
      <w:lvlText w:val="%7."/>
      <w:lvlJc w:val="left"/>
      <w:pPr>
        <w:tabs>
          <w:tab w:val="num" w:pos="5397"/>
        </w:tabs>
        <w:ind w:left="5397" w:hanging="360"/>
      </w:pPr>
      <w:rPr>
        <w:rFonts w:cs="Times New Roman"/>
      </w:rPr>
    </w:lvl>
    <w:lvl w:ilvl="7" w:tplc="04090003">
      <w:start w:val="1"/>
      <w:numFmt w:val="lowerLetter"/>
      <w:lvlText w:val="%8."/>
      <w:lvlJc w:val="left"/>
      <w:pPr>
        <w:tabs>
          <w:tab w:val="num" w:pos="6117"/>
        </w:tabs>
        <w:ind w:left="6117" w:hanging="360"/>
      </w:pPr>
      <w:rPr>
        <w:rFonts w:cs="Times New Roman"/>
      </w:rPr>
    </w:lvl>
    <w:lvl w:ilvl="8" w:tplc="04090005">
      <w:start w:val="1"/>
      <w:numFmt w:val="lowerRoman"/>
      <w:lvlText w:val="%9."/>
      <w:lvlJc w:val="right"/>
      <w:pPr>
        <w:tabs>
          <w:tab w:val="num" w:pos="6837"/>
        </w:tabs>
        <w:ind w:left="6837" w:hanging="180"/>
      </w:pPr>
      <w:rPr>
        <w:rFonts w:cs="Times New Roman"/>
      </w:rPr>
    </w:lvl>
  </w:abstractNum>
  <w:abstractNum w:abstractNumId="17">
    <w:nsid w:val="6E2C692F"/>
    <w:multiLevelType w:val="hybridMultilevel"/>
    <w:tmpl w:val="5144F806"/>
    <w:lvl w:ilvl="0" w:tplc="494A1B90">
      <w:start w:val="1"/>
      <w:numFmt w:val="bullet"/>
      <w:lvlText w:val=""/>
      <w:lvlJc w:val="left"/>
      <w:pPr>
        <w:tabs>
          <w:tab w:val="num" w:pos="1795"/>
        </w:tabs>
        <w:ind w:left="1792" w:hanging="357"/>
      </w:pPr>
      <w:rPr>
        <w:rFonts w:ascii="Symbol" w:hAnsi="Symbol" w:hint="default"/>
      </w:rPr>
    </w:lvl>
    <w:lvl w:ilvl="1" w:tplc="5FD859FC">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18">
    <w:nsid w:val="75B73B2A"/>
    <w:multiLevelType w:val="hybridMultilevel"/>
    <w:tmpl w:val="96DCF010"/>
    <w:lvl w:ilvl="0" w:tplc="E946E5CA">
      <w:start w:val="1"/>
      <w:numFmt w:val="lowerLetter"/>
      <w:lvlText w:val="%1."/>
      <w:lvlJc w:val="left"/>
      <w:pPr>
        <w:tabs>
          <w:tab w:val="num" w:pos="1797"/>
        </w:tabs>
        <w:ind w:left="1797" w:hanging="360"/>
      </w:pPr>
      <w:rPr>
        <w:rFonts w:ascii="Tahoma" w:hAnsi="Tahoma" w:cs="Tahoma" w:hint="default"/>
      </w:rPr>
    </w:lvl>
    <w:lvl w:ilvl="1" w:tplc="1B14189A">
      <w:start w:val="1"/>
      <w:numFmt w:val="lowerLetter"/>
      <w:lvlText w:val="%2."/>
      <w:lvlJc w:val="left"/>
      <w:pPr>
        <w:tabs>
          <w:tab w:val="num" w:pos="1440"/>
        </w:tabs>
        <w:ind w:left="1440" w:hanging="360"/>
      </w:pPr>
      <w:rPr>
        <w:rFonts w:cs="Times New Roman"/>
        <w:b/>
        <w:bCs/>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A310838"/>
    <w:multiLevelType w:val="hybridMultilevel"/>
    <w:tmpl w:val="E3049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6"/>
  </w:num>
  <w:num w:numId="3">
    <w:abstractNumId w:val="8"/>
  </w:num>
  <w:num w:numId="4">
    <w:abstractNumId w:val="14"/>
  </w:num>
  <w:num w:numId="5">
    <w:abstractNumId w:val="13"/>
  </w:num>
  <w:num w:numId="6">
    <w:abstractNumId w:val="17"/>
  </w:num>
  <w:num w:numId="7">
    <w:abstractNumId w:val="0"/>
  </w:num>
  <w:num w:numId="8">
    <w:abstractNumId w:val="16"/>
  </w:num>
  <w:num w:numId="9">
    <w:abstractNumId w:val="9"/>
  </w:num>
  <w:num w:numId="10">
    <w:abstractNumId w:val="3"/>
  </w:num>
  <w:num w:numId="11">
    <w:abstractNumId w:val="18"/>
  </w:num>
  <w:num w:numId="12">
    <w:abstractNumId w:val="2"/>
  </w:num>
  <w:num w:numId="13">
    <w:abstractNumId w:val="12"/>
  </w:num>
  <w:num w:numId="14">
    <w:abstractNumId w:val="11"/>
  </w:num>
  <w:num w:numId="15">
    <w:abstractNumId w:val="15"/>
  </w:num>
  <w:num w:numId="16">
    <w:abstractNumId w:val="4"/>
  </w:num>
  <w:num w:numId="17">
    <w:abstractNumId w:val="10"/>
  </w:num>
  <w:num w:numId="18">
    <w:abstractNumId w:val="1"/>
  </w:num>
  <w:num w:numId="19">
    <w:abstractNumId w:val="7"/>
  </w:num>
  <w:num w:numId="20">
    <w:abstractNumId w:val="19"/>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num>
  <w:num w:numId="25">
    <w:abstractNumId w:val="14"/>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221"/>
    <w:rsid w:val="000B5221"/>
    <w:rsid w:val="00F67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eastAsia="MS Mincho" w:hAnsi="Tahoma" w:cs="Tahoma"/>
      <w:sz w:val="20"/>
      <w:szCs w:val="20"/>
    </w:rPr>
  </w:style>
  <w:style w:type="paragraph" w:styleId="Heading1">
    <w:name w:val="heading 1"/>
    <w:basedOn w:val="Normal"/>
    <w:link w:val="Heading1Char"/>
    <w:uiPriority w:val="99"/>
    <w:qFormat/>
    <w:pPr>
      <w:numPr>
        <w:numId w:val="2"/>
      </w:numPr>
      <w:outlineLvl w:val="0"/>
    </w:pPr>
    <w:rPr>
      <w:b/>
      <w:bCs/>
    </w:rPr>
  </w:style>
  <w:style w:type="paragraph" w:styleId="Heading2">
    <w:name w:val="heading 2"/>
    <w:basedOn w:val="Normal"/>
    <w:link w:val="Heading2Char"/>
    <w:uiPriority w:val="99"/>
    <w:qFormat/>
    <w:pPr>
      <w:numPr>
        <w:ilvl w:val="1"/>
        <w:numId w:val="2"/>
      </w:numPr>
      <w:outlineLvl w:val="1"/>
    </w:pPr>
    <w:rPr>
      <w:b/>
      <w:bCs/>
    </w:rPr>
  </w:style>
  <w:style w:type="paragraph" w:styleId="Heading3">
    <w:name w:val="heading 3"/>
    <w:basedOn w:val="Normal"/>
    <w:link w:val="Heading3Char"/>
    <w:uiPriority w:val="99"/>
    <w:qFormat/>
    <w:pPr>
      <w:tabs>
        <w:tab w:val="left" w:pos="1077"/>
        <w:tab w:val="num" w:pos="1440"/>
      </w:tabs>
      <w:ind w:left="1077" w:hanging="357"/>
      <w:outlineLvl w:val="2"/>
    </w:pPr>
  </w:style>
  <w:style w:type="paragraph" w:styleId="Heading4">
    <w:name w:val="heading 4"/>
    <w:basedOn w:val="Normal"/>
    <w:link w:val="Heading4Char"/>
    <w:uiPriority w:val="99"/>
    <w:qFormat/>
    <w:pPr>
      <w:tabs>
        <w:tab w:val="num" w:pos="1437"/>
      </w:tabs>
      <w:ind w:left="1435" w:hanging="358"/>
      <w:outlineLvl w:val="3"/>
    </w:pPr>
    <w:rPr>
      <w:rFonts w:asciiTheme="minorHAnsi" w:hAnsiTheme="minorHAnsi" w:cstheme="minorBidi"/>
      <w:b/>
      <w:bCs/>
      <w:sz w:val="28"/>
      <w:szCs w:val="28"/>
    </w:rPr>
  </w:style>
  <w:style w:type="paragraph" w:styleId="Heading5">
    <w:name w:val="heading 5"/>
    <w:basedOn w:val="Normal"/>
    <w:link w:val="Heading5Char"/>
    <w:uiPriority w:val="99"/>
    <w:qFormat/>
    <w:pPr>
      <w:tabs>
        <w:tab w:val="left" w:pos="1792"/>
        <w:tab w:val="num" w:pos="2155"/>
      </w:tabs>
      <w:ind w:left="1792" w:hanging="357"/>
      <w:outlineLvl w:val="4"/>
    </w:pPr>
    <w:rPr>
      <w:rFonts w:asciiTheme="minorHAnsi" w:hAnsiTheme="minorHAnsi" w:cstheme="minorBidi"/>
      <w:b/>
      <w:bCs/>
      <w:i/>
      <w:iCs/>
      <w:sz w:val="26"/>
      <w:szCs w:val="26"/>
    </w:rPr>
  </w:style>
  <w:style w:type="paragraph" w:styleId="Heading6">
    <w:name w:val="heading 6"/>
    <w:basedOn w:val="Normal"/>
    <w:link w:val="Heading6Char"/>
    <w:uiPriority w:val="99"/>
    <w:qFormat/>
    <w:pPr>
      <w:tabs>
        <w:tab w:val="num" w:pos="2152"/>
      </w:tabs>
      <w:ind w:left="2149" w:hanging="357"/>
      <w:outlineLvl w:val="5"/>
    </w:pPr>
    <w:rPr>
      <w:rFonts w:asciiTheme="minorHAnsi" w:hAnsiTheme="minorHAnsi" w:cstheme="minorBidi"/>
      <w:b/>
      <w:bCs/>
      <w:sz w:val="22"/>
      <w:szCs w:val="22"/>
    </w:rPr>
  </w:style>
  <w:style w:type="paragraph" w:styleId="Heading7">
    <w:name w:val="heading 7"/>
    <w:basedOn w:val="Normal"/>
    <w:link w:val="Heading7Char"/>
    <w:uiPriority w:val="99"/>
    <w:qFormat/>
    <w:pPr>
      <w:tabs>
        <w:tab w:val="num" w:pos="2509"/>
      </w:tabs>
      <w:ind w:left="2506" w:hanging="357"/>
      <w:outlineLvl w:val="6"/>
    </w:pPr>
    <w:rPr>
      <w:rFonts w:asciiTheme="minorHAnsi" w:hAnsiTheme="minorHAnsi" w:cstheme="minorBidi"/>
      <w:sz w:val="24"/>
      <w:szCs w:val="24"/>
    </w:rPr>
  </w:style>
  <w:style w:type="paragraph" w:styleId="Heading8">
    <w:name w:val="heading 8"/>
    <w:basedOn w:val="Normal"/>
    <w:link w:val="Heading8Char"/>
    <w:uiPriority w:val="99"/>
    <w:qFormat/>
    <w:pPr>
      <w:tabs>
        <w:tab w:val="num" w:pos="2866"/>
      </w:tabs>
      <w:ind w:left="2863" w:hanging="357"/>
      <w:outlineLvl w:val="7"/>
    </w:pPr>
    <w:rPr>
      <w:rFonts w:asciiTheme="minorHAnsi" w:hAnsiTheme="minorHAnsi" w:cstheme="minorBidi"/>
      <w:i/>
      <w:iCs/>
      <w:sz w:val="24"/>
      <w:szCs w:val="24"/>
    </w:rPr>
  </w:style>
  <w:style w:type="paragraph" w:styleId="Heading9">
    <w:name w:val="heading 9"/>
    <w:basedOn w:val="Normal"/>
    <w:link w:val="Heading9Char"/>
    <w:uiPriority w:val="99"/>
    <w:qFormat/>
    <w:pPr>
      <w:tabs>
        <w:tab w:val="num" w:pos="3223"/>
      </w:tabs>
      <w:ind w:left="3221" w:hanging="35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lang w:val="es-ES"/>
    </w:rPr>
  </w:style>
  <w:style w:type="character" w:customStyle="1" w:styleId="Heading2Char">
    <w:name w:val="Heading 2 Char"/>
    <w:basedOn w:val="DefaultParagraphFont"/>
    <w:link w:val="Heading2"/>
    <w:uiPriority w:val="99"/>
    <w:rPr>
      <w:rFonts w:ascii="Tahoma" w:eastAsia="MS Mincho" w:hAnsi="Tahoma" w:cs="Tahoma"/>
      <w:b/>
      <w:bCs/>
      <w:sz w:val="20"/>
      <w:szCs w:val="20"/>
    </w:rPr>
  </w:style>
  <w:style w:type="character" w:customStyle="1" w:styleId="Heading3Char">
    <w:name w:val="Heading 3 Char"/>
    <w:basedOn w:val="DefaultParagraphFont"/>
    <w:link w:val="Heading3"/>
    <w:uiPriority w:val="99"/>
    <w:rPr>
      <w:rFonts w:ascii="Tahoma" w:eastAsia="MS Mincho" w:hAnsi="Tahoma" w:cs="Tahoma"/>
      <w:sz w:val="19"/>
      <w:szCs w:val="19"/>
      <w:lang w:eastAsia="en-US"/>
    </w:rPr>
  </w:style>
  <w:style w:type="character" w:customStyle="1" w:styleId="Heading4Char">
    <w:name w:val="Heading 4 Char"/>
    <w:basedOn w:val="DefaultParagraphFont"/>
    <w:link w:val="Heading4"/>
    <w:uiPriority w:val="99"/>
    <w:rPr>
      <w:rFonts w:asciiTheme="minorHAnsi" w:eastAsiaTheme="minorEastAsia" w:hAnsiTheme="minorHAnsi" w:cstheme="minorBidi"/>
      <w:b/>
      <w:bCs/>
      <w:sz w:val="28"/>
      <w:szCs w:val="28"/>
      <w:lang w:val="es-ES"/>
    </w:rPr>
  </w:style>
  <w:style w:type="character" w:customStyle="1" w:styleId="Heading5Char">
    <w:name w:val="Heading 5 Char"/>
    <w:basedOn w:val="DefaultParagraphFont"/>
    <w:link w:val="Heading5"/>
    <w:uiPriority w:val="99"/>
    <w:rPr>
      <w:rFonts w:asciiTheme="minorHAnsi" w:eastAsiaTheme="minorEastAsia" w:hAnsiTheme="minorHAnsi" w:cstheme="minorBidi"/>
      <w:b/>
      <w:bCs/>
      <w:i/>
      <w:iCs/>
      <w:sz w:val="26"/>
      <w:szCs w:val="26"/>
      <w:lang w:val="es-ES"/>
    </w:rPr>
  </w:style>
  <w:style w:type="character" w:customStyle="1" w:styleId="Heading6Char">
    <w:name w:val="Heading 6 Char"/>
    <w:basedOn w:val="DefaultParagraphFont"/>
    <w:link w:val="Heading6"/>
    <w:uiPriority w:val="99"/>
    <w:rPr>
      <w:rFonts w:asciiTheme="minorHAnsi" w:eastAsiaTheme="minorEastAsia" w:hAnsiTheme="minorHAnsi" w:cstheme="minorBidi"/>
      <w:b/>
      <w:bCs/>
      <w:lang w:val="es-ES"/>
    </w:rPr>
  </w:style>
  <w:style w:type="character" w:customStyle="1" w:styleId="Heading7Char">
    <w:name w:val="Heading 7 Char"/>
    <w:basedOn w:val="DefaultParagraphFont"/>
    <w:link w:val="Heading7"/>
    <w:uiPriority w:val="99"/>
    <w:rPr>
      <w:rFonts w:asciiTheme="minorHAnsi" w:eastAsiaTheme="minorEastAsia" w:hAnsiTheme="minorHAnsi" w:cstheme="minorBidi"/>
      <w:sz w:val="24"/>
      <w:szCs w:val="24"/>
      <w:lang w:val="es-ES"/>
    </w:rPr>
  </w:style>
  <w:style w:type="character" w:customStyle="1" w:styleId="Heading8Char">
    <w:name w:val="Heading 8 Char"/>
    <w:basedOn w:val="DefaultParagraphFont"/>
    <w:link w:val="Heading8"/>
    <w:uiPriority w:val="99"/>
    <w:rPr>
      <w:rFonts w:asciiTheme="minorHAnsi" w:eastAsiaTheme="minorEastAsia" w:hAnsiTheme="minorHAnsi" w:cstheme="minorBidi"/>
      <w:i/>
      <w:iCs/>
      <w:sz w:val="24"/>
      <w:szCs w:val="24"/>
      <w:lang w:val="es-ES"/>
    </w:rPr>
  </w:style>
  <w:style w:type="character" w:customStyle="1" w:styleId="Heading9Char">
    <w:name w:val="Heading 9 Char"/>
    <w:basedOn w:val="DefaultParagraphFont"/>
    <w:link w:val="Heading9"/>
    <w:uiPriority w:val="99"/>
    <w:rPr>
      <w:rFonts w:ascii="Tahoma" w:eastAsia="MS Mincho" w:hAnsi="Tahoma" w:cs="Tahoma"/>
      <w:sz w:val="19"/>
      <w:szCs w:val="19"/>
      <w:lang w:eastAsia="en-US"/>
    </w:rPr>
  </w:style>
  <w:style w:type="character" w:customStyle="1" w:styleId="Bullet3Char1">
    <w:name w:val="Bullet 3 Char1"/>
    <w:basedOn w:val="DefaultParagraphFont"/>
    <w:link w:val="Bullet3"/>
    <w:locked/>
    <w:rPr>
      <w:rFonts w:ascii="Tahoma" w:eastAsia="MS Mincho" w:hAnsi="Tahoma" w:cs="Tahoma"/>
      <w:sz w:val="20"/>
      <w:szCs w:val="20"/>
    </w:rPr>
  </w:style>
  <w:style w:type="paragraph" w:customStyle="1" w:styleId="LIMPAT4WINEXTERNAL">
    <w:name w:val="LIMPA_T4WINEXTERNAL"/>
    <w:basedOn w:val="Normal"/>
    <w:link w:val="LIMPAT4WINEXTERNALChar"/>
    <w:uiPriority w:val="99"/>
    <w:pPr>
      <w:spacing w:before="0" w:after="0"/>
    </w:pPr>
    <w:rPr>
      <w:b/>
      <w:bCs/>
      <w:vertAlign w:val="superscript"/>
      <w:lang w:val="bg-BG"/>
    </w:rPr>
  </w:style>
  <w:style w:type="paragraph" w:customStyle="1" w:styleId="Char">
    <w:name w:val="Char"/>
    <w:basedOn w:val="Normal"/>
    <w:uiPriority w:val="99"/>
    <w:pPr>
      <w:spacing w:before="0" w:after="160" w:line="240" w:lineRule="exact"/>
    </w:pPr>
  </w:style>
  <w:style w:type="character" w:customStyle="1" w:styleId="CharChar">
    <w:name w:val="Char Char"/>
    <w:uiPriority w:val="99"/>
    <w:rPr>
      <w:rFonts w:ascii="Tahoma" w:hAnsi="Tahoma"/>
      <w:sz w:val="26"/>
      <w:lang w:val="en-US"/>
    </w:rPr>
  </w:style>
  <w:style w:type="paragraph" w:customStyle="1" w:styleId="Body1">
    <w:name w:val="Body 1"/>
    <w:basedOn w:val="Normal"/>
    <w:link w:val="Body1Char1"/>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character" w:customStyle="1" w:styleId="Body6Char">
    <w:name w:val="Body 6 Char"/>
    <w:uiPriority w:val="99"/>
    <w:rPr>
      <w:rFonts w:ascii="Tahoma" w:hAnsi="Tahoma"/>
      <w:lang w:val="en-US"/>
    </w:r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tabs>
        <w:tab w:val="num" w:pos="360"/>
      </w:tabs>
      <w:ind w:left="357" w:hanging="357"/>
    </w:pPr>
  </w:style>
  <w:style w:type="paragraph" w:customStyle="1" w:styleId="Bullet2">
    <w:name w:val="Bullet 2"/>
    <w:basedOn w:val="Normal"/>
    <w:uiPriority w:val="99"/>
    <w:pPr>
      <w:numPr>
        <w:numId w:val="3"/>
      </w:numPr>
    </w:pPr>
  </w:style>
  <w:style w:type="paragraph" w:customStyle="1" w:styleId="Bullet3">
    <w:name w:val="Bullet 3"/>
    <w:basedOn w:val="Normal"/>
    <w:link w:val="Bullet3Char1"/>
    <w:pPr>
      <w:tabs>
        <w:tab w:val="num" w:pos="1080"/>
      </w:tabs>
      <w:ind w:left="1077" w:hanging="357"/>
    </w:pPr>
  </w:style>
  <w:style w:type="character" w:customStyle="1" w:styleId="Bullet3Char">
    <w:name w:val="Bullet 3 Char"/>
    <w:uiPriority w:val="99"/>
    <w:rPr>
      <w:rFonts w:ascii="Tahoma" w:hAnsi="Tahoma"/>
      <w:lang w:val="en-US"/>
    </w:rPr>
  </w:style>
  <w:style w:type="paragraph" w:customStyle="1" w:styleId="Bullet4">
    <w:name w:val="Bullet 4"/>
    <w:basedOn w:val="Normal"/>
    <w:uiPriority w:val="99"/>
    <w:pPr>
      <w:tabs>
        <w:tab w:val="num" w:pos="1437"/>
      </w:tabs>
      <w:ind w:left="1435" w:hanging="358"/>
    </w:pPr>
  </w:style>
  <w:style w:type="character" w:customStyle="1" w:styleId="Bullet4Char">
    <w:name w:val="Bullet 4 Char"/>
    <w:uiPriority w:val="99"/>
    <w:rPr>
      <w:rFonts w:ascii="Tahoma" w:hAnsi="Tahoma"/>
      <w:lang w:val="en-US"/>
    </w:rPr>
  </w:style>
  <w:style w:type="paragraph" w:customStyle="1" w:styleId="Bullet5">
    <w:name w:val="Bullet 5"/>
    <w:basedOn w:val="Normal"/>
    <w:uiPriority w:val="99"/>
    <w:pPr>
      <w:tabs>
        <w:tab w:val="num" w:pos="1795"/>
      </w:tabs>
      <w:ind w:left="1792" w:hanging="357"/>
    </w:pPr>
  </w:style>
  <w:style w:type="paragraph" w:customStyle="1" w:styleId="Bullet6">
    <w:name w:val="Bullet 6"/>
    <w:basedOn w:val="Normal"/>
    <w:uiPriority w:val="99"/>
    <w:pPr>
      <w:tabs>
        <w:tab w:val="num" w:pos="2152"/>
      </w:tabs>
      <w:ind w:left="2149" w:hanging="357"/>
    </w:pPr>
  </w:style>
  <w:style w:type="paragraph" w:customStyle="1" w:styleId="Bullet7">
    <w:name w:val="Bullet 7"/>
    <w:basedOn w:val="Normal"/>
    <w:uiPriority w:val="99"/>
    <w:pPr>
      <w:tabs>
        <w:tab w:val="num" w:pos="2509"/>
      </w:tabs>
      <w:ind w:left="2506" w:hanging="357"/>
    </w:pPr>
  </w:style>
  <w:style w:type="paragraph" w:customStyle="1" w:styleId="Bullet8">
    <w:name w:val="Bullet 8"/>
    <w:basedOn w:val="Normal"/>
    <w:uiPriority w:val="99"/>
    <w:pPr>
      <w:tabs>
        <w:tab w:val="num" w:pos="2866"/>
      </w:tabs>
      <w:ind w:left="2863" w:hanging="357"/>
    </w:pPr>
  </w:style>
  <w:style w:type="paragraph" w:customStyle="1" w:styleId="Bullet9">
    <w:name w:val="Bullet 9"/>
    <w:basedOn w:val="Body9"/>
    <w:uiPriority w:val="99"/>
    <w:pPr>
      <w:tabs>
        <w:tab w:val="num" w:pos="3223"/>
      </w:tabs>
      <w:ind w:hanging="358"/>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uiPriority w:val="99"/>
    <w:rPr>
      <w:rFonts w:ascii="Tahoma" w:hAnsi="Tahoma"/>
      <w:b/>
      <w:lang w:val="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pPr>
      <w:tabs>
        <w:tab w:val="num" w:pos="360"/>
      </w:tabs>
      <w:ind w:left="360" w:hanging="360"/>
      <w:outlineLvl w:val="0"/>
    </w:pPr>
  </w:style>
  <w:style w:type="paragraph" w:customStyle="1" w:styleId="Heading2Warranty">
    <w:name w:val="Heading 2 Warranty"/>
    <w:basedOn w:val="Normal"/>
    <w:next w:val="Normal"/>
    <w:pPr>
      <w:tabs>
        <w:tab w:val="num" w:pos="720"/>
      </w:tabs>
      <w:ind w:left="720" w:hanging="360"/>
      <w:outlineLvl w:val="1"/>
    </w:pPr>
  </w:style>
  <w:style w:type="paragraph" w:customStyle="1" w:styleId="Heading3Bold">
    <w:name w:val="Heading 3 Bold"/>
    <w:basedOn w:val="Heading3"/>
    <w:uiPriority w:val="99"/>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uiPriority w:val="99"/>
    <w:rPr>
      <w:rFonts w:ascii="Tahoma" w:hAnsi="Tahoma"/>
      <w:color w:val="000000"/>
      <w:sz w:val="14"/>
      <w:u w:val="single"/>
      <w:lang w:val="en-US"/>
    </w:rPr>
  </w:style>
  <w:style w:type="paragraph" w:customStyle="1" w:styleId="Body2Underline">
    <w:name w:val="Body 2 Underline"/>
    <w:basedOn w:val="Body2"/>
    <w:uiPriority w:val="99"/>
    <w:rPr>
      <w:u w:val="single"/>
    </w:rPr>
  </w:style>
  <w:style w:type="character" w:styleId="Hyperlink">
    <w:name w:val="Hyperlink"/>
    <w:basedOn w:val="DefaultParagraphFont"/>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tabs>
        <w:tab w:val="num" w:pos="360"/>
      </w:tabs>
      <w:ind w:left="360" w:hanging="360"/>
    </w:pPr>
  </w:style>
  <w:style w:type="paragraph" w:customStyle="1" w:styleId="Heading2FrenchWarranty">
    <w:name w:val="Heading 2 French Warranty"/>
    <w:basedOn w:val="Normal"/>
    <w:autoRedefine/>
    <w:uiPriority w:val="99"/>
    <w:pPr>
      <w:tabs>
        <w:tab w:val="num" w:pos="360"/>
      </w:tabs>
      <w:ind w:left="720" w:hanging="360"/>
    </w:pPr>
  </w:style>
  <w:style w:type="paragraph" w:customStyle="1" w:styleId="3iNumbered2ndlevel">
    <w:name w:val="3i. Numbered 2nd level"/>
    <w:basedOn w:val="Normal"/>
    <w:uiPriority w:val="99"/>
    <w:pPr>
      <w:spacing w:before="60" w:after="0" w:line="160" w:lineRule="exact"/>
      <w:ind w:left="624" w:hanging="340"/>
    </w:pPr>
    <w:rPr>
      <w:rFonts w:ascii="Times New Roman" w:hAnsi="Times New Roman" w:cs="Times New Roman"/>
      <w:color w:val="000000"/>
      <w:sz w:val="14"/>
      <w:szCs w:val="14"/>
    </w:rPr>
  </w:style>
  <w:style w:type="character" w:customStyle="1" w:styleId="3iNumbered2ndlevelChar">
    <w:name w:val="3i. Numbered 2nd level Char"/>
    <w:uiPriority w:val="99"/>
    <w:rPr>
      <w:rFonts w:ascii="Times New Roman" w:hAnsi="Times New Roman"/>
      <w:color w:val="000000"/>
      <w:sz w:val="14"/>
      <w:lang w:val="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uiPriority w:val="99"/>
    <w:rPr>
      <w:rFonts w:ascii="Trebuchet MS" w:hAnsi="Trebuchet MS"/>
      <w:b/>
      <w:color w:val="FFFFFF"/>
      <w:lang w:val="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uiPriority w:val="99"/>
    <w:rPr>
      <w:rFonts w:ascii="Trebuchet MS" w:hAnsi="Trebuchet MS"/>
      <w:sz w:val="18"/>
      <w:lang w:val="en-US"/>
    </w:rPr>
  </w:style>
  <w:style w:type="paragraph" w:customStyle="1" w:styleId="exceptionbody">
    <w:name w:val="exception body"/>
    <w:uiPriority w:val="99"/>
    <w:pPr>
      <w:spacing w:after="60" w:line="255" w:lineRule="exact"/>
      <w:ind w:left="216"/>
    </w:pPr>
    <w:rPr>
      <w:rFonts w:ascii="Trebuchet MS" w:eastAsia="SimSun" w:hAnsi="Trebuchet MS" w:cs="Trebuchet MS"/>
      <w:color w:val="000000"/>
      <w:sz w:val="18"/>
      <w:szCs w:val="18"/>
    </w:rPr>
  </w:style>
  <w:style w:type="character" w:customStyle="1" w:styleId="exceptionbodyChar">
    <w:name w:val="exception body Char"/>
    <w:uiPriority w:val="99"/>
    <w:rPr>
      <w:rFonts w:ascii="Trebuchet MS" w:eastAsia="Times New Roman" w:hAnsi="Trebuchet MS"/>
      <w:color w:val="000000"/>
      <w:sz w:val="18"/>
      <w:lang w:val="en-US"/>
    </w:rPr>
  </w:style>
  <w:style w:type="paragraph" w:customStyle="1" w:styleId="Bullet3Underline">
    <w:name w:val="Bullet 3 Underline"/>
    <w:basedOn w:val="Bullet3"/>
    <w:uiPriority w:val="99"/>
    <w:pPr>
      <w:tabs>
        <w:tab w:val="clear" w:pos="1080"/>
      </w:tabs>
      <w:ind w:left="0" w:firstLine="0"/>
    </w:pPr>
    <w:rPr>
      <w:u w:val="single"/>
    </w:rPr>
  </w:style>
  <w:style w:type="paragraph" w:customStyle="1" w:styleId="Bullet4Underline">
    <w:name w:val="Bullet 4 Underline"/>
    <w:basedOn w:val="Bullet4"/>
    <w:uiPriority w:val="99"/>
    <w:pPr>
      <w:tabs>
        <w:tab w:val="clear" w:pos="1437"/>
      </w:tabs>
      <w:ind w:left="0" w:firstLine="0"/>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eastAsia="MS Mincho" w:hAnsi="Tahoma" w:cs="Tahoma"/>
      <w:sz w:val="20"/>
      <w:szCs w:val="20"/>
    </w:rPr>
  </w:style>
  <w:style w:type="character" w:styleId="FootnoteReference">
    <w:name w:val="footnote reference"/>
    <w:basedOn w:val="DefaultParagraphFont"/>
    <w:uiPriority w:val="99"/>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eastAsia="MS Mincho"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eastAsia="MS Mincho"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Body2Char">
    <w:name w:val="Body 2 Char"/>
    <w:uiPriority w:val="99"/>
    <w:rPr>
      <w:rFonts w:ascii="Trebuchet MS" w:hAnsi="Trebuchet MS"/>
      <w:i/>
      <w:outline/>
      <w:color w:val="000000"/>
      <w14:textOutline w14:w="9525" w14:cap="flat" w14:cmpd="sng" w14:algn="ctr">
        <w14:solidFill>
          <w14:srgbClr w14:val="000000"/>
        </w14:solidFill>
        <w14:prstDash w14:val="solid"/>
        <w14:round/>
      </w14:textOutline>
      <w14:textFill>
        <w14:noFill/>
      </w14:textFill>
    </w:rPr>
  </w:style>
  <w:style w:type="character" w:customStyle="1" w:styleId="Body1Char">
    <w:name w:val="Body 1 Char"/>
    <w:uiPriority w:val="99"/>
    <w:rPr>
      <w:rFonts w:ascii="Trebuchet MS" w:hAnsi="Trebuchet MS"/>
      <w:i/>
      <w:outline/>
      <w:color w:val="000000"/>
      <w14:textOutline w14:w="9525" w14:cap="flat" w14:cmpd="sng" w14:algn="ctr">
        <w14:solidFill>
          <w14:srgbClr w14:val="000000"/>
        </w14:solidFill>
        <w14:prstDash w14:val="solid"/>
        <w14:round/>
      </w14:textOutline>
      <w14:textFill>
        <w14:noFill/>
      </w14:textFill>
    </w:rPr>
  </w:style>
  <w:style w:type="paragraph" w:styleId="Header">
    <w:name w:val="header"/>
    <w:basedOn w:val="Normal"/>
    <w:link w:val="HeaderChar"/>
    <w:uiPriority w:val="9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rFonts w:ascii="Tahoma" w:eastAsia="MS Mincho" w:hAnsi="Tahoma" w:cs="Tahoma"/>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ahoma" w:eastAsia="MS Mincho" w:hAnsi="Tahoma" w:cs="Tahoma"/>
      <w:sz w:val="18"/>
      <w:szCs w:val="18"/>
    </w:rPr>
  </w:style>
  <w:style w:type="character" w:styleId="FollowedHyperlink">
    <w:name w:val="FollowedHyperlink"/>
    <w:basedOn w:val="DefaultParagraphFont"/>
    <w:uiPriority w:val="99"/>
    <w:rPr>
      <w:rFonts w:cs="Times New Roman"/>
      <w:color w:val="800080"/>
      <w:u w:val="single"/>
    </w:rPr>
  </w:style>
  <w:style w:type="paragraph" w:customStyle="1" w:styleId="Heading1Unbold">
    <w:name w:val="Heading 1 Unbold"/>
    <w:basedOn w:val="Heading1"/>
    <w:uiPriority w:val="99"/>
    <w:pPr>
      <w:autoSpaceDE w:val="0"/>
      <w:autoSpaceDN w:val="0"/>
      <w:adjustRightInd w:val="0"/>
      <w:spacing w:before="0" w:after="0"/>
    </w:pPr>
    <w:rPr>
      <w:b w:val="0"/>
      <w:bCs w:val="0"/>
      <w:lang w:eastAsia="en-US"/>
    </w:rPr>
  </w:style>
  <w:style w:type="paragraph" w:customStyle="1" w:styleId="Body0Bold">
    <w:name w:val="Body 0 Bold"/>
    <w:next w:val="Normal"/>
    <w:link w:val="Body0BoldChar"/>
    <w:uiPriority w:val="99"/>
    <w:pPr>
      <w:spacing w:after="0" w:line="240" w:lineRule="auto"/>
    </w:pPr>
    <w:rPr>
      <w:rFonts w:ascii="Tahoma" w:eastAsia="MS Mincho" w:hAnsi="Tahoma" w:cs="Tahoma"/>
      <w:b/>
      <w:bCs/>
      <w:sz w:val="19"/>
      <w:szCs w:val="19"/>
      <w:lang w:eastAsia="en-US"/>
    </w:rPr>
  </w:style>
  <w:style w:type="character" w:customStyle="1" w:styleId="Heading1WarrantyCharChar">
    <w:name w:val="Heading 1 Warranty Char Char"/>
    <w:basedOn w:val="DefaultParagraphFont"/>
    <w:uiPriority w:val="99"/>
    <w:rPr>
      <w:rFonts w:ascii="Tahoma" w:eastAsia="MS Mincho" w:hAnsi="Tahoma" w:cs="Tahoma"/>
      <w:lang w:val="en-US" w:eastAsia="zh-CN"/>
    </w:rPr>
  </w:style>
  <w:style w:type="character" w:customStyle="1" w:styleId="Heading2FrenchWarrantyChar">
    <w:name w:val="Heading 2 French Warranty Char"/>
    <w:basedOn w:val="DefaultParagraphFont"/>
    <w:uiPriority w:val="99"/>
    <w:rPr>
      <w:rFonts w:ascii="Tahoma" w:eastAsia="MS Mincho" w:hAnsi="Tahoma" w:cs="Tahoma"/>
      <w:lang w:val="en-US" w:eastAsia="zh-CN"/>
    </w:rPr>
  </w:style>
  <w:style w:type="paragraph" w:styleId="CommentSubject">
    <w:name w:val="annotation subject"/>
    <w:basedOn w:val="CommentText"/>
    <w:next w:val="CommentText"/>
    <w:link w:val="CommentSubjectChar"/>
    <w:uiPriority w:val="99"/>
    <w:semiHidden/>
    <w:rPr>
      <w:b/>
      <w:bCs/>
      <w:lang w:eastAsia="en-US"/>
    </w:rPr>
  </w:style>
  <w:style w:type="character" w:customStyle="1" w:styleId="CommentSubjectChar">
    <w:name w:val="Comment Subject Char"/>
    <w:basedOn w:val="CommentTextChar"/>
    <w:link w:val="CommentSubject"/>
    <w:uiPriority w:val="99"/>
    <w:semiHidden/>
    <w:rPr>
      <w:rFonts w:ascii="Tahoma" w:eastAsia="MS Mincho" w:hAnsi="Tahoma" w:cs="Tahoma"/>
      <w:b/>
      <w:bCs/>
      <w:sz w:val="20"/>
      <w:szCs w:val="20"/>
      <w:lang w:eastAsia="en-US"/>
    </w:rPr>
  </w:style>
  <w:style w:type="paragraph" w:styleId="BalloonText">
    <w:name w:val="Balloon Text"/>
    <w:basedOn w:val="Normal"/>
    <w:link w:val="BalloonTextChar"/>
    <w:uiPriority w:val="99"/>
    <w:semiHidden/>
    <w:rPr>
      <w:sz w:val="16"/>
      <w:szCs w:val="16"/>
      <w:lang w:eastAsia="en-US"/>
    </w:rPr>
  </w:style>
  <w:style w:type="character" w:customStyle="1" w:styleId="BalloonTextChar">
    <w:name w:val="Balloon Text Char"/>
    <w:basedOn w:val="DefaultParagraphFont"/>
    <w:link w:val="BalloonText"/>
    <w:uiPriority w:val="99"/>
    <w:semiHidden/>
    <w:rPr>
      <w:rFonts w:ascii="Tahoma" w:eastAsia="MS Mincho" w:hAnsi="Tahoma" w:cs="Tahoma"/>
      <w:sz w:val="16"/>
      <w:szCs w:val="16"/>
      <w:lang w:eastAsia="en-US"/>
    </w:rPr>
  </w:style>
  <w:style w:type="paragraph" w:customStyle="1" w:styleId="StyleHeading195ptRed">
    <w:name w:val="Style Heading 1 + 9.5 pt Red"/>
    <w:basedOn w:val="Heading1"/>
    <w:uiPriority w:val="99"/>
    <w:rPr>
      <w:b w:val="0"/>
      <w:bCs w:val="0"/>
      <w:color w:val="FF0000"/>
    </w:rPr>
  </w:style>
  <w:style w:type="paragraph" w:customStyle="1" w:styleId="StyleHeading195pt">
    <w:name w:val="Style Heading 1 + 9.5 pt"/>
    <w:basedOn w:val="Heading1"/>
    <w:uiPriority w:val="99"/>
    <w:rPr>
      <w:b w:val="0"/>
      <w:bCs w:val="0"/>
    </w:rPr>
  </w:style>
  <w:style w:type="character" w:customStyle="1" w:styleId="LIMPAT4WINEXTERNALChar">
    <w:name w:val="LIMPA_T4WINEXTERNAL Char"/>
    <w:basedOn w:val="DefaultParagraphFont"/>
    <w:link w:val="LIMPAT4WINEXTERNAL"/>
    <w:uiPriority w:val="99"/>
    <w:locked/>
    <w:rPr>
      <w:rFonts w:ascii="Tahoma" w:eastAsia="MS Mincho" w:hAnsi="Tahoma" w:cs="Tahoma"/>
      <w:b/>
      <w:bCs/>
      <w:sz w:val="20"/>
      <w:szCs w:val="20"/>
      <w:vertAlign w:val="superscript"/>
      <w:lang w:val="bg-BG"/>
    </w:rPr>
  </w:style>
  <w:style w:type="character" w:customStyle="1" w:styleId="Body0BoldChar">
    <w:name w:val="Body 0 Bold Char"/>
    <w:basedOn w:val="DefaultParagraphFont"/>
    <w:link w:val="Body0Bold"/>
    <w:uiPriority w:val="99"/>
    <w:locked/>
    <w:rPr>
      <w:rFonts w:ascii="Tahoma" w:eastAsia="MS Mincho" w:hAnsi="Tahoma" w:cs="Tahoma"/>
      <w:b/>
      <w:bCs/>
      <w:sz w:val="19"/>
      <w:szCs w:val="19"/>
      <w:lang w:eastAsia="en-US"/>
    </w:rPr>
  </w:style>
  <w:style w:type="character" w:customStyle="1" w:styleId="Body1Char1">
    <w:name w:val="Body 1 Char1"/>
    <w:basedOn w:val="DefaultParagraphFont"/>
    <w:link w:val="Body1"/>
    <w:locked/>
    <w:rPr>
      <w:rFonts w:ascii="Tahoma" w:eastAsia="MS Mincho"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eastAsia="MS Mincho" w:hAnsi="Tahoma" w:cs="Tahoma"/>
      <w:sz w:val="20"/>
      <w:szCs w:val="20"/>
    </w:rPr>
  </w:style>
  <w:style w:type="paragraph" w:styleId="Heading1">
    <w:name w:val="heading 1"/>
    <w:basedOn w:val="Normal"/>
    <w:link w:val="Heading1Char"/>
    <w:uiPriority w:val="99"/>
    <w:qFormat/>
    <w:pPr>
      <w:numPr>
        <w:numId w:val="2"/>
      </w:numPr>
      <w:outlineLvl w:val="0"/>
    </w:pPr>
    <w:rPr>
      <w:b/>
      <w:bCs/>
    </w:rPr>
  </w:style>
  <w:style w:type="paragraph" w:styleId="Heading2">
    <w:name w:val="heading 2"/>
    <w:basedOn w:val="Normal"/>
    <w:link w:val="Heading2Char"/>
    <w:uiPriority w:val="99"/>
    <w:qFormat/>
    <w:pPr>
      <w:numPr>
        <w:ilvl w:val="1"/>
        <w:numId w:val="2"/>
      </w:numPr>
      <w:outlineLvl w:val="1"/>
    </w:pPr>
    <w:rPr>
      <w:b/>
      <w:bCs/>
    </w:rPr>
  </w:style>
  <w:style w:type="paragraph" w:styleId="Heading3">
    <w:name w:val="heading 3"/>
    <w:basedOn w:val="Normal"/>
    <w:link w:val="Heading3Char"/>
    <w:uiPriority w:val="99"/>
    <w:qFormat/>
    <w:pPr>
      <w:tabs>
        <w:tab w:val="left" w:pos="1077"/>
        <w:tab w:val="num" w:pos="1440"/>
      </w:tabs>
      <w:ind w:left="1077" w:hanging="357"/>
      <w:outlineLvl w:val="2"/>
    </w:pPr>
  </w:style>
  <w:style w:type="paragraph" w:styleId="Heading4">
    <w:name w:val="heading 4"/>
    <w:basedOn w:val="Normal"/>
    <w:link w:val="Heading4Char"/>
    <w:uiPriority w:val="99"/>
    <w:qFormat/>
    <w:pPr>
      <w:tabs>
        <w:tab w:val="num" w:pos="1437"/>
      </w:tabs>
      <w:ind w:left="1435" w:hanging="358"/>
      <w:outlineLvl w:val="3"/>
    </w:pPr>
    <w:rPr>
      <w:rFonts w:asciiTheme="minorHAnsi" w:hAnsiTheme="minorHAnsi" w:cstheme="minorBidi"/>
      <w:b/>
      <w:bCs/>
      <w:sz w:val="28"/>
      <w:szCs w:val="28"/>
    </w:rPr>
  </w:style>
  <w:style w:type="paragraph" w:styleId="Heading5">
    <w:name w:val="heading 5"/>
    <w:basedOn w:val="Normal"/>
    <w:link w:val="Heading5Char"/>
    <w:uiPriority w:val="99"/>
    <w:qFormat/>
    <w:pPr>
      <w:tabs>
        <w:tab w:val="left" w:pos="1792"/>
        <w:tab w:val="num" w:pos="2155"/>
      </w:tabs>
      <w:ind w:left="1792" w:hanging="357"/>
      <w:outlineLvl w:val="4"/>
    </w:pPr>
    <w:rPr>
      <w:rFonts w:asciiTheme="minorHAnsi" w:hAnsiTheme="minorHAnsi" w:cstheme="minorBidi"/>
      <w:b/>
      <w:bCs/>
      <w:i/>
      <w:iCs/>
      <w:sz w:val="26"/>
      <w:szCs w:val="26"/>
    </w:rPr>
  </w:style>
  <w:style w:type="paragraph" w:styleId="Heading6">
    <w:name w:val="heading 6"/>
    <w:basedOn w:val="Normal"/>
    <w:link w:val="Heading6Char"/>
    <w:uiPriority w:val="99"/>
    <w:qFormat/>
    <w:pPr>
      <w:tabs>
        <w:tab w:val="num" w:pos="2152"/>
      </w:tabs>
      <w:ind w:left="2149" w:hanging="357"/>
      <w:outlineLvl w:val="5"/>
    </w:pPr>
    <w:rPr>
      <w:rFonts w:asciiTheme="minorHAnsi" w:hAnsiTheme="minorHAnsi" w:cstheme="minorBidi"/>
      <w:b/>
      <w:bCs/>
      <w:sz w:val="22"/>
      <w:szCs w:val="22"/>
    </w:rPr>
  </w:style>
  <w:style w:type="paragraph" w:styleId="Heading7">
    <w:name w:val="heading 7"/>
    <w:basedOn w:val="Normal"/>
    <w:link w:val="Heading7Char"/>
    <w:uiPriority w:val="99"/>
    <w:qFormat/>
    <w:pPr>
      <w:tabs>
        <w:tab w:val="num" w:pos="2509"/>
      </w:tabs>
      <w:ind w:left="2506" w:hanging="357"/>
      <w:outlineLvl w:val="6"/>
    </w:pPr>
    <w:rPr>
      <w:rFonts w:asciiTheme="minorHAnsi" w:hAnsiTheme="minorHAnsi" w:cstheme="minorBidi"/>
      <w:sz w:val="24"/>
      <w:szCs w:val="24"/>
    </w:rPr>
  </w:style>
  <w:style w:type="paragraph" w:styleId="Heading8">
    <w:name w:val="heading 8"/>
    <w:basedOn w:val="Normal"/>
    <w:link w:val="Heading8Char"/>
    <w:uiPriority w:val="99"/>
    <w:qFormat/>
    <w:pPr>
      <w:tabs>
        <w:tab w:val="num" w:pos="2866"/>
      </w:tabs>
      <w:ind w:left="2863" w:hanging="357"/>
      <w:outlineLvl w:val="7"/>
    </w:pPr>
    <w:rPr>
      <w:rFonts w:asciiTheme="minorHAnsi" w:hAnsiTheme="minorHAnsi" w:cstheme="minorBidi"/>
      <w:i/>
      <w:iCs/>
      <w:sz w:val="24"/>
      <w:szCs w:val="24"/>
    </w:rPr>
  </w:style>
  <w:style w:type="paragraph" w:styleId="Heading9">
    <w:name w:val="heading 9"/>
    <w:basedOn w:val="Normal"/>
    <w:link w:val="Heading9Char"/>
    <w:uiPriority w:val="99"/>
    <w:qFormat/>
    <w:pPr>
      <w:tabs>
        <w:tab w:val="num" w:pos="3223"/>
      </w:tabs>
      <w:ind w:left="3221" w:hanging="35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lang w:val="es-ES"/>
    </w:rPr>
  </w:style>
  <w:style w:type="character" w:customStyle="1" w:styleId="Heading2Char">
    <w:name w:val="Heading 2 Char"/>
    <w:basedOn w:val="DefaultParagraphFont"/>
    <w:link w:val="Heading2"/>
    <w:uiPriority w:val="99"/>
    <w:rPr>
      <w:rFonts w:ascii="Tahoma" w:eastAsia="MS Mincho" w:hAnsi="Tahoma" w:cs="Tahoma"/>
      <w:b/>
      <w:bCs/>
      <w:sz w:val="20"/>
      <w:szCs w:val="20"/>
    </w:rPr>
  </w:style>
  <w:style w:type="character" w:customStyle="1" w:styleId="Heading3Char">
    <w:name w:val="Heading 3 Char"/>
    <w:basedOn w:val="DefaultParagraphFont"/>
    <w:link w:val="Heading3"/>
    <w:uiPriority w:val="99"/>
    <w:rPr>
      <w:rFonts w:ascii="Tahoma" w:eastAsia="MS Mincho" w:hAnsi="Tahoma" w:cs="Tahoma"/>
      <w:sz w:val="19"/>
      <w:szCs w:val="19"/>
      <w:lang w:eastAsia="en-US"/>
    </w:rPr>
  </w:style>
  <w:style w:type="character" w:customStyle="1" w:styleId="Heading4Char">
    <w:name w:val="Heading 4 Char"/>
    <w:basedOn w:val="DefaultParagraphFont"/>
    <w:link w:val="Heading4"/>
    <w:uiPriority w:val="99"/>
    <w:rPr>
      <w:rFonts w:asciiTheme="minorHAnsi" w:eastAsiaTheme="minorEastAsia" w:hAnsiTheme="minorHAnsi" w:cstheme="minorBidi"/>
      <w:b/>
      <w:bCs/>
      <w:sz w:val="28"/>
      <w:szCs w:val="28"/>
      <w:lang w:val="es-ES"/>
    </w:rPr>
  </w:style>
  <w:style w:type="character" w:customStyle="1" w:styleId="Heading5Char">
    <w:name w:val="Heading 5 Char"/>
    <w:basedOn w:val="DefaultParagraphFont"/>
    <w:link w:val="Heading5"/>
    <w:uiPriority w:val="99"/>
    <w:rPr>
      <w:rFonts w:asciiTheme="minorHAnsi" w:eastAsiaTheme="minorEastAsia" w:hAnsiTheme="minorHAnsi" w:cstheme="minorBidi"/>
      <w:b/>
      <w:bCs/>
      <w:i/>
      <w:iCs/>
      <w:sz w:val="26"/>
      <w:szCs w:val="26"/>
      <w:lang w:val="es-ES"/>
    </w:rPr>
  </w:style>
  <w:style w:type="character" w:customStyle="1" w:styleId="Heading6Char">
    <w:name w:val="Heading 6 Char"/>
    <w:basedOn w:val="DefaultParagraphFont"/>
    <w:link w:val="Heading6"/>
    <w:uiPriority w:val="99"/>
    <w:rPr>
      <w:rFonts w:asciiTheme="minorHAnsi" w:eastAsiaTheme="minorEastAsia" w:hAnsiTheme="minorHAnsi" w:cstheme="minorBidi"/>
      <w:b/>
      <w:bCs/>
      <w:lang w:val="es-ES"/>
    </w:rPr>
  </w:style>
  <w:style w:type="character" w:customStyle="1" w:styleId="Heading7Char">
    <w:name w:val="Heading 7 Char"/>
    <w:basedOn w:val="DefaultParagraphFont"/>
    <w:link w:val="Heading7"/>
    <w:uiPriority w:val="99"/>
    <w:rPr>
      <w:rFonts w:asciiTheme="minorHAnsi" w:eastAsiaTheme="minorEastAsia" w:hAnsiTheme="minorHAnsi" w:cstheme="minorBidi"/>
      <w:sz w:val="24"/>
      <w:szCs w:val="24"/>
      <w:lang w:val="es-ES"/>
    </w:rPr>
  </w:style>
  <w:style w:type="character" w:customStyle="1" w:styleId="Heading8Char">
    <w:name w:val="Heading 8 Char"/>
    <w:basedOn w:val="DefaultParagraphFont"/>
    <w:link w:val="Heading8"/>
    <w:uiPriority w:val="99"/>
    <w:rPr>
      <w:rFonts w:asciiTheme="minorHAnsi" w:eastAsiaTheme="minorEastAsia" w:hAnsiTheme="minorHAnsi" w:cstheme="minorBidi"/>
      <w:i/>
      <w:iCs/>
      <w:sz w:val="24"/>
      <w:szCs w:val="24"/>
      <w:lang w:val="es-ES"/>
    </w:rPr>
  </w:style>
  <w:style w:type="character" w:customStyle="1" w:styleId="Heading9Char">
    <w:name w:val="Heading 9 Char"/>
    <w:basedOn w:val="DefaultParagraphFont"/>
    <w:link w:val="Heading9"/>
    <w:uiPriority w:val="99"/>
    <w:rPr>
      <w:rFonts w:ascii="Tahoma" w:eastAsia="MS Mincho" w:hAnsi="Tahoma" w:cs="Tahoma"/>
      <w:sz w:val="19"/>
      <w:szCs w:val="19"/>
      <w:lang w:eastAsia="en-US"/>
    </w:rPr>
  </w:style>
  <w:style w:type="character" w:customStyle="1" w:styleId="Bullet3Char1">
    <w:name w:val="Bullet 3 Char1"/>
    <w:basedOn w:val="DefaultParagraphFont"/>
    <w:link w:val="Bullet3"/>
    <w:locked/>
    <w:rPr>
      <w:rFonts w:ascii="Tahoma" w:eastAsia="MS Mincho" w:hAnsi="Tahoma" w:cs="Tahoma"/>
      <w:sz w:val="20"/>
      <w:szCs w:val="20"/>
    </w:rPr>
  </w:style>
  <w:style w:type="paragraph" w:customStyle="1" w:styleId="LIMPAT4WINEXTERNAL">
    <w:name w:val="LIMPA_T4WINEXTERNAL"/>
    <w:basedOn w:val="Normal"/>
    <w:link w:val="LIMPAT4WINEXTERNALChar"/>
    <w:uiPriority w:val="99"/>
    <w:pPr>
      <w:spacing w:before="0" w:after="0"/>
    </w:pPr>
    <w:rPr>
      <w:b/>
      <w:bCs/>
      <w:vertAlign w:val="superscript"/>
      <w:lang w:val="bg-BG"/>
    </w:rPr>
  </w:style>
  <w:style w:type="paragraph" w:customStyle="1" w:styleId="Char">
    <w:name w:val="Char"/>
    <w:basedOn w:val="Normal"/>
    <w:uiPriority w:val="99"/>
    <w:pPr>
      <w:spacing w:before="0" w:after="160" w:line="240" w:lineRule="exact"/>
    </w:pPr>
  </w:style>
  <w:style w:type="character" w:customStyle="1" w:styleId="CharChar">
    <w:name w:val="Char Char"/>
    <w:uiPriority w:val="99"/>
    <w:rPr>
      <w:rFonts w:ascii="Tahoma" w:hAnsi="Tahoma"/>
      <w:sz w:val="26"/>
      <w:lang w:val="en-US"/>
    </w:rPr>
  </w:style>
  <w:style w:type="paragraph" w:customStyle="1" w:styleId="Body1">
    <w:name w:val="Body 1"/>
    <w:basedOn w:val="Normal"/>
    <w:link w:val="Body1Char1"/>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character" w:customStyle="1" w:styleId="Body6Char">
    <w:name w:val="Body 6 Char"/>
    <w:uiPriority w:val="99"/>
    <w:rPr>
      <w:rFonts w:ascii="Tahoma" w:hAnsi="Tahoma"/>
      <w:lang w:val="en-US"/>
    </w:r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tabs>
        <w:tab w:val="num" w:pos="360"/>
      </w:tabs>
      <w:ind w:left="357" w:hanging="357"/>
    </w:pPr>
  </w:style>
  <w:style w:type="paragraph" w:customStyle="1" w:styleId="Bullet2">
    <w:name w:val="Bullet 2"/>
    <w:basedOn w:val="Normal"/>
    <w:uiPriority w:val="99"/>
    <w:pPr>
      <w:numPr>
        <w:numId w:val="3"/>
      </w:numPr>
    </w:pPr>
  </w:style>
  <w:style w:type="paragraph" w:customStyle="1" w:styleId="Bullet3">
    <w:name w:val="Bullet 3"/>
    <w:basedOn w:val="Normal"/>
    <w:link w:val="Bullet3Char1"/>
    <w:pPr>
      <w:tabs>
        <w:tab w:val="num" w:pos="1080"/>
      </w:tabs>
      <w:ind w:left="1077" w:hanging="357"/>
    </w:pPr>
  </w:style>
  <w:style w:type="character" w:customStyle="1" w:styleId="Bullet3Char">
    <w:name w:val="Bullet 3 Char"/>
    <w:uiPriority w:val="99"/>
    <w:rPr>
      <w:rFonts w:ascii="Tahoma" w:hAnsi="Tahoma"/>
      <w:lang w:val="en-US"/>
    </w:rPr>
  </w:style>
  <w:style w:type="paragraph" w:customStyle="1" w:styleId="Bullet4">
    <w:name w:val="Bullet 4"/>
    <w:basedOn w:val="Normal"/>
    <w:uiPriority w:val="99"/>
    <w:pPr>
      <w:tabs>
        <w:tab w:val="num" w:pos="1437"/>
      </w:tabs>
      <w:ind w:left="1435" w:hanging="358"/>
    </w:pPr>
  </w:style>
  <w:style w:type="character" w:customStyle="1" w:styleId="Bullet4Char">
    <w:name w:val="Bullet 4 Char"/>
    <w:uiPriority w:val="99"/>
    <w:rPr>
      <w:rFonts w:ascii="Tahoma" w:hAnsi="Tahoma"/>
      <w:lang w:val="en-US"/>
    </w:rPr>
  </w:style>
  <w:style w:type="paragraph" w:customStyle="1" w:styleId="Bullet5">
    <w:name w:val="Bullet 5"/>
    <w:basedOn w:val="Normal"/>
    <w:uiPriority w:val="99"/>
    <w:pPr>
      <w:tabs>
        <w:tab w:val="num" w:pos="1795"/>
      </w:tabs>
      <w:ind w:left="1792" w:hanging="357"/>
    </w:pPr>
  </w:style>
  <w:style w:type="paragraph" w:customStyle="1" w:styleId="Bullet6">
    <w:name w:val="Bullet 6"/>
    <w:basedOn w:val="Normal"/>
    <w:uiPriority w:val="99"/>
    <w:pPr>
      <w:tabs>
        <w:tab w:val="num" w:pos="2152"/>
      </w:tabs>
      <w:ind w:left="2149" w:hanging="357"/>
    </w:pPr>
  </w:style>
  <w:style w:type="paragraph" w:customStyle="1" w:styleId="Bullet7">
    <w:name w:val="Bullet 7"/>
    <w:basedOn w:val="Normal"/>
    <w:uiPriority w:val="99"/>
    <w:pPr>
      <w:tabs>
        <w:tab w:val="num" w:pos="2509"/>
      </w:tabs>
      <w:ind w:left="2506" w:hanging="357"/>
    </w:pPr>
  </w:style>
  <w:style w:type="paragraph" w:customStyle="1" w:styleId="Bullet8">
    <w:name w:val="Bullet 8"/>
    <w:basedOn w:val="Normal"/>
    <w:uiPriority w:val="99"/>
    <w:pPr>
      <w:tabs>
        <w:tab w:val="num" w:pos="2866"/>
      </w:tabs>
      <w:ind w:left="2863" w:hanging="357"/>
    </w:pPr>
  </w:style>
  <w:style w:type="paragraph" w:customStyle="1" w:styleId="Bullet9">
    <w:name w:val="Bullet 9"/>
    <w:basedOn w:val="Body9"/>
    <w:uiPriority w:val="99"/>
    <w:pPr>
      <w:tabs>
        <w:tab w:val="num" w:pos="3223"/>
      </w:tabs>
      <w:ind w:hanging="358"/>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uiPriority w:val="99"/>
    <w:rPr>
      <w:rFonts w:ascii="Tahoma" w:hAnsi="Tahoma"/>
      <w:b/>
      <w:lang w:val="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pPr>
      <w:tabs>
        <w:tab w:val="num" w:pos="360"/>
      </w:tabs>
      <w:ind w:left="360" w:hanging="360"/>
      <w:outlineLvl w:val="0"/>
    </w:pPr>
  </w:style>
  <w:style w:type="paragraph" w:customStyle="1" w:styleId="Heading2Warranty">
    <w:name w:val="Heading 2 Warranty"/>
    <w:basedOn w:val="Normal"/>
    <w:next w:val="Normal"/>
    <w:pPr>
      <w:tabs>
        <w:tab w:val="num" w:pos="720"/>
      </w:tabs>
      <w:ind w:left="720" w:hanging="360"/>
      <w:outlineLvl w:val="1"/>
    </w:pPr>
  </w:style>
  <w:style w:type="paragraph" w:customStyle="1" w:styleId="Heading3Bold">
    <w:name w:val="Heading 3 Bold"/>
    <w:basedOn w:val="Heading3"/>
    <w:uiPriority w:val="99"/>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uiPriority w:val="99"/>
    <w:rPr>
      <w:rFonts w:ascii="Tahoma" w:hAnsi="Tahoma"/>
      <w:color w:val="000000"/>
      <w:sz w:val="14"/>
      <w:u w:val="single"/>
      <w:lang w:val="en-US"/>
    </w:rPr>
  </w:style>
  <w:style w:type="paragraph" w:customStyle="1" w:styleId="Body2Underline">
    <w:name w:val="Body 2 Underline"/>
    <w:basedOn w:val="Body2"/>
    <w:uiPriority w:val="99"/>
    <w:rPr>
      <w:u w:val="single"/>
    </w:rPr>
  </w:style>
  <w:style w:type="character" w:styleId="Hyperlink">
    <w:name w:val="Hyperlink"/>
    <w:basedOn w:val="DefaultParagraphFont"/>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tabs>
        <w:tab w:val="num" w:pos="360"/>
      </w:tabs>
      <w:ind w:left="360" w:hanging="360"/>
    </w:pPr>
  </w:style>
  <w:style w:type="paragraph" w:customStyle="1" w:styleId="Heading2FrenchWarranty">
    <w:name w:val="Heading 2 French Warranty"/>
    <w:basedOn w:val="Normal"/>
    <w:autoRedefine/>
    <w:uiPriority w:val="99"/>
    <w:pPr>
      <w:tabs>
        <w:tab w:val="num" w:pos="360"/>
      </w:tabs>
      <w:ind w:left="720" w:hanging="360"/>
    </w:pPr>
  </w:style>
  <w:style w:type="paragraph" w:customStyle="1" w:styleId="3iNumbered2ndlevel">
    <w:name w:val="3i. Numbered 2nd level"/>
    <w:basedOn w:val="Normal"/>
    <w:uiPriority w:val="99"/>
    <w:pPr>
      <w:spacing w:before="60" w:after="0" w:line="160" w:lineRule="exact"/>
      <w:ind w:left="624" w:hanging="340"/>
    </w:pPr>
    <w:rPr>
      <w:rFonts w:ascii="Times New Roman" w:hAnsi="Times New Roman" w:cs="Times New Roman"/>
      <w:color w:val="000000"/>
      <w:sz w:val="14"/>
      <w:szCs w:val="14"/>
    </w:rPr>
  </w:style>
  <w:style w:type="character" w:customStyle="1" w:styleId="3iNumbered2ndlevelChar">
    <w:name w:val="3i. Numbered 2nd level Char"/>
    <w:uiPriority w:val="99"/>
    <w:rPr>
      <w:rFonts w:ascii="Times New Roman" w:hAnsi="Times New Roman"/>
      <w:color w:val="000000"/>
      <w:sz w:val="14"/>
      <w:lang w:val="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uiPriority w:val="99"/>
    <w:rPr>
      <w:rFonts w:ascii="Trebuchet MS" w:hAnsi="Trebuchet MS"/>
      <w:b/>
      <w:color w:val="FFFFFF"/>
      <w:lang w:val="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uiPriority w:val="99"/>
    <w:rPr>
      <w:rFonts w:ascii="Trebuchet MS" w:hAnsi="Trebuchet MS"/>
      <w:sz w:val="18"/>
      <w:lang w:val="en-US"/>
    </w:rPr>
  </w:style>
  <w:style w:type="paragraph" w:customStyle="1" w:styleId="exceptionbody">
    <w:name w:val="exception body"/>
    <w:uiPriority w:val="99"/>
    <w:pPr>
      <w:spacing w:after="60" w:line="255" w:lineRule="exact"/>
      <w:ind w:left="216"/>
    </w:pPr>
    <w:rPr>
      <w:rFonts w:ascii="Trebuchet MS" w:eastAsia="SimSun" w:hAnsi="Trebuchet MS" w:cs="Trebuchet MS"/>
      <w:color w:val="000000"/>
      <w:sz w:val="18"/>
      <w:szCs w:val="18"/>
    </w:rPr>
  </w:style>
  <w:style w:type="character" w:customStyle="1" w:styleId="exceptionbodyChar">
    <w:name w:val="exception body Char"/>
    <w:uiPriority w:val="99"/>
    <w:rPr>
      <w:rFonts w:ascii="Trebuchet MS" w:eastAsia="Times New Roman" w:hAnsi="Trebuchet MS"/>
      <w:color w:val="000000"/>
      <w:sz w:val="18"/>
      <w:lang w:val="en-US"/>
    </w:rPr>
  </w:style>
  <w:style w:type="paragraph" w:customStyle="1" w:styleId="Bullet3Underline">
    <w:name w:val="Bullet 3 Underline"/>
    <w:basedOn w:val="Bullet3"/>
    <w:uiPriority w:val="99"/>
    <w:pPr>
      <w:tabs>
        <w:tab w:val="clear" w:pos="1080"/>
      </w:tabs>
      <w:ind w:left="0" w:firstLine="0"/>
    </w:pPr>
    <w:rPr>
      <w:u w:val="single"/>
    </w:rPr>
  </w:style>
  <w:style w:type="paragraph" w:customStyle="1" w:styleId="Bullet4Underline">
    <w:name w:val="Bullet 4 Underline"/>
    <w:basedOn w:val="Bullet4"/>
    <w:uiPriority w:val="99"/>
    <w:pPr>
      <w:tabs>
        <w:tab w:val="clear" w:pos="1437"/>
      </w:tabs>
      <w:ind w:left="0" w:firstLine="0"/>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eastAsia="MS Mincho" w:hAnsi="Tahoma" w:cs="Tahoma"/>
      <w:sz w:val="20"/>
      <w:szCs w:val="20"/>
    </w:rPr>
  </w:style>
  <w:style w:type="character" w:styleId="FootnoteReference">
    <w:name w:val="footnote reference"/>
    <w:basedOn w:val="DefaultParagraphFont"/>
    <w:uiPriority w:val="99"/>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eastAsia="MS Mincho"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eastAsia="MS Mincho"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Body2Char">
    <w:name w:val="Body 2 Char"/>
    <w:uiPriority w:val="99"/>
    <w:rPr>
      <w:rFonts w:ascii="Trebuchet MS" w:hAnsi="Trebuchet MS"/>
      <w:i/>
      <w:outline/>
      <w:color w:val="000000"/>
      <w14:textOutline w14:w="9525" w14:cap="flat" w14:cmpd="sng" w14:algn="ctr">
        <w14:solidFill>
          <w14:srgbClr w14:val="000000"/>
        </w14:solidFill>
        <w14:prstDash w14:val="solid"/>
        <w14:round/>
      </w14:textOutline>
      <w14:textFill>
        <w14:noFill/>
      </w14:textFill>
    </w:rPr>
  </w:style>
  <w:style w:type="character" w:customStyle="1" w:styleId="Body1Char">
    <w:name w:val="Body 1 Char"/>
    <w:uiPriority w:val="99"/>
    <w:rPr>
      <w:rFonts w:ascii="Trebuchet MS" w:hAnsi="Trebuchet MS"/>
      <w:i/>
      <w:outline/>
      <w:color w:val="000000"/>
      <w14:textOutline w14:w="9525" w14:cap="flat" w14:cmpd="sng" w14:algn="ctr">
        <w14:solidFill>
          <w14:srgbClr w14:val="000000"/>
        </w14:solidFill>
        <w14:prstDash w14:val="solid"/>
        <w14:round/>
      </w14:textOutline>
      <w14:textFill>
        <w14:noFill/>
      </w14:textFill>
    </w:rPr>
  </w:style>
  <w:style w:type="paragraph" w:styleId="Header">
    <w:name w:val="header"/>
    <w:basedOn w:val="Normal"/>
    <w:link w:val="HeaderChar"/>
    <w:uiPriority w:val="9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rFonts w:ascii="Tahoma" w:eastAsia="MS Mincho" w:hAnsi="Tahoma" w:cs="Tahoma"/>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ahoma" w:eastAsia="MS Mincho" w:hAnsi="Tahoma" w:cs="Tahoma"/>
      <w:sz w:val="18"/>
      <w:szCs w:val="18"/>
    </w:rPr>
  </w:style>
  <w:style w:type="character" w:styleId="FollowedHyperlink">
    <w:name w:val="FollowedHyperlink"/>
    <w:basedOn w:val="DefaultParagraphFont"/>
    <w:uiPriority w:val="99"/>
    <w:rPr>
      <w:rFonts w:cs="Times New Roman"/>
      <w:color w:val="800080"/>
      <w:u w:val="single"/>
    </w:rPr>
  </w:style>
  <w:style w:type="paragraph" w:customStyle="1" w:styleId="Heading1Unbold">
    <w:name w:val="Heading 1 Unbold"/>
    <w:basedOn w:val="Heading1"/>
    <w:uiPriority w:val="99"/>
    <w:pPr>
      <w:autoSpaceDE w:val="0"/>
      <w:autoSpaceDN w:val="0"/>
      <w:adjustRightInd w:val="0"/>
      <w:spacing w:before="0" w:after="0"/>
    </w:pPr>
    <w:rPr>
      <w:b w:val="0"/>
      <w:bCs w:val="0"/>
      <w:lang w:eastAsia="en-US"/>
    </w:rPr>
  </w:style>
  <w:style w:type="paragraph" w:customStyle="1" w:styleId="Body0Bold">
    <w:name w:val="Body 0 Bold"/>
    <w:next w:val="Normal"/>
    <w:link w:val="Body0BoldChar"/>
    <w:uiPriority w:val="99"/>
    <w:pPr>
      <w:spacing w:after="0" w:line="240" w:lineRule="auto"/>
    </w:pPr>
    <w:rPr>
      <w:rFonts w:ascii="Tahoma" w:eastAsia="MS Mincho" w:hAnsi="Tahoma" w:cs="Tahoma"/>
      <w:b/>
      <w:bCs/>
      <w:sz w:val="19"/>
      <w:szCs w:val="19"/>
      <w:lang w:eastAsia="en-US"/>
    </w:rPr>
  </w:style>
  <w:style w:type="character" w:customStyle="1" w:styleId="Heading1WarrantyCharChar">
    <w:name w:val="Heading 1 Warranty Char Char"/>
    <w:basedOn w:val="DefaultParagraphFont"/>
    <w:uiPriority w:val="99"/>
    <w:rPr>
      <w:rFonts w:ascii="Tahoma" w:eastAsia="MS Mincho" w:hAnsi="Tahoma" w:cs="Tahoma"/>
      <w:lang w:val="en-US" w:eastAsia="zh-CN"/>
    </w:rPr>
  </w:style>
  <w:style w:type="character" w:customStyle="1" w:styleId="Heading2FrenchWarrantyChar">
    <w:name w:val="Heading 2 French Warranty Char"/>
    <w:basedOn w:val="DefaultParagraphFont"/>
    <w:uiPriority w:val="99"/>
    <w:rPr>
      <w:rFonts w:ascii="Tahoma" w:eastAsia="MS Mincho" w:hAnsi="Tahoma" w:cs="Tahoma"/>
      <w:lang w:val="en-US" w:eastAsia="zh-CN"/>
    </w:rPr>
  </w:style>
  <w:style w:type="paragraph" w:styleId="CommentSubject">
    <w:name w:val="annotation subject"/>
    <w:basedOn w:val="CommentText"/>
    <w:next w:val="CommentText"/>
    <w:link w:val="CommentSubjectChar"/>
    <w:uiPriority w:val="99"/>
    <w:semiHidden/>
    <w:rPr>
      <w:b/>
      <w:bCs/>
      <w:lang w:eastAsia="en-US"/>
    </w:rPr>
  </w:style>
  <w:style w:type="character" w:customStyle="1" w:styleId="CommentSubjectChar">
    <w:name w:val="Comment Subject Char"/>
    <w:basedOn w:val="CommentTextChar"/>
    <w:link w:val="CommentSubject"/>
    <w:uiPriority w:val="99"/>
    <w:semiHidden/>
    <w:rPr>
      <w:rFonts w:ascii="Tahoma" w:eastAsia="MS Mincho" w:hAnsi="Tahoma" w:cs="Tahoma"/>
      <w:b/>
      <w:bCs/>
      <w:sz w:val="20"/>
      <w:szCs w:val="20"/>
      <w:lang w:eastAsia="en-US"/>
    </w:rPr>
  </w:style>
  <w:style w:type="paragraph" w:styleId="BalloonText">
    <w:name w:val="Balloon Text"/>
    <w:basedOn w:val="Normal"/>
    <w:link w:val="BalloonTextChar"/>
    <w:uiPriority w:val="99"/>
    <w:semiHidden/>
    <w:rPr>
      <w:sz w:val="16"/>
      <w:szCs w:val="16"/>
      <w:lang w:eastAsia="en-US"/>
    </w:rPr>
  </w:style>
  <w:style w:type="character" w:customStyle="1" w:styleId="BalloonTextChar">
    <w:name w:val="Balloon Text Char"/>
    <w:basedOn w:val="DefaultParagraphFont"/>
    <w:link w:val="BalloonText"/>
    <w:uiPriority w:val="99"/>
    <w:semiHidden/>
    <w:rPr>
      <w:rFonts w:ascii="Tahoma" w:eastAsia="MS Mincho" w:hAnsi="Tahoma" w:cs="Tahoma"/>
      <w:sz w:val="16"/>
      <w:szCs w:val="16"/>
      <w:lang w:eastAsia="en-US"/>
    </w:rPr>
  </w:style>
  <w:style w:type="paragraph" w:customStyle="1" w:styleId="StyleHeading195ptRed">
    <w:name w:val="Style Heading 1 + 9.5 pt Red"/>
    <w:basedOn w:val="Heading1"/>
    <w:uiPriority w:val="99"/>
    <w:rPr>
      <w:b w:val="0"/>
      <w:bCs w:val="0"/>
      <w:color w:val="FF0000"/>
    </w:rPr>
  </w:style>
  <w:style w:type="paragraph" w:customStyle="1" w:styleId="StyleHeading195pt">
    <w:name w:val="Style Heading 1 + 9.5 pt"/>
    <w:basedOn w:val="Heading1"/>
    <w:uiPriority w:val="99"/>
    <w:rPr>
      <w:b w:val="0"/>
      <w:bCs w:val="0"/>
    </w:rPr>
  </w:style>
  <w:style w:type="character" w:customStyle="1" w:styleId="LIMPAT4WINEXTERNALChar">
    <w:name w:val="LIMPA_T4WINEXTERNAL Char"/>
    <w:basedOn w:val="DefaultParagraphFont"/>
    <w:link w:val="LIMPAT4WINEXTERNAL"/>
    <w:uiPriority w:val="99"/>
    <w:locked/>
    <w:rPr>
      <w:rFonts w:ascii="Tahoma" w:eastAsia="MS Mincho" w:hAnsi="Tahoma" w:cs="Tahoma"/>
      <w:b/>
      <w:bCs/>
      <w:sz w:val="20"/>
      <w:szCs w:val="20"/>
      <w:vertAlign w:val="superscript"/>
      <w:lang w:val="bg-BG"/>
    </w:rPr>
  </w:style>
  <w:style w:type="character" w:customStyle="1" w:styleId="Body0BoldChar">
    <w:name w:val="Body 0 Bold Char"/>
    <w:basedOn w:val="DefaultParagraphFont"/>
    <w:link w:val="Body0Bold"/>
    <w:uiPriority w:val="99"/>
    <w:locked/>
    <w:rPr>
      <w:rFonts w:ascii="Tahoma" w:eastAsia="MS Mincho" w:hAnsi="Tahoma" w:cs="Tahoma"/>
      <w:b/>
      <w:bCs/>
      <w:sz w:val="19"/>
      <w:szCs w:val="19"/>
      <w:lang w:eastAsia="en-US"/>
    </w:rPr>
  </w:style>
  <w:style w:type="character" w:customStyle="1" w:styleId="Body1Char1">
    <w:name w:val="Body 1 Char1"/>
    <w:basedOn w:val="DefaultParagraphFont"/>
    <w:link w:val="Body1"/>
    <w:locked/>
    <w:rPr>
      <w:rFonts w:ascii="Tahoma" w:eastAsia="MS Mincho"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76686">
      <w:bodyDiv w:val="1"/>
      <w:marLeft w:val="0"/>
      <w:marRight w:val="0"/>
      <w:marTop w:val="0"/>
      <w:marBottom w:val="0"/>
      <w:divBdr>
        <w:top w:val="none" w:sz="0" w:space="0" w:color="auto"/>
        <w:left w:val="none" w:sz="0" w:space="0" w:color="auto"/>
        <w:bottom w:val="none" w:sz="0" w:space="0" w:color="auto"/>
        <w:right w:val="none" w:sz="0" w:space="0" w:color="auto"/>
      </w:divBdr>
    </w:div>
    <w:div w:id="495078181">
      <w:bodyDiv w:val="1"/>
      <w:marLeft w:val="0"/>
      <w:marRight w:val="0"/>
      <w:marTop w:val="0"/>
      <w:marBottom w:val="0"/>
      <w:divBdr>
        <w:top w:val="none" w:sz="0" w:space="0" w:color="auto"/>
        <w:left w:val="none" w:sz="0" w:space="0" w:color="auto"/>
        <w:bottom w:val="none" w:sz="0" w:space="0" w:color="auto"/>
        <w:right w:val="none" w:sz="0" w:space="0" w:color="auto"/>
      </w:divBdr>
    </w:div>
    <w:div w:id="11470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6A573FBD0ED4E8EC21DDA117C6FC0" ma:contentTypeVersion="0" ma:contentTypeDescription="Create a new document." ma:contentTypeScope="" ma:versionID="ba03317791f3bf11f92461f6a53e534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Dictionary xmlns="http://schemas.business-integrity.com/dealbuilder/2006/dictionary" SavedByVersion="3.6.18.0" MinimumVersion="3.6.4.0"/>
</file>

<file path=customXml/item3.xml><?xml version="1.0" encoding="utf-8"?>
<Session xmlns="http://schemas.business-integrity.com/dealbuilder/2006/answers">
  <Variable Name="licensemodel">
    <Value>Desktop Applications</Value>
  </Variable>
  <Variable Name="__eventtarget" Known="false" Relevant="false"/>
  <Variable Name="__eventargument" Known="false" Relevant="false"/>
  <Variable Name="__requestdigest" Relevant="false">
    <Value>0x9BD2A981A78743DD7527AB39F4829566EBBCBCD9C9FCEC9D2992C046EC4B555B1BAB4598149E42BD76C36A9701B67914D56278C98ADF0EBA5921D7FF18A4D25F,22 Feb 2013 17:29:59 -0000</Value>
  </Variable>
  <Variable Name="__eventvalidation" Relevant="false">
    <Value>/wEWAgKO29ipCALb4IumDL+uCp29ypbNqczmR0I7gANRBNg3</Value>
  </Variable>
  <Variable Name="ctl00$placeholdermain$hfcespcontractreference" Relevant="false">
    <Value>2013-MAINA-000021</Value>
  </Variable>
  <Variable Name="launchdivaction" Known="false" Relevant="false"/>
  <Variable Name="__spdummytext1" Known="false" Relevant="false"/>
  <Variable Name="__spdummytext2" Known="false" Relevant="false"/>
  <Variable Name="channel">
    <Value>Retail</Value>
  </Variable>
  <Variable Name="mscom">
    <Value>true</Value>
  </Variable>
  <Variable Name="publishdate">
    <Value>2013-03-01</Value>
  </Variable>
  <Variable Name="retirementdate">
    <Value>2020-03-01</Value>
  </Variable>
  <Variable Name="filetype">
    <Value>.rtf</Value>
  </Variable>
  <Variable Name="languageall">
    <Value>English</Value>
    <Value>Chinese (Simplified)</Value>
    <Value>Dutch</Value>
    <Value>French</Value>
    <Value>German</Value>
    <Value>Italian</Value>
    <Value>Japanese</Value>
    <Value>Korean</Value>
    <Value>Portuguese (Brazil)</Value>
    <Value>Russian</Value>
    <Value>Spanish</Value>
  </Variable>
  <Variable Name="productname">
    <Value>Age of Empires II</Value>
  </Variable>
  <Variable Name="productversion">
    <Value>None</Value>
  </Variable>
  <Variable Name="versionvisible">
    <Value>false</Value>
  </Variable>
  <Variable Name="producteditions?">
    <Value>false</Value>
  </Variable>
  <Variable Name="productfamily?">
    <Value>false</Value>
  </Variable>
  <Variable Name="canadaavail">
    <Value>true</Value>
  </Variable>
  <Variable Name="canadafrench">
    <Value>true</Value>
  </Variable>
  <Variable Name="fileformat">
    <Value>true</Value>
  </Variable>
  <Variable Name="volumelicensingsoftware">
    <Value>false</Value>
  </Variable>
  <Variable Name="deskappls">
    <Value>None of the above</Value>
  </Variable>
  <Variable Name="portabledevice">
    <Value>true</Value>
  </Variable>
  <Variable Name="networkdevice">
    <Value>true</Value>
  </Variable>
  <Variable Name="mediaelementstemplates">
    <Value>false</Value>
  </Variable>
  <Variable Name="trialandconversion">
    <Value>false</Value>
  </Variable>
  <Variable Name="subscription">
    <Value>false</Value>
  </Variable>
  <Variable Name="homeandstudent">
    <Value>false</Value>
  </Variable>
  <Variable Name="othermicrosoftprograms">
    <Value>false</Value>
  </Variable>
  <Variable Name="prereleasecode">
    <Value>false</Value>
  </Variable>
  <Variable Name="thirdpartyprograms">
    <Value>false</Value>
  </Variable>
  <Variable Name="onlineservices">
    <Value>true</Value>
  </Variable>
  <Variable Name="distributablecode">
    <Value>false</Value>
  </Variable>
  <Variable Name="internetbasedservices">
    <Value>false</Value>
  </Variable>
  <Variable Name="mandatoryactivation">
    <Value>false</Value>
  </Variable>
  <Variable Name="validation">
    <Value>false</Value>
  </Variable>
  <Variable Name="physicalmedia">
    <Value>true</Value>
  </Variable>
  <Variable Name="fulfillment">
    <Value>Downloaded online</Value>
  </Variable>
  <Variable Name="multiplexing">
    <Value>false</Value>
  </Variable>
  <Variable Name="singleuse">
    <Value>false</Value>
  </Variable>
  <Variable Name="singleunit">
    <Value>false</Value>
  </Variable>
  <Variable Name="markedsoftware">
    <Value>None</Value>
  </Variable>
  <Variable Name="downgrade">
    <Value>false</Value>
  </Variable>
  <Variable Name="homeuserights">
    <Value>false</Value>
  </Variable>
  <Variable Name="proofoflicense">
    <Value>false</Value>
  </Variable>
  <Variable Name="reassignment">
    <Value>true</Value>
  </Variable>
  <Variable Name="licensetransfer">
    <Value>false</Value>
  </Variable>
  <Variable Name="originator">
    <Value>REDMOND\carlawoo</Value>
  </Variable>
  <Parameter Name="db_display_all_comments">
    <Value>false</Value>
  </Parameter>
  <Parameter Name="db_show_summary">
    <Value>disabled</Value>
  </Parameter>
  <Parameter Name="db_template_form">
    <Value>9cefe1ad-b703-46d2-b324-f82519cee21d</Value>
  </Parameter>
  <Parameter Name="db_template_reference">
    <Value>USETERMS_MAINA</Value>
  </Parameter>
  <Parameter Name="db_template_version">
    <Value>20120816</Value>
  </Parameter>
  <Parameter Name="db_transaction_external_label">
    <Value>2013-MAINA-000021</Value>
  </Parameter>
  <Parameter Name="db_transaction_id">
    <Value>7686</Value>
  </Parameter>
  <Parameter Name="db_visited_pages">
    <Value>1</Value>
    <Value>2</Value>
    <Value>3</Value>
    <Value>4</Value>
    <Value>5</Value>
    <Value>6</Value>
    <Value>15</Value>
    <Value>16</Value>
    <Value>17</Value>
    <Value>18</Value>
  </Parameter>
</Session>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5F07A4-4D03-4617-AF6A-968F9B094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F524B5B-7041-4952-B436-9F5EABFD47CD}">
  <ds:schemaRefs>
    <ds:schemaRef ds:uri="http://schemas.business-integrity.com/dealbuilder/2006/dictionary"/>
  </ds:schemaRefs>
</ds:datastoreItem>
</file>

<file path=customXml/itemProps3.xml><?xml version="1.0" encoding="utf-8"?>
<ds:datastoreItem xmlns:ds="http://schemas.openxmlformats.org/officeDocument/2006/customXml" ds:itemID="{D687F5C2-9395-4494-846C-DA953685892C}">
  <ds:schemaRefs>
    <ds:schemaRef ds:uri="http://schemas.business-integrity.com/dealbuilder/2006/answers"/>
  </ds:schemaRefs>
</ds:datastoreItem>
</file>

<file path=customXml/itemProps4.xml><?xml version="1.0" encoding="utf-8"?>
<ds:datastoreItem xmlns:ds="http://schemas.openxmlformats.org/officeDocument/2006/customXml" ds:itemID="{BEAF4D86-3457-4AC8-99A1-EC9C6449CA9A}">
  <ds:schemaRefs>
    <ds:schemaRef ds:uri="http://www.w3.org/XML/1998/namespace"/>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3BCAEF06-D96B-49FB-919B-4917865E3AD2}">
  <ds:schemaRefs>
    <ds:schemaRef ds:uri="http://schemas.microsoft.com/sharepoint/v3/contenttype/forms"/>
  </ds:schemaRefs>
</ds:datastoreItem>
</file>

<file path=customXml/itemProps6.xml><?xml version="1.0" encoding="utf-8"?>
<ds:datastoreItem xmlns:ds="http://schemas.openxmlformats.org/officeDocument/2006/customXml" ds:itemID="{0BA17F0A-A04E-4979-AEF8-4BAC64D5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Chinese (Simplified)</vt:lpstr>
    </vt:vector>
  </TitlesOfParts>
  <Company>Microsoft Corporation</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(Simplified)</dc:title>
  <dc:creator>Carla Woo (LCA)</dc:creator>
  <cp:lastModifiedBy>Carla Woo</cp:lastModifiedBy>
  <cp:revision>2</cp:revision>
  <dcterms:created xsi:type="dcterms:W3CDTF">2013-02-22T19:09:00Z</dcterms:created>
  <dcterms:modified xsi:type="dcterms:W3CDTF">2013-02-22T19:09:00Z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21253</vt:lpwstr>
  </property>
  <property fmtid="{D5CDD505-2E9C-101B-9397-08002B2CF9AE}" pid="3" name="ContentTypeId">
    <vt:lpwstr>0x0101003E96A573FBD0ED4E8EC21DDA117C6FC0</vt:lpwstr>
  </property>
</Properties>
</file>