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4FE3" w14:textId="65AC4C3C" w:rsidR="00A61239" w:rsidRPr="00A61239" w:rsidRDefault="004E7823" w:rsidP="00646F65">
      <w:pPr>
        <w:pStyle w:val="Title"/>
        <w:tabs>
          <w:tab w:val="left" w:pos="3528"/>
          <w:tab w:val="left" w:pos="10139"/>
        </w:tabs>
        <w:jc w:val="right"/>
        <w:rPr>
          <w:bCs w:val="0"/>
          <w:sz w:val="24"/>
          <w:szCs w:val="24"/>
        </w:rPr>
      </w:pPr>
      <w:r w:rsidRPr="009D3A59">
        <w:rPr>
          <w:shd w:val="clear" w:color="auto" w:fill="DFDFDF"/>
        </w:rPr>
        <w:t xml:space="preserve"> </w:t>
      </w:r>
    </w:p>
    <w:p w14:paraId="16721FB3" w14:textId="7C461D96" w:rsidR="00281ECE" w:rsidRPr="009D3A59" w:rsidRDefault="00000000" w:rsidP="00281ECE">
      <w:pPr>
        <w:widowControl/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  <w:pict w14:anchorId="0CC2D686">
          <v:group id="_x0000_s1264" style="width:499.85pt;height:17.1pt;mso-position-horizontal-relative:char;mso-position-vertical-relative:line" coordsize="9451,342">
            <v:shape id="_x0000_s1265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6" type="#_x0000_t202" style="position:absolute;left:72;top:4;width:9374;height:332" filled="f" strokeweight=".48pt">
              <v:textbox style="mso-next-textbox:#_x0000_s1266" inset="0,0,0,0">
                <w:txbxContent>
                  <w:p w14:paraId="33E8ED88" w14:textId="2A9890CB" w:rsidR="00281ECE" w:rsidRDefault="00281ECE" w:rsidP="00281ECE">
                    <w:pPr>
                      <w:spacing w:before="2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 xml:space="preserve"> PATENTS (DESIGN-INTERNATIONAL):1</w:t>
                    </w:r>
                  </w:p>
                </w:txbxContent>
              </v:textbox>
            </v:shape>
            <w10:anchorlock/>
          </v:group>
        </w:pict>
      </w:r>
    </w:p>
    <w:p w14:paraId="6C91D18B" w14:textId="432B45E3" w:rsidR="00281ECE" w:rsidRPr="009D3A59" w:rsidRDefault="00281ECE" w:rsidP="00281ECE">
      <w:pPr>
        <w:pStyle w:val="ListParagraph"/>
        <w:widowControl/>
        <w:numPr>
          <w:ilvl w:val="0"/>
          <w:numId w:val="28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 xml:space="preserve">Dr. Jami Venkata Suman, Mr.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Voonna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 Sainath Pavan, Dr.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Tulasichandra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 Sekhar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Gorripotu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, Dr.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Andhavarapu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 Kanthi, Dr. Srinivasa Rao Sura and Mr.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Y.Suryanarayana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Murthy,filed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 and registered a UK design patent certificate titled “</w:t>
      </w:r>
      <w:r w:rsidRPr="009D3A59">
        <w:rPr>
          <w:rFonts w:ascii="Times New Roman" w:hAnsi="Times New Roman" w:cs="Times New Roman"/>
          <w:sz w:val="20"/>
          <w:szCs w:val="20"/>
        </w:rPr>
        <w:t>Camera for Healthcare Management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” with government, design patent application no. 6328069 filed on </w:t>
      </w:r>
      <w:r w:rsidR="00511F4D" w:rsidRPr="009D3A59">
        <w:rPr>
          <w:rFonts w:ascii="Times New Roman" w:hAnsi="Times New Roman" w:cs="Times New Roman"/>
          <w:bCs/>
          <w:sz w:val="24"/>
          <w:szCs w:val="24"/>
        </w:rPr>
        <w:t>23</w:t>
      </w:r>
      <w:r w:rsidR="00511F4D" w:rsidRPr="009D3A59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511F4D" w:rsidRPr="009D3A59">
        <w:rPr>
          <w:rFonts w:ascii="Times New Roman" w:hAnsi="Times New Roman" w:cs="Times New Roman"/>
          <w:bCs/>
          <w:sz w:val="24"/>
          <w:szCs w:val="24"/>
        </w:rPr>
        <w:t xml:space="preserve"> November,2023 and granted 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511F4D" w:rsidRPr="009D3A59">
        <w:rPr>
          <w:rFonts w:ascii="Times New Roman" w:hAnsi="Times New Roman" w:cs="Times New Roman"/>
          <w:bCs/>
          <w:sz w:val="24"/>
          <w:szCs w:val="24"/>
        </w:rPr>
        <w:t>4</w:t>
      </w:r>
      <w:r w:rsidR="00511F4D" w:rsidRPr="009D3A59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511F4D" w:rsidRPr="009D3A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1F4D" w:rsidRPr="009D3A59">
        <w:rPr>
          <w:rFonts w:ascii="Times New Roman" w:hAnsi="Times New Roman" w:cs="Times New Roman"/>
          <w:bCs/>
          <w:sz w:val="24"/>
          <w:szCs w:val="24"/>
        </w:rPr>
        <w:t>December</w:t>
      </w:r>
      <w:r w:rsidRPr="009D3A59">
        <w:rPr>
          <w:rFonts w:ascii="Times New Roman" w:hAnsi="Times New Roman" w:cs="Times New Roman"/>
          <w:bCs/>
          <w:sz w:val="24"/>
          <w:szCs w:val="24"/>
        </w:rPr>
        <w:t>,2023.</w:t>
      </w:r>
    </w:p>
    <w:p w14:paraId="1B010DD4" w14:textId="020DCC99" w:rsidR="00F14024" w:rsidRPr="009D3A59" w:rsidRDefault="00000000" w:rsidP="00F14024">
      <w:pPr>
        <w:widowControl/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  <w:sz w:val="18"/>
        </w:rPr>
        <w:pict w14:anchorId="0CC2D686">
          <v:group id="_x0000_s1198" style="width:499.85pt;height:17.1pt;mso-position-horizontal-relative:char;mso-position-vertical-relative:line" coordsize="9451,342">
            <v:shape id="_x0000_s1199" style="position:absolute;top:4;width:9446;height:332" coordorigin=",5" coordsize="9446,332" path="m9446,5l72,5r,5l,10,,332r72,l72,337r9374,l9446,5xe" fillcolor="#e3e3e3" stroked="f">
              <v:path arrowok="t"/>
            </v:shape>
            <v:shape id="_x0000_s1200" type="#_x0000_t202" style="position:absolute;left:72;top:4;width:9374;height:332" filled="f" strokeweight=".48pt">
              <v:textbox style="mso-next-textbox:#_x0000_s1200" inset="0,0,0,0">
                <w:txbxContent>
                  <w:p w14:paraId="29AC8110" w14:textId="460AED53" w:rsidR="00F14024" w:rsidRDefault="00F177CB" w:rsidP="00F177CB">
                    <w:pPr>
                      <w:spacing w:before="2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 xml:space="preserve"> </w:t>
                    </w:r>
                    <w:r w:rsidR="00F14024">
                      <w:rPr>
                        <w:rFonts w:ascii="Times New Roman"/>
                        <w:b/>
                        <w:sz w:val="24"/>
                      </w:rPr>
                      <w:t>PATENTS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(DESIGN</w:t>
                    </w:r>
                    <w:r w:rsidR="00281ECE">
                      <w:rPr>
                        <w:rFonts w:ascii="Times New Roman"/>
                        <w:b/>
                        <w:sz w:val="24"/>
                      </w:rPr>
                      <w:t>-NATIONAL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  <w:r w:rsidR="005D1132">
                      <w:rPr>
                        <w:rFonts w:ascii="Times New Roman"/>
                        <w:b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7D23305D" w14:textId="774E36DD" w:rsidR="00AE65AC" w:rsidRPr="00B83E14" w:rsidRDefault="00F54E6A" w:rsidP="00AE65AC">
      <w:pPr>
        <w:pStyle w:val="ListParagraph"/>
        <w:widowControl/>
        <w:numPr>
          <w:ilvl w:val="0"/>
          <w:numId w:val="31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8390597"/>
      <w:bookmarkStart w:id="1" w:name="_Hlk90229441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Dr. Ritesh Verma, Dr. Sarika Agarwal, Dr. D. Chitra, Tejaswi Vuyyuru, Mr. </w:t>
      </w:r>
      <w:proofErr w:type="spellStart"/>
      <w:r w:rsidRPr="009D3A59">
        <w:rPr>
          <w:rFonts w:ascii="Times New Roman" w:hAnsi="Times New Roman" w:cs="Times New Roman"/>
          <w:bCs/>
          <w:sz w:val="24"/>
          <w:szCs w:val="24"/>
        </w:rPr>
        <w:t>Y.Suryanarayana</w:t>
      </w:r>
      <w:proofErr w:type="spellEnd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 Murthy, Dr. Apoorwa Mishra, Abhishek Dutta Gupta, filed and registered a design patent certificate titled “A Real-Time Tax Management Tablet” with government, design patent application no. 38</w:t>
      </w:r>
      <w:r w:rsidR="000B6D65" w:rsidRPr="009D3A59">
        <w:rPr>
          <w:rFonts w:ascii="Times New Roman" w:hAnsi="Times New Roman" w:cs="Times New Roman"/>
          <w:bCs/>
          <w:sz w:val="24"/>
          <w:szCs w:val="24"/>
        </w:rPr>
        <w:t>6</w:t>
      </w:r>
      <w:r w:rsidRPr="009D3A59">
        <w:rPr>
          <w:rFonts w:ascii="Times New Roman" w:hAnsi="Times New Roman" w:cs="Times New Roman"/>
          <w:bCs/>
          <w:sz w:val="24"/>
          <w:szCs w:val="24"/>
        </w:rPr>
        <w:t>180-001 on 13</w:t>
      </w:r>
      <w:r w:rsidRPr="009D3A59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 May,2023.</w:t>
      </w:r>
    </w:p>
    <w:p w14:paraId="17FD5A3B" w14:textId="16E6DE19" w:rsidR="00760D9E" w:rsidRPr="00554555" w:rsidRDefault="00000000" w:rsidP="00554555">
      <w:pPr>
        <w:pStyle w:val="Default"/>
        <w:jc w:val="both"/>
        <w:rPr>
          <w:rFonts w:eastAsia="Georgia"/>
          <w:lang w:val="en-US"/>
        </w:rPr>
      </w:pPr>
      <w:r>
        <w:rPr>
          <w:color w:val="auto"/>
          <w:sz w:val="18"/>
        </w:rPr>
      </w:r>
      <w:r>
        <w:rPr>
          <w:color w:val="auto"/>
          <w:sz w:val="18"/>
        </w:rPr>
        <w:pict w14:anchorId="422A0A01">
          <v:group id="_x0000_s1231" style="width:499.85pt;height:17.1pt;mso-position-horizontal-relative:char;mso-position-vertical-relative:line" coordsize="9451,342">
            <v:shape id="_x0000_s1232" style="position:absolute;top:4;width:9446;height:332" coordorigin=",5" coordsize="9446,332" path="m9446,5l72,5r,5l,10,,332r72,l72,337r9374,l9446,5xe" fillcolor="#e3e3e3" stroked="f">
              <v:path arrowok="t"/>
            </v:shape>
            <v:shape id="_x0000_s1233" type="#_x0000_t202" style="position:absolute;left:72;top:4;width:9374;height:332" filled="f" strokeweight=".48pt">
              <v:textbox style="mso-next-textbox:#_x0000_s1233" inset="0,0,0,0">
                <w:txbxContent>
                  <w:p w14:paraId="61CE9982" w14:textId="525D843A" w:rsidR="00F177CB" w:rsidRDefault="00F177CB" w:rsidP="00F177CB">
                    <w:pPr>
                      <w:spacing w:before="2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 xml:space="preserve"> PATENTS (</w:t>
                    </w:r>
                    <w:r w:rsidR="00C95BA6">
                      <w:rPr>
                        <w:rFonts w:ascii="Times New Roman"/>
                        <w:b/>
                        <w:sz w:val="24"/>
                      </w:rPr>
                      <w:t>UTILITY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):</w:t>
                    </w:r>
                    <w:r w:rsidR="00554555">
                      <w:rPr>
                        <w:rFonts w:ascii="Times New Roman"/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7145EB34" w14:textId="225D1DA8" w:rsidR="00554555" w:rsidRDefault="00554555" w:rsidP="00C3259D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54555">
        <w:rPr>
          <w:rFonts w:ascii="Times New Roman" w:hAnsi="Times New Roman" w:cs="Times New Roman"/>
          <w:sz w:val="24"/>
          <w:szCs w:val="24"/>
        </w:rPr>
        <w:t>G Ramesh</w:t>
      </w:r>
      <w:r w:rsidRPr="009D3A59">
        <w:rPr>
          <w:rFonts w:ascii="Times New Roman" w:hAnsi="Times New Roman" w:cs="Times New Roman"/>
          <w:sz w:val="24"/>
          <w:szCs w:val="24"/>
        </w:rPr>
        <w:t xml:space="preserve">, </w:t>
      </w:r>
      <w:r w:rsidRPr="00554555">
        <w:rPr>
          <w:rFonts w:ascii="Times New Roman" w:hAnsi="Times New Roman" w:cs="Times New Roman"/>
          <w:sz w:val="24"/>
          <w:szCs w:val="24"/>
        </w:rPr>
        <w:t xml:space="preserve">Dr. R S Ch Murthy </w:t>
      </w:r>
      <w:proofErr w:type="spellStart"/>
      <w:r w:rsidRPr="00554555">
        <w:rPr>
          <w:rFonts w:ascii="Times New Roman" w:hAnsi="Times New Roman" w:cs="Times New Roman"/>
          <w:sz w:val="24"/>
          <w:szCs w:val="24"/>
        </w:rPr>
        <w:t>Chodisetty</w:t>
      </w:r>
      <w:proofErr w:type="spellEnd"/>
      <w:r w:rsidRPr="009D3A59">
        <w:rPr>
          <w:rFonts w:ascii="Times New Roman" w:hAnsi="Times New Roman" w:cs="Times New Roman"/>
          <w:sz w:val="24"/>
          <w:szCs w:val="24"/>
        </w:rPr>
        <w:t xml:space="preserve">, </w:t>
      </w:r>
      <w:r w:rsidRPr="00554555">
        <w:rPr>
          <w:rFonts w:ascii="Times New Roman" w:hAnsi="Times New Roman" w:cs="Times New Roman"/>
          <w:sz w:val="24"/>
          <w:szCs w:val="24"/>
        </w:rPr>
        <w:t>G Vinesh Kumar,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3A59">
        <w:rPr>
          <w:rFonts w:ascii="Times New Roman" w:hAnsi="Times New Roman" w:cs="Times New Roman"/>
          <w:sz w:val="24"/>
          <w:szCs w:val="24"/>
        </w:rPr>
        <w:t xml:space="preserve">Suryanarayana Murthy, </w:t>
      </w:r>
      <w:r w:rsidRPr="00554555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Ravi Chandra</w:t>
      </w:r>
      <w:r w:rsidRPr="00554555">
        <w:rPr>
          <w:rFonts w:ascii="Times New Roman" w:hAnsi="Times New Roman" w:cs="Times New Roman"/>
          <w:sz w:val="24"/>
          <w:szCs w:val="24"/>
        </w:rPr>
        <w:t xml:space="preserve"> BS</w:t>
      </w:r>
      <w:r w:rsidRPr="009D3A59">
        <w:rPr>
          <w:rFonts w:ascii="Times New Roman" w:hAnsi="Times New Roman" w:cs="Times New Roman"/>
          <w:sz w:val="24"/>
          <w:szCs w:val="24"/>
        </w:rPr>
        <w:t>, filed on 2</w:t>
      </w:r>
      <w:r w:rsidRPr="0056570D">
        <w:rPr>
          <w:rFonts w:ascii="Times New Roman" w:hAnsi="Times New Roman" w:cs="Times New Roman"/>
          <w:sz w:val="24"/>
          <w:szCs w:val="24"/>
        </w:rPr>
        <w:t>0</w:t>
      </w:r>
      <w:r w:rsidRPr="005657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6570D">
        <w:rPr>
          <w:rFonts w:ascii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Pr="0056570D">
        <w:rPr>
          <w:rFonts w:ascii="Times New Roman" w:hAnsi="Times New Roman" w:cs="Times New Roman"/>
          <w:sz w:val="24"/>
          <w:szCs w:val="24"/>
        </w:rPr>
        <w:t>February</w:t>
      </w:r>
      <w:r w:rsidRPr="009D3A59">
        <w:rPr>
          <w:rFonts w:ascii="Times New Roman" w:hAnsi="Times New Roman" w:cs="Times New Roman"/>
          <w:sz w:val="24"/>
          <w:szCs w:val="24"/>
        </w:rPr>
        <w:t>,202</w:t>
      </w:r>
      <w:r w:rsidRPr="0056570D">
        <w:rPr>
          <w:rFonts w:ascii="Times New Roman" w:hAnsi="Times New Roman" w:cs="Times New Roman"/>
          <w:sz w:val="24"/>
          <w:szCs w:val="24"/>
        </w:rPr>
        <w:t>4</w:t>
      </w:r>
      <w:r w:rsidRPr="009D3A59">
        <w:rPr>
          <w:rFonts w:ascii="Times New Roman" w:hAnsi="Times New Roman" w:cs="Times New Roman"/>
          <w:sz w:val="24"/>
          <w:szCs w:val="24"/>
        </w:rPr>
        <w:t xml:space="preserve"> and  published a patent titled “</w:t>
      </w:r>
      <w:r w:rsidRPr="0056570D">
        <w:rPr>
          <w:rFonts w:ascii="Times New Roman" w:hAnsi="Times New Roman" w:cs="Times New Roman"/>
          <w:sz w:val="24"/>
          <w:szCs w:val="24"/>
        </w:rPr>
        <w:t>Decentralizing Investment Wisdom: Cryptographically-Enhanced Collaborative Portfolio Management</w:t>
      </w:r>
      <w:r w:rsidRPr="00554555">
        <w:rPr>
          <w:rFonts w:ascii="Times New Roman" w:hAnsi="Times New Roman" w:cs="Times New Roman"/>
          <w:sz w:val="24"/>
          <w:szCs w:val="24"/>
        </w:rPr>
        <w:t xml:space="preserve">” with government, patent application no. </w:t>
      </w:r>
      <w:r w:rsidRPr="0056570D">
        <w:rPr>
          <w:rFonts w:ascii="Times New Roman" w:hAnsi="Times New Roman" w:cs="Times New Roman"/>
          <w:sz w:val="24"/>
          <w:szCs w:val="24"/>
        </w:rPr>
        <w:t>202441011643</w:t>
      </w:r>
      <w:r w:rsidRPr="00554555">
        <w:rPr>
          <w:rFonts w:ascii="Times New Roman" w:hAnsi="Times New Roman" w:cs="Times New Roman"/>
          <w:sz w:val="24"/>
          <w:szCs w:val="24"/>
        </w:rPr>
        <w:t xml:space="preserve"> on </w:t>
      </w:r>
      <w:r w:rsidRPr="0056570D">
        <w:rPr>
          <w:rFonts w:ascii="Times New Roman" w:hAnsi="Times New Roman" w:cs="Times New Roman"/>
          <w:sz w:val="24"/>
          <w:szCs w:val="24"/>
        </w:rPr>
        <w:t>8</w:t>
      </w:r>
      <w:r w:rsidRPr="005657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6570D">
        <w:rPr>
          <w:rFonts w:ascii="Times New Roman" w:hAnsi="Times New Roman" w:cs="Times New Roman"/>
          <w:sz w:val="24"/>
          <w:szCs w:val="24"/>
        </w:rPr>
        <w:t xml:space="preserve"> March,2024.</w:t>
      </w:r>
    </w:p>
    <w:p w14:paraId="0BAE4BA7" w14:textId="31E31FC1" w:rsidR="00C3259D" w:rsidRPr="009D3A59" w:rsidRDefault="00C3259D" w:rsidP="00C3259D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 xml:space="preserve">Rakesh Kumar Sen, Prof. (Dr.) </w:t>
      </w:r>
      <w:proofErr w:type="spellStart"/>
      <w:r w:rsidRPr="009D3A59">
        <w:rPr>
          <w:rFonts w:ascii="Times New Roman" w:hAnsi="Times New Roman" w:cs="Times New Roman"/>
          <w:sz w:val="24"/>
          <w:szCs w:val="24"/>
        </w:rPr>
        <w:t>Ramanjeet</w:t>
      </w:r>
      <w:proofErr w:type="spellEnd"/>
      <w:r w:rsidRPr="009D3A59">
        <w:rPr>
          <w:rFonts w:ascii="Times New Roman" w:hAnsi="Times New Roman" w:cs="Times New Roman"/>
          <w:sz w:val="24"/>
          <w:szCs w:val="24"/>
        </w:rPr>
        <w:t xml:space="preserve"> Singh, Yamijala Suryanarayana Murthy, M Govardhan Reddy, Dr. Marimuthu KN, Gerald Vijay Reuben, Dr. Anjela </w:t>
      </w:r>
      <w:proofErr w:type="spellStart"/>
      <w:r w:rsidRPr="009D3A59">
        <w:rPr>
          <w:rFonts w:ascii="Times New Roman" w:hAnsi="Times New Roman" w:cs="Times New Roman"/>
          <w:sz w:val="24"/>
          <w:szCs w:val="24"/>
        </w:rPr>
        <w:t>Swarndipika</w:t>
      </w:r>
      <w:proofErr w:type="spellEnd"/>
      <w:r w:rsidRPr="009D3A59">
        <w:rPr>
          <w:rFonts w:ascii="Times New Roman" w:hAnsi="Times New Roman" w:cs="Times New Roman"/>
          <w:sz w:val="24"/>
          <w:szCs w:val="24"/>
        </w:rPr>
        <w:t xml:space="preserve"> Kujur, Prof. (Dr.) Bipin Chandra Pant filed on 25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August,2023 and  published a patent titled “Performance Management System </w:t>
      </w:r>
      <w:r w:rsidR="002F31B4" w:rsidRPr="009D3A59">
        <w:rPr>
          <w:rFonts w:ascii="Times New Roman" w:hAnsi="Times New Roman" w:cs="Times New Roman"/>
          <w:sz w:val="24"/>
          <w:szCs w:val="24"/>
        </w:rPr>
        <w:t>with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Real-Time Feedback </w:t>
      </w:r>
      <w:r w:rsidR="002F31B4" w:rsidRPr="009D3A59">
        <w:rPr>
          <w:rFonts w:ascii="Times New Roman" w:hAnsi="Times New Roman" w:cs="Times New Roman"/>
          <w:sz w:val="24"/>
          <w:szCs w:val="24"/>
        </w:rPr>
        <w:t>and</w:t>
      </w:r>
      <w:r w:rsidRPr="009D3A59">
        <w:rPr>
          <w:rFonts w:ascii="Times New Roman" w:hAnsi="Times New Roman" w:cs="Times New Roman"/>
          <w:sz w:val="24"/>
          <w:szCs w:val="24"/>
        </w:rPr>
        <w:t xml:space="preserve"> Goal Tracking” with government, patent application no. </w:t>
      </w:r>
      <w:r w:rsidR="002F31B4" w:rsidRPr="009D3A59">
        <w:rPr>
          <w:rFonts w:ascii="Times New Roman" w:hAnsi="Times New Roman" w:cs="Times New Roman"/>
          <w:sz w:val="24"/>
          <w:szCs w:val="24"/>
        </w:rPr>
        <w:t xml:space="preserve">202321057263 </w:t>
      </w:r>
      <w:r w:rsidRPr="009D3A59">
        <w:rPr>
          <w:rFonts w:ascii="Times New Roman" w:hAnsi="Times New Roman" w:cs="Times New Roman"/>
          <w:sz w:val="24"/>
          <w:szCs w:val="24"/>
        </w:rPr>
        <w:t xml:space="preserve">on </w:t>
      </w:r>
      <w:r w:rsidR="002F31B4" w:rsidRPr="009D3A59">
        <w:rPr>
          <w:rFonts w:ascii="Times New Roman" w:hAnsi="Times New Roman" w:cs="Times New Roman"/>
          <w:sz w:val="24"/>
          <w:szCs w:val="24"/>
        </w:rPr>
        <w:t>6</w:t>
      </w:r>
      <w:r w:rsidR="002F31B4"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F31B4" w:rsidRPr="009D3A59">
        <w:rPr>
          <w:rFonts w:ascii="Times New Roman" w:hAnsi="Times New Roman" w:cs="Times New Roman"/>
          <w:sz w:val="24"/>
          <w:szCs w:val="24"/>
        </w:rPr>
        <w:t xml:space="preserve"> October,2023</w:t>
      </w:r>
      <w:r w:rsidRPr="009D3A59">
        <w:rPr>
          <w:rFonts w:ascii="Times New Roman" w:hAnsi="Times New Roman" w:cs="Times New Roman"/>
          <w:sz w:val="24"/>
          <w:szCs w:val="24"/>
        </w:rPr>
        <w:t>.</w:t>
      </w:r>
    </w:p>
    <w:p w14:paraId="3306C9A3" w14:textId="40F17F52" w:rsidR="00CE6397" w:rsidRPr="009D3A59" w:rsidRDefault="00CE6397" w:rsidP="00CE6397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Uchit Kapoor,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Deepa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Ittimani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Tholath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Shalini Rahul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Tiwari,Dr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Shruti Mohapatra,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Suvrashis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Sarkar,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Sheena Ray Thomas,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Dattatraya Pandurang Rane, Mr. Y. Suryanarayana Murthy,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Abdul Razak, Bhavesh Joshi </w:t>
      </w:r>
      <w:r w:rsidRPr="009D3A59">
        <w:rPr>
          <w:rFonts w:ascii="Times New Roman" w:hAnsi="Times New Roman" w:cs="Times New Roman"/>
          <w:sz w:val="24"/>
          <w:szCs w:val="24"/>
        </w:rPr>
        <w:t>filed on 6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9D3A59">
        <w:rPr>
          <w:rFonts w:ascii="Times New Roman" w:hAnsi="Times New Roman" w:cs="Times New Roman"/>
          <w:sz w:val="24"/>
          <w:szCs w:val="24"/>
        </w:rPr>
        <w:t xml:space="preserve">August,2023 and  published a patent titled “Non-Cab Aggregation System” with government, patent application no.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202311052763</w:t>
      </w:r>
      <w:r w:rsidRPr="009D3A59">
        <w:rPr>
          <w:rFonts w:ascii="Times New Roman" w:hAnsi="Times New Roman" w:cs="Times New Roman"/>
          <w:sz w:val="24"/>
          <w:szCs w:val="24"/>
        </w:rPr>
        <w:t>on 1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D3A59">
        <w:rPr>
          <w:rFonts w:ascii="Times New Roman" w:hAnsi="Times New Roman" w:cs="Times New Roman"/>
          <w:sz w:val="24"/>
          <w:szCs w:val="24"/>
        </w:rPr>
        <w:t xml:space="preserve"> September,2023.</w:t>
      </w:r>
    </w:p>
    <w:p w14:paraId="030C1365" w14:textId="66E30E08" w:rsidR="00CE6397" w:rsidRPr="009D3A59" w:rsidRDefault="00CE6397" w:rsidP="00CE6397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N.S.Lissy,Y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Suryanarayana Murthy, M. Govardhan Reddy,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Dr.Divyarajsinh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 Zala,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Manoj Sharma,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Anupam Mitra,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Naveen Kumar,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Kamal Kumar, Dr.C.Vilvijayan, Dr.D .D. Paul Dhinakarn </w:t>
      </w:r>
      <w:r w:rsidRPr="009D3A59">
        <w:rPr>
          <w:rFonts w:ascii="Times New Roman" w:hAnsi="Times New Roman" w:cs="Times New Roman"/>
          <w:sz w:val="24"/>
          <w:szCs w:val="24"/>
        </w:rPr>
        <w:t>filed on 13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December,2021 and  published a patent titled “Present Scenario of Human Resource Management (HRM) Practices in the Indian Companies” with government, patent application no.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202141057952 </w:t>
      </w:r>
      <w:r w:rsidRPr="009D3A59">
        <w:rPr>
          <w:rFonts w:ascii="Times New Roman" w:hAnsi="Times New Roman" w:cs="Times New Roman"/>
          <w:sz w:val="24"/>
          <w:szCs w:val="24"/>
        </w:rPr>
        <w:t>on 4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February,2022.</w:t>
      </w:r>
    </w:p>
    <w:p w14:paraId="2FF6B236" w14:textId="7B20FD85" w:rsidR="00CE6397" w:rsidRPr="009D3A59" w:rsidRDefault="00CE6397" w:rsidP="00CE6397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M. Maheswari,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R. Karthikeyan Dr .G.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Karunanithi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Dr.K.Saravana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Kailas, Y. Suryanarayana Murthy,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M. A.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Raajarajeswari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Ramesh Kumar,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N. Lalitha, Dr.C.Vilvijayan Dr.D .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D.Paul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Dhinakarn</w:t>
      </w:r>
      <w:r w:rsidRPr="009D3A59">
        <w:rPr>
          <w:rFonts w:ascii="Times New Roman" w:hAnsi="Times New Roman" w:cs="Times New Roman"/>
          <w:sz w:val="24"/>
          <w:szCs w:val="24"/>
        </w:rPr>
        <w:t>filed on 18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December,2021 and  published a patent titled “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Effective Financial Management Techniques for Organization Growth</w:t>
      </w:r>
      <w:r w:rsidRPr="009D3A59">
        <w:rPr>
          <w:rFonts w:ascii="Times New Roman" w:hAnsi="Times New Roman" w:cs="Times New Roman"/>
          <w:sz w:val="24"/>
          <w:szCs w:val="24"/>
        </w:rPr>
        <w:t xml:space="preserve">” with government, patent application no.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202141059184 </w:t>
      </w:r>
      <w:r w:rsidRPr="009D3A59">
        <w:rPr>
          <w:rFonts w:ascii="Times New Roman" w:hAnsi="Times New Roman" w:cs="Times New Roman"/>
          <w:sz w:val="24"/>
          <w:szCs w:val="24"/>
        </w:rPr>
        <w:t>on 28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January, 2022.</w:t>
      </w:r>
    </w:p>
    <w:p w14:paraId="6BB7271C" w14:textId="77777777" w:rsidR="00CE6397" w:rsidRPr="009D3A59" w:rsidRDefault="00CE6397" w:rsidP="00CE6397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Vishwanath Kokkonda,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V. Subhashini,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Rambabu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Lavuri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B. Sasikala,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G T Sasetharan, Mrs. Reena Raj, Mr. Yamijala Suryanarayana Murthy, Mr. M Govardhan Reddy,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Shilpa shree M S, Mrs. G.Revathi,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Rajendran C K</w:t>
      </w:r>
      <w:r w:rsidRPr="009D3A59">
        <w:rPr>
          <w:rFonts w:ascii="Times New Roman" w:hAnsi="Times New Roman" w:cs="Times New Roman"/>
          <w:sz w:val="24"/>
          <w:szCs w:val="24"/>
        </w:rPr>
        <w:t xml:space="preserve">  filed on 29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November,2021 and published a patent titled “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Buyer’s Perception towards Retail Shopping In FMCG Products</w:t>
      </w:r>
      <w:r w:rsidRPr="009D3A59">
        <w:rPr>
          <w:rFonts w:ascii="Times New Roman" w:hAnsi="Times New Roman" w:cs="Times New Roman"/>
          <w:sz w:val="24"/>
          <w:szCs w:val="24"/>
        </w:rPr>
        <w:t xml:space="preserve">” with government, patent application no.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202141055050</w:t>
      </w:r>
      <w:r w:rsidRPr="009D3A59">
        <w:rPr>
          <w:rFonts w:ascii="Times New Roman" w:hAnsi="Times New Roman" w:cs="Times New Roman"/>
          <w:sz w:val="24"/>
          <w:szCs w:val="24"/>
        </w:rPr>
        <w:t xml:space="preserve"> on 10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December, 2021.</w:t>
      </w:r>
    </w:p>
    <w:p w14:paraId="55C117B4" w14:textId="16327120" w:rsidR="00CE6397" w:rsidRPr="009D3A59" w:rsidRDefault="00CE6397" w:rsidP="00CE6397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Ms. P. Prasanthi,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B. Senthil Kumar,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G.S. Jayesh,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K. Muthulakshmi,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A. R. Kanagaraj,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D.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Parasakthi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Y Surya Narayana Murthy, M Govardhan Reddy,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E. Nixon Amirtharaj,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D. D. Paul Dhinakarn </w:t>
      </w:r>
      <w:r w:rsidRPr="009D3A59">
        <w:rPr>
          <w:rFonts w:ascii="Times New Roman" w:hAnsi="Times New Roman" w:cs="Times New Roman"/>
          <w:sz w:val="24"/>
          <w:szCs w:val="24"/>
        </w:rPr>
        <w:t>filed on 30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November,2021 and  published a patent titled “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Mediums that exhibit the Impact of Latest Technology on HR</w:t>
      </w:r>
      <w:r w:rsidRPr="009D3A59">
        <w:rPr>
          <w:rFonts w:ascii="Times New Roman" w:hAnsi="Times New Roman" w:cs="Times New Roman"/>
          <w:sz w:val="24"/>
          <w:szCs w:val="24"/>
        </w:rPr>
        <w:t xml:space="preserve">” with government, patent application no.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202141055523 </w:t>
      </w:r>
      <w:r w:rsidRPr="009D3A59">
        <w:rPr>
          <w:rFonts w:ascii="Times New Roman" w:hAnsi="Times New Roman" w:cs="Times New Roman"/>
          <w:sz w:val="24"/>
          <w:szCs w:val="24"/>
        </w:rPr>
        <w:t>on 10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December, 2021.</w:t>
      </w:r>
    </w:p>
    <w:p w14:paraId="666EB843" w14:textId="1F9505A8" w:rsidR="00F14024" w:rsidRPr="009D3A59" w:rsidRDefault="00C92A87" w:rsidP="00C95BA6">
      <w:pPr>
        <w:pStyle w:val="ListParagraph"/>
        <w:widowControl/>
        <w:numPr>
          <w:ilvl w:val="0"/>
          <w:numId w:val="26"/>
        </w:numPr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V. Mahalakshmi</w:t>
      </w:r>
      <w:r w:rsidR="002B7EEB" w:rsidRPr="009D3A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Yabesh Abraham Durairaj Israve,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D. Chitra, Mrs. B. Lakshmi,  Mr.</w:t>
      </w:r>
      <w:r w:rsidR="00CE5490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Y</w:t>
      </w:r>
      <w:r w:rsidR="00E95675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Suryanarayana Murthy, Mr.</w:t>
      </w:r>
      <w:r w:rsidR="00CE5490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M</w:t>
      </w:r>
      <w:r w:rsidR="00E95675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CE5490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Govardhan Reddy, Dr.C.Vilvijayan, Ms. B.Yogeswari,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Sanjeev Salunke</w:t>
      </w:r>
      <w:r w:rsidR="00E95675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,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Dr.</w:t>
      </w:r>
      <w:proofErr w:type="spellEnd"/>
      <w:r w:rsidR="00CE5490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D</w:t>
      </w:r>
      <w:r w:rsidR="00E95675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CE5490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Paul Dhinakarn</w:t>
      </w:r>
      <w:r w:rsidR="002B7EEB"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="00EF4731" w:rsidRPr="009D3A59">
        <w:rPr>
          <w:rFonts w:ascii="Times New Roman" w:hAnsi="Times New Roman" w:cs="Times New Roman"/>
          <w:sz w:val="24"/>
          <w:szCs w:val="24"/>
        </w:rPr>
        <w:t xml:space="preserve">filed on </w:t>
      </w:r>
      <w:r w:rsidR="00D927F2" w:rsidRPr="009D3A59">
        <w:rPr>
          <w:rFonts w:ascii="Times New Roman" w:hAnsi="Times New Roman" w:cs="Times New Roman"/>
          <w:sz w:val="24"/>
          <w:szCs w:val="24"/>
        </w:rPr>
        <w:t>2</w:t>
      </w:r>
      <w:r w:rsidR="00D927F2" w:rsidRPr="009D3A5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927F2" w:rsidRPr="009D3A59">
        <w:rPr>
          <w:rFonts w:ascii="Times New Roman" w:hAnsi="Times New Roman" w:cs="Times New Roman"/>
          <w:sz w:val="24"/>
          <w:szCs w:val="24"/>
        </w:rPr>
        <w:t xml:space="preserve"> November,2021 and </w:t>
      </w:r>
      <w:r w:rsidR="00E95675" w:rsidRPr="009D3A59">
        <w:rPr>
          <w:rFonts w:ascii="Times New Roman" w:hAnsi="Times New Roman" w:cs="Times New Roman"/>
          <w:sz w:val="24"/>
          <w:szCs w:val="24"/>
        </w:rPr>
        <w:t xml:space="preserve">published a patent </w:t>
      </w:r>
      <w:r w:rsidR="002B7EEB" w:rsidRPr="009D3A59">
        <w:rPr>
          <w:rFonts w:ascii="Times New Roman" w:hAnsi="Times New Roman" w:cs="Times New Roman"/>
          <w:sz w:val="24"/>
          <w:szCs w:val="24"/>
        </w:rPr>
        <w:t>titled “</w:t>
      </w:r>
      <w:r w:rsidR="002B7EEB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Impact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o</w:t>
      </w:r>
      <w:r w:rsidR="002B7EEB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f Direct Marketing: Challenges, Benefits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a</w:t>
      </w:r>
      <w:r w:rsidR="002B7EEB"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nd Future Prospects</w:t>
      </w:r>
      <w:r w:rsidR="002B7EEB" w:rsidRPr="009D3A59">
        <w:rPr>
          <w:rFonts w:ascii="Times New Roman" w:hAnsi="Times New Roman" w:cs="Times New Roman"/>
          <w:sz w:val="24"/>
          <w:szCs w:val="24"/>
        </w:rPr>
        <w:t xml:space="preserve">” with government, patent application no. </w:t>
      </w:r>
      <w:r w:rsidRPr="009D3A59">
        <w:rPr>
          <w:rFonts w:ascii="Times New Roman" w:eastAsiaTheme="minorHAnsi" w:hAnsi="Times New Roman" w:cs="Times New Roman"/>
          <w:sz w:val="24"/>
          <w:szCs w:val="24"/>
          <w:lang w:val="en-IN"/>
        </w:rPr>
        <w:t>202141050252</w:t>
      </w:r>
      <w:r w:rsidR="002B7EEB" w:rsidRPr="009D3A59">
        <w:rPr>
          <w:rFonts w:ascii="Times New Roman" w:hAnsi="Times New Roman" w:cs="Times New Roman"/>
          <w:sz w:val="24"/>
          <w:szCs w:val="24"/>
        </w:rPr>
        <w:t xml:space="preserve"> on </w:t>
      </w:r>
      <w:r w:rsidRPr="009D3A59">
        <w:rPr>
          <w:rFonts w:ascii="Times New Roman" w:hAnsi="Times New Roman" w:cs="Times New Roman"/>
          <w:sz w:val="24"/>
          <w:szCs w:val="24"/>
        </w:rPr>
        <w:t>19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November,</w:t>
      </w:r>
      <w:r w:rsidR="008E09A4"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2021</w:t>
      </w:r>
      <w:bookmarkEnd w:id="0"/>
      <w:r w:rsidRPr="009D3A59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9CE461A" w14:textId="05799407" w:rsidR="00D00E06" w:rsidRPr="009D3A59" w:rsidRDefault="00D00E06" w:rsidP="00D00E06">
      <w:pPr>
        <w:widowControl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sectPr w:rsidR="00D00E06" w:rsidRPr="009D3A59" w:rsidSect="00E656F0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AF441" w14:textId="77777777" w:rsidR="00E656F0" w:rsidRDefault="00E656F0" w:rsidP="00717B4C">
      <w:r>
        <w:separator/>
      </w:r>
    </w:p>
  </w:endnote>
  <w:endnote w:type="continuationSeparator" w:id="0">
    <w:p w14:paraId="42B06CF5" w14:textId="77777777" w:rsidR="00E656F0" w:rsidRDefault="00E656F0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F861" w14:textId="77777777" w:rsidR="00E656F0" w:rsidRDefault="00E656F0" w:rsidP="00717B4C">
      <w:r>
        <w:separator/>
      </w:r>
    </w:p>
  </w:footnote>
  <w:footnote w:type="continuationSeparator" w:id="0">
    <w:p w14:paraId="382D527E" w14:textId="77777777" w:rsidR="00E656F0" w:rsidRDefault="00E656F0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46F6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656F0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