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644FD" w14:textId="77777777" w:rsidR="00C96C1E" w:rsidRPr="009D3A59" w:rsidRDefault="00C96C1E" w:rsidP="00C96C1E">
      <w:pPr>
        <w:pStyle w:val="BodyText"/>
        <w:ind w:left="0"/>
        <w:rPr>
          <w:rFonts w:ascii="Times New Roman" w:hAnsi="Times New Roman" w:cs="Times New Roman"/>
        </w:rPr>
      </w:pPr>
    </w:p>
    <w:p w14:paraId="6E315E1F" w14:textId="77777777" w:rsidR="00C96C1E" w:rsidRPr="009D3A59" w:rsidRDefault="00C96C1E" w:rsidP="00C96C1E">
      <w:pPr>
        <w:pStyle w:val="BodyText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 w14:anchorId="7306EDF1">
          <v:group id="_x0000_s1268" style="width:494.1pt;height:17.1pt;mso-position-horizontal-relative:char;mso-position-vertical-relative:line" coordsize="9451,342">
            <v:shape id="_x0000_s1269" style="position:absolute;top:4;width:9446;height:332" coordorigin=",5" coordsize="9446,332" path="m9446,5l72,5r,5l,10,,332r72,l72,337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70" type="#_x0000_t202" style="position:absolute;left:72;top:4;width:9374;height:332" filled="f" strokeweight=".48pt">
              <v:textbox style="mso-next-textbox:#_x0000_s1270" inset="0,0,0,0">
                <w:txbxContent>
                  <w:p w14:paraId="6BE31EEC" w14:textId="77777777" w:rsidR="00C96C1E" w:rsidRDefault="00C96C1E" w:rsidP="00C96C1E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RESEARCH PUBLICATIONS (ABDC-C):3</w:t>
                    </w:r>
                  </w:p>
                </w:txbxContent>
              </v:textbox>
            </v:shape>
            <w10:anchorlock/>
          </v:group>
        </w:pict>
      </w:r>
    </w:p>
    <w:tbl>
      <w:tblPr>
        <w:tblpPr w:leftFromText="180" w:rightFromText="180" w:vertAnchor="text" w:horzAnchor="margin" w:tblpY="81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3301"/>
        <w:gridCol w:w="2381"/>
        <w:gridCol w:w="1560"/>
        <w:gridCol w:w="1304"/>
        <w:gridCol w:w="992"/>
      </w:tblGrid>
      <w:tr w:rsidR="00C96C1E" w:rsidRPr="009D3A59" w14:paraId="31CC2834" w14:textId="77777777" w:rsidTr="009560A4">
        <w:trPr>
          <w:trHeight w:val="510"/>
        </w:trPr>
        <w:tc>
          <w:tcPr>
            <w:tcW w:w="663" w:type="dxa"/>
            <w:shd w:val="clear" w:color="auto" w:fill="auto"/>
            <w:vAlign w:val="center"/>
            <w:hideMark/>
          </w:tcPr>
          <w:p w14:paraId="76F4BEA7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proofErr w:type="spellStart"/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S.No</w:t>
            </w:r>
            <w:proofErr w:type="spellEnd"/>
          </w:p>
        </w:tc>
        <w:tc>
          <w:tcPr>
            <w:tcW w:w="3301" w:type="dxa"/>
            <w:shd w:val="clear" w:color="auto" w:fill="auto"/>
            <w:vAlign w:val="center"/>
            <w:hideMark/>
          </w:tcPr>
          <w:p w14:paraId="2642F319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Name of the Journal</w:t>
            </w:r>
          </w:p>
          <w:p w14:paraId="7174C53E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(ABDC)</w:t>
            </w:r>
          </w:p>
        </w:tc>
        <w:tc>
          <w:tcPr>
            <w:tcW w:w="2381" w:type="dxa"/>
            <w:shd w:val="clear" w:color="auto" w:fill="auto"/>
            <w:vAlign w:val="center"/>
            <w:hideMark/>
          </w:tcPr>
          <w:p w14:paraId="27BFE073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Title of the Paper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07125840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ISBN/ISSN No, Issue &amp; Volume No</w:t>
            </w:r>
          </w:p>
        </w:tc>
        <w:tc>
          <w:tcPr>
            <w:tcW w:w="1304" w:type="dxa"/>
            <w:shd w:val="clear" w:color="auto" w:fill="auto"/>
            <w:vAlign w:val="center"/>
            <w:hideMark/>
          </w:tcPr>
          <w:p w14:paraId="65D032C4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Year of Publication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F3866C9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Impact Factor</w:t>
            </w:r>
          </w:p>
        </w:tc>
      </w:tr>
      <w:tr w:rsidR="00C96C1E" w:rsidRPr="009D3A59" w14:paraId="3108EBB2" w14:textId="77777777" w:rsidTr="009560A4">
        <w:trPr>
          <w:trHeight w:val="1269"/>
        </w:trPr>
        <w:tc>
          <w:tcPr>
            <w:tcW w:w="663" w:type="dxa"/>
            <w:shd w:val="clear" w:color="auto" w:fill="auto"/>
            <w:vAlign w:val="center"/>
          </w:tcPr>
          <w:p w14:paraId="002F1E0C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1</w:t>
            </w:r>
          </w:p>
        </w:tc>
        <w:tc>
          <w:tcPr>
            <w:tcW w:w="3301" w:type="dxa"/>
            <w:shd w:val="clear" w:color="auto" w:fill="auto"/>
            <w:vAlign w:val="center"/>
          </w:tcPr>
          <w:p w14:paraId="2AA06CF4" w14:textId="77777777" w:rsidR="00C96C1E" w:rsidRPr="009D3A59" w:rsidRDefault="00C96C1E" w:rsidP="009560A4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World Journal of Management and Economics</w:t>
            </w:r>
          </w:p>
          <w:p w14:paraId="6780A821" w14:textId="77777777" w:rsidR="00C96C1E" w:rsidRPr="009D3A59" w:rsidRDefault="00C96C1E" w:rsidP="009560A4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(ABDC Journal Category-C Indexed)</w:t>
            </w:r>
          </w:p>
          <w:p w14:paraId="4DBED9E5" w14:textId="77777777" w:rsidR="00C96C1E" w:rsidRPr="009D3A59" w:rsidRDefault="00C96C1E" w:rsidP="009560A4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 https://wesro.org/volume-16-issue-08/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2DBA1337" w14:textId="77777777" w:rsidR="00C96C1E" w:rsidRPr="009D3A59" w:rsidRDefault="00C96C1E" w:rsidP="009560A4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Artificial Intelligence based Framework For Human Resource Development by Employing Chatbots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67FE378" w14:textId="77777777" w:rsidR="00C96C1E" w:rsidRPr="009D3A59" w:rsidRDefault="00C96C1E" w:rsidP="009560A4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 xml:space="preserve">ISSN: 1819-8643, Vol no:16, Issue no-8 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03465F2B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August- 2023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DBDAFAA" w14:textId="77777777" w:rsidR="00C96C1E" w:rsidRPr="009D3A59" w:rsidRDefault="00C96C1E" w:rsidP="009560A4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</w:t>
            </w:r>
          </w:p>
        </w:tc>
      </w:tr>
      <w:tr w:rsidR="00C96C1E" w:rsidRPr="009D3A59" w14:paraId="60F4F5B8" w14:textId="77777777" w:rsidTr="009560A4">
        <w:trPr>
          <w:trHeight w:val="1269"/>
        </w:trPr>
        <w:tc>
          <w:tcPr>
            <w:tcW w:w="663" w:type="dxa"/>
            <w:shd w:val="clear" w:color="auto" w:fill="auto"/>
            <w:vAlign w:val="center"/>
          </w:tcPr>
          <w:p w14:paraId="3E46DB77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2</w:t>
            </w:r>
          </w:p>
        </w:tc>
        <w:tc>
          <w:tcPr>
            <w:tcW w:w="3301" w:type="dxa"/>
            <w:shd w:val="clear" w:color="auto" w:fill="auto"/>
            <w:vAlign w:val="center"/>
          </w:tcPr>
          <w:p w14:paraId="3F5E28DD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European Economics Letters</w:t>
            </w:r>
          </w:p>
          <w:p w14:paraId="1A528ED0" w14:textId="77777777" w:rsidR="00C96C1E" w:rsidRPr="009D3A59" w:rsidRDefault="00C96C1E" w:rsidP="009560A4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(ABDC Journal Category-C Indexed)</w:t>
            </w:r>
          </w:p>
          <w:p w14:paraId="6C3D83F2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 https://www.eelet.org.uk/index.php/journal/issue/view/19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0EFBD892" w14:textId="77777777" w:rsidR="00C96C1E" w:rsidRPr="009D3A59" w:rsidRDefault="00C96C1E" w:rsidP="009560A4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  <w:p w14:paraId="6EB0240A" w14:textId="77777777" w:rsidR="00C96C1E" w:rsidRPr="009D3A59" w:rsidRDefault="00C96C1E" w:rsidP="009560A4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9D3A59">
              <w:rPr>
                <w:color w:val="auto"/>
                <w:sz w:val="22"/>
                <w:szCs w:val="22"/>
              </w:rPr>
              <w:t>Work-Life Balance and Emotional Intelligence with Special Reference to Private Bank Employees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6638D03" w14:textId="77777777" w:rsidR="00C96C1E" w:rsidRPr="009D3A59" w:rsidRDefault="00C96C1E" w:rsidP="009560A4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ISSN: 2323-5233, Vol no:13, Issue no-4, Page.No:95-110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6425B62E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August-</w:t>
            </w:r>
          </w:p>
          <w:p w14:paraId="15CAF9ED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2023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6E2AC33" w14:textId="77777777" w:rsidR="00C96C1E" w:rsidRPr="009D3A59" w:rsidRDefault="00C96C1E" w:rsidP="009560A4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0.278</w:t>
            </w:r>
          </w:p>
        </w:tc>
      </w:tr>
      <w:tr w:rsidR="00C96C1E" w:rsidRPr="009D3A59" w14:paraId="062886E3" w14:textId="77777777" w:rsidTr="009560A4">
        <w:trPr>
          <w:trHeight w:val="1269"/>
        </w:trPr>
        <w:tc>
          <w:tcPr>
            <w:tcW w:w="663" w:type="dxa"/>
            <w:shd w:val="clear" w:color="auto" w:fill="auto"/>
            <w:vAlign w:val="center"/>
          </w:tcPr>
          <w:p w14:paraId="308381D7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3</w:t>
            </w:r>
          </w:p>
        </w:tc>
        <w:tc>
          <w:tcPr>
            <w:tcW w:w="3301" w:type="dxa"/>
            <w:shd w:val="clear" w:color="auto" w:fill="auto"/>
            <w:vAlign w:val="center"/>
          </w:tcPr>
          <w:p w14:paraId="4018E175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Empirical Economics Letters</w:t>
            </w:r>
          </w:p>
          <w:p w14:paraId="158E22DE" w14:textId="77777777" w:rsidR="00C96C1E" w:rsidRPr="009D3A59" w:rsidRDefault="00C96C1E" w:rsidP="009560A4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(ABDC Journal Category-C Indexed)</w:t>
            </w:r>
          </w:p>
          <w:p w14:paraId="08DC5E91" w14:textId="77777777" w:rsidR="00C96C1E" w:rsidRPr="009D3A59" w:rsidRDefault="00C96C1E" w:rsidP="009560A4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Practices of Business Management and Economics in Research</w:t>
            </w:r>
          </w:p>
          <w:p w14:paraId="092491D5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Link:http://www.eel.my100megs.com/volume-20-number-october-2-special-issue.htm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5AFB51D9" w14:textId="77777777" w:rsidR="00C96C1E" w:rsidRPr="009D3A59" w:rsidRDefault="00C96C1E" w:rsidP="009560A4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Certification Of Products In Ecommerce Websites Using Rule Based Decision Tree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67FD7E2" w14:textId="77777777" w:rsidR="00C96C1E" w:rsidRPr="009D3A59" w:rsidRDefault="00C96C1E" w:rsidP="009560A4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ISSN:1681-8997,Special Issue02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2189E214" w14:textId="77777777" w:rsidR="00C96C1E" w:rsidRPr="009D3A59" w:rsidRDefault="00C96C1E" w:rsidP="009560A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September-2021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1B2DF2D" w14:textId="77777777" w:rsidR="00C96C1E" w:rsidRPr="009D3A59" w:rsidRDefault="00C96C1E" w:rsidP="009560A4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0.91</w:t>
            </w:r>
          </w:p>
        </w:tc>
      </w:tr>
    </w:tbl>
    <w:p w14:paraId="5BCB5528" w14:textId="77777777" w:rsidR="00C96C1E" w:rsidRPr="009D3A59" w:rsidRDefault="00C96C1E" w:rsidP="00C96C1E">
      <w:pPr>
        <w:pStyle w:val="BodyText"/>
        <w:ind w:left="0"/>
        <w:rPr>
          <w:rFonts w:ascii="Times New Roman" w:hAnsi="Times New Roman" w:cs="Times New Roman"/>
          <w:b/>
          <w:sz w:val="24"/>
          <w:szCs w:val="28"/>
        </w:rPr>
      </w:pPr>
      <w:r w:rsidRPr="009D3A5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sectPr w:rsidR="00C96C1E" w:rsidRPr="009D3A59" w:rsidSect="00752D1A">
      <w:type w:val="continuous"/>
      <w:pgSz w:w="11920" w:h="16850"/>
      <w:pgMar w:top="1140" w:right="721" w:bottom="28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C6391" w14:textId="77777777" w:rsidR="00752D1A" w:rsidRDefault="00752D1A" w:rsidP="00717B4C">
      <w:r>
        <w:separator/>
      </w:r>
    </w:p>
  </w:endnote>
  <w:endnote w:type="continuationSeparator" w:id="0">
    <w:p w14:paraId="74CF507E" w14:textId="77777777" w:rsidR="00752D1A" w:rsidRDefault="00752D1A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21F82" w14:textId="77777777" w:rsidR="00752D1A" w:rsidRDefault="00752D1A" w:rsidP="00717B4C">
      <w:r>
        <w:separator/>
      </w:r>
    </w:p>
  </w:footnote>
  <w:footnote w:type="continuationSeparator" w:id="0">
    <w:p w14:paraId="3CFA79CD" w14:textId="77777777" w:rsidR="00752D1A" w:rsidRDefault="00752D1A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A0D4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A0FE5"/>
    <w:rsid w:val="001A14E4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72C4"/>
    <w:rsid w:val="0056176B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4FFF"/>
    <w:rsid w:val="005A6C91"/>
    <w:rsid w:val="005B17BB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2AA1"/>
    <w:rsid w:val="00623441"/>
    <w:rsid w:val="00626C5A"/>
    <w:rsid w:val="00631075"/>
    <w:rsid w:val="0063562F"/>
    <w:rsid w:val="00635E93"/>
    <w:rsid w:val="00642A4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2EE2"/>
    <w:rsid w:val="00734F98"/>
    <w:rsid w:val="00736576"/>
    <w:rsid w:val="007466B6"/>
    <w:rsid w:val="00747E2F"/>
    <w:rsid w:val="00747F48"/>
    <w:rsid w:val="00750303"/>
    <w:rsid w:val="00752D1A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3AA6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273"/>
    <w:rsid w:val="00966476"/>
    <w:rsid w:val="0097109A"/>
    <w:rsid w:val="00974F39"/>
    <w:rsid w:val="009753E0"/>
    <w:rsid w:val="00992067"/>
    <w:rsid w:val="00993A43"/>
    <w:rsid w:val="009A0D1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4240"/>
    <w:rsid w:val="00A11D5D"/>
    <w:rsid w:val="00A12501"/>
    <w:rsid w:val="00A21F7F"/>
    <w:rsid w:val="00A2354E"/>
    <w:rsid w:val="00A314F6"/>
    <w:rsid w:val="00A33889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7263"/>
    <w:rsid w:val="00C02D67"/>
    <w:rsid w:val="00C03A79"/>
    <w:rsid w:val="00C0768D"/>
    <w:rsid w:val="00C111A6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6C1E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1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C96C1E"/>
    <w:rPr>
      <w:rFonts w:ascii="Georgia" w:eastAsia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670</cp:revision>
  <dcterms:created xsi:type="dcterms:W3CDTF">2020-05-27T07:08:00Z</dcterms:created>
  <dcterms:modified xsi:type="dcterms:W3CDTF">2024-04-06T10:07:00Z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