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9BC66" w14:textId="4E21997A" w:rsidR="0070551F" w:rsidRDefault="00F169B3" w:rsidP="00F169B3">
      <w:r w:rsidRPr="00F169B3">
        <w:t xml:space="preserve">Ambrogio Spinola — Response quality issues. First scan response opens mid-conversation instead of introducing the artifact, because prior conversation history is incorrectly passed to the vision-chat endpoint on initial detection. Fix: clear conversation history context on new artifact scan. Response length is also insufficient — tourist char limit is set to 400 but </w:t>
      </w:r>
      <w:proofErr w:type="spellStart"/>
      <w:r w:rsidRPr="00F169B3">
        <w:t>vLLM</w:t>
      </w:r>
      <w:proofErr w:type="spellEnd"/>
      <w:r w:rsidRPr="00F169B3">
        <w:t xml:space="preserve"> </w:t>
      </w:r>
      <w:proofErr w:type="spellStart"/>
      <w:r w:rsidRPr="00F169B3">
        <w:t>max_tokens</w:t>
      </w:r>
      <w:proofErr w:type="spellEnd"/>
      <w:r w:rsidRPr="00F169B3">
        <w:t xml:space="preserve">=512 caps actual output at ~300 characters, making the two limits contradictory. Fix: raise </w:t>
      </w:r>
      <w:proofErr w:type="spellStart"/>
      <w:r w:rsidRPr="00F169B3">
        <w:t>max_tokens</w:t>
      </w:r>
      <w:proofErr w:type="spellEnd"/>
      <w:r w:rsidRPr="00F169B3">
        <w:t xml:space="preserve"> to 1024 in the vision-chat </w:t>
      </w:r>
      <w:proofErr w:type="spellStart"/>
      <w:r w:rsidRPr="00F169B3">
        <w:t>vLLM</w:t>
      </w:r>
      <w:proofErr w:type="spellEnd"/>
      <w:r w:rsidRPr="00F169B3">
        <w:t xml:space="preserve"> call.</w:t>
      </w:r>
    </w:p>
    <w:p w14:paraId="6B259866" w14:textId="77777777" w:rsidR="0070551F" w:rsidRDefault="0070551F"/>
    <w:p w14:paraId="58088FBB" w14:textId="39FFEA46" w:rsidR="0070551F" w:rsidRPr="0070551F" w:rsidRDefault="0070551F" w:rsidP="0070551F">
      <w:r w:rsidRPr="0070551F">
        <w:t> </w:t>
      </w:r>
      <w:r w:rsidRPr="0070551F">
        <w:drawing>
          <wp:inline distT="0" distB="0" distL="0" distR="0" wp14:anchorId="2CF898BF" wp14:editId="6317FD70">
            <wp:extent cx="5731510" cy="4298950"/>
            <wp:effectExtent l="0" t="7620" r="0" b="0"/>
            <wp:docPr id="1341760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7D0E9" w14:textId="5B7EE98D" w:rsidR="0070551F" w:rsidRDefault="0070551F" w:rsidP="0070551F"/>
    <w:p w14:paraId="618FD617" w14:textId="470C2647" w:rsidR="0070551F" w:rsidRDefault="0070551F" w:rsidP="0070551F">
      <w:r>
        <w:t xml:space="preserve">For this case it worked fine for the detection as the main reason for the failure was due to the </w:t>
      </w:r>
      <w:proofErr w:type="spellStart"/>
      <w:r>
        <w:t>retreivel</w:t>
      </w:r>
      <w:proofErr w:type="spellEnd"/>
      <w:r>
        <w:t xml:space="preserve"> of the model </w:t>
      </w:r>
    </w:p>
    <w:p w14:paraId="085228DB" w14:textId="77777777" w:rsidR="0070551F" w:rsidRDefault="0070551F" w:rsidP="0070551F"/>
    <w:p w14:paraId="043D6485" w14:textId="77777777" w:rsidR="00F169B3" w:rsidRPr="00F169B3" w:rsidRDefault="00F169B3" w:rsidP="00F169B3">
      <w:r w:rsidRPr="00F169B3">
        <w:rPr>
          <w:b/>
          <w:bCs/>
        </w:rPr>
        <w:t>Ambrogio Spinola (ST00629 / ST02230)</w:t>
      </w:r>
    </w:p>
    <w:p w14:paraId="4245F6FE" w14:textId="77777777" w:rsidR="00F169B3" w:rsidRPr="00F169B3" w:rsidRDefault="00F169B3" w:rsidP="00F169B3">
      <w:pPr>
        <w:numPr>
          <w:ilvl w:val="0"/>
          <w:numId w:val="1"/>
        </w:numPr>
      </w:pPr>
      <w:r w:rsidRPr="00F169B3">
        <w:t>Object type: 17th century engraving (Prent), black and white, oval portrait frame</w:t>
      </w:r>
    </w:p>
    <w:p w14:paraId="11213C5A" w14:textId="77777777" w:rsidR="00F169B3" w:rsidRPr="00F169B3" w:rsidRDefault="00F169B3" w:rsidP="00F169B3">
      <w:pPr>
        <w:numPr>
          <w:ilvl w:val="0"/>
          <w:numId w:val="1"/>
        </w:numPr>
      </w:pPr>
      <w:r w:rsidRPr="00F169B3">
        <w:t xml:space="preserve">DB data: </w:t>
      </w:r>
      <w:r w:rsidRPr="00F169B3">
        <w:rPr>
          <w:rFonts w:ascii="Segoe UI Emoji" w:hAnsi="Segoe UI Emoji" w:cs="Segoe UI Emoji"/>
        </w:rPr>
        <w:t>✅</w:t>
      </w:r>
      <w:r w:rsidRPr="00F169B3">
        <w:t xml:space="preserve"> present, accurate, rich Dutch descriptions</w:t>
      </w:r>
    </w:p>
    <w:p w14:paraId="43150683" w14:textId="77777777" w:rsidR="00F169B3" w:rsidRPr="00F169B3" w:rsidRDefault="00F169B3" w:rsidP="00F169B3">
      <w:pPr>
        <w:numPr>
          <w:ilvl w:val="0"/>
          <w:numId w:val="1"/>
        </w:numPr>
      </w:pPr>
      <w:r w:rsidRPr="00F169B3">
        <w:t xml:space="preserve">RAG retrieval: </w:t>
      </w:r>
      <w:r w:rsidRPr="00F169B3">
        <w:rPr>
          <w:rFonts w:ascii="Segoe UI Emoji" w:hAnsi="Segoe UI Emoji" w:cs="Segoe UI Emoji"/>
        </w:rPr>
        <w:t>✅</w:t>
      </w:r>
      <w:r w:rsidRPr="00F169B3">
        <w:t xml:space="preserve"> working correctly, returns relevant Spinola chunks</w:t>
      </w:r>
    </w:p>
    <w:p w14:paraId="18A7A3D0" w14:textId="1A8297C0" w:rsidR="00F169B3" w:rsidRPr="00F169B3" w:rsidRDefault="00F169B3" w:rsidP="00F169B3">
      <w:pPr>
        <w:numPr>
          <w:ilvl w:val="0"/>
          <w:numId w:val="1"/>
        </w:numPr>
      </w:pPr>
      <w:r w:rsidRPr="00F169B3">
        <w:t>CLIP detection: UNCERTAIN flag at 0.80 confidence — top 3 scores within 0.016 of each other (Albrecht, Spinola, Frederik Hendrik all visually near-identical at 1m distance)</w:t>
      </w:r>
    </w:p>
    <w:p w14:paraId="72441C54" w14:textId="77777777" w:rsidR="00F169B3" w:rsidRPr="00F169B3" w:rsidRDefault="00F169B3" w:rsidP="00F169B3">
      <w:pPr>
        <w:numPr>
          <w:ilvl w:val="0"/>
          <w:numId w:val="1"/>
        </w:numPr>
      </w:pPr>
      <w:r w:rsidRPr="00F169B3">
        <w:t>Root cause of confusion: All playtest artifacts are same-era portrait engravings — ruff collar, oval frame, black and white, small print on museum wall. CLIP-ViT-B-32 cannot reliably distinguish them at visitor phone distance</w:t>
      </w:r>
    </w:p>
    <w:p w14:paraId="39FFC471" w14:textId="77777777" w:rsidR="00F169B3" w:rsidRPr="00F169B3" w:rsidRDefault="00F169B3" w:rsidP="00F169B3">
      <w:pPr>
        <w:numPr>
          <w:ilvl w:val="0"/>
          <w:numId w:val="1"/>
        </w:numPr>
      </w:pPr>
      <w:r w:rsidRPr="00F169B3">
        <w:t xml:space="preserve">LLM response: </w:t>
      </w:r>
      <w:r w:rsidRPr="00F169B3">
        <w:rPr>
          <w:rFonts w:ascii="Segoe UI Emoji" w:hAnsi="Segoe UI Emoji" w:cs="Segoe UI Emoji"/>
        </w:rPr>
        <w:t>✅</w:t>
      </w:r>
      <w:r w:rsidRPr="00F169B3">
        <w:t xml:space="preserve"> factually correct content but </w:t>
      </w:r>
      <w:r w:rsidRPr="00F169B3">
        <w:rPr>
          <w:rFonts w:ascii="Segoe UI Emoji" w:hAnsi="Segoe UI Emoji" w:cs="Segoe UI Emoji"/>
        </w:rPr>
        <w:t>❌</w:t>
      </w:r>
      <w:r w:rsidRPr="00F169B3">
        <w:t xml:space="preserve"> responded in English due to hardcoded system prompt (Always respond in English)</w:t>
      </w:r>
    </w:p>
    <w:p w14:paraId="241FFBB1" w14:textId="77777777" w:rsidR="00F169B3" w:rsidRPr="00F169B3" w:rsidRDefault="00F169B3" w:rsidP="00F169B3">
      <w:pPr>
        <w:numPr>
          <w:ilvl w:val="0"/>
          <w:numId w:val="1"/>
        </w:numPr>
      </w:pPr>
      <w:r w:rsidRPr="00F169B3">
        <w:t>Response was truncated at 245 chars due to tourist char limit cap (400 chars) — LLM stopped naturally under limit</w:t>
      </w:r>
    </w:p>
    <w:p w14:paraId="7A078A91" w14:textId="77777777" w:rsidR="00F169B3" w:rsidRPr="00F169B3" w:rsidRDefault="00F169B3" w:rsidP="00F169B3">
      <w:pPr>
        <w:numPr>
          <w:ilvl w:val="0"/>
          <w:numId w:val="1"/>
        </w:numPr>
      </w:pPr>
      <w:r w:rsidRPr="00F169B3">
        <w:t>Image URLs confirmed accessible via Adlib hosting</w:t>
      </w:r>
    </w:p>
    <w:p w14:paraId="0435F43D" w14:textId="77777777" w:rsidR="0070551F" w:rsidRDefault="0070551F" w:rsidP="0070551F"/>
    <w:p w14:paraId="7D87B97C" w14:textId="77777777" w:rsidR="0070551F" w:rsidRDefault="0070551F" w:rsidP="0070551F"/>
    <w:sectPr w:rsidR="00705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82E0E"/>
    <w:multiLevelType w:val="multilevel"/>
    <w:tmpl w:val="06B4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069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51F"/>
    <w:rsid w:val="005B1C95"/>
    <w:rsid w:val="0070551F"/>
    <w:rsid w:val="00F1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C6FAA6"/>
  <w15:chartTrackingRefBased/>
  <w15:docId w15:val="{F4E72A3F-5712-4A69-82CD-30547571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Musaed Sadeq Musaed Al-Fareh, Musaed (225739)</dc:creator>
  <cp:keywords/>
  <dc:description/>
  <cp:lastModifiedBy>Musaed Sadeq Musaed Al-Fareh, Musaed (225739)</cp:lastModifiedBy>
  <cp:revision>1</cp:revision>
  <dcterms:created xsi:type="dcterms:W3CDTF">2026-04-01T13:57:00Z</dcterms:created>
  <dcterms:modified xsi:type="dcterms:W3CDTF">2026-04-01T14:35:00Z</dcterms:modified>
</cp:coreProperties>
</file>