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D5710" w14:textId="77777777" w:rsidR="00E24E28" w:rsidRPr="00E24E28" w:rsidRDefault="00E24E28" w:rsidP="00E24E28">
      <w:pPr>
        <w:rPr>
          <w:b/>
          <w:bCs/>
        </w:rPr>
      </w:pPr>
      <w:r w:rsidRPr="00E24E28">
        <w:rPr>
          <w:b/>
          <w:bCs/>
        </w:rPr>
        <w:t>Chomsky Hierarchy in Theory of Computation</w:t>
      </w:r>
    </w:p>
    <w:p w14:paraId="47EACAB4" w14:textId="77777777" w:rsidR="00E24E28" w:rsidRPr="00E24E28" w:rsidRDefault="00E24E28" w:rsidP="00E24E28">
      <w:r w:rsidRPr="00E24E28">
        <w:t>The Chomsky Hierarchy is a classification of formal languages into four types based on the restrictions of their grammars and the computational power required to recognize them. It covers all language types, from regular languages (Type 3) with the simplest grammar to recursively enumerable languages (Type 0) with the most complex grammar.</w:t>
      </w:r>
    </w:p>
    <w:p w14:paraId="156F305D" w14:textId="77777777" w:rsidR="00E24E28" w:rsidRPr="00E24E28" w:rsidRDefault="00E24E28" w:rsidP="00E24E28">
      <w:r w:rsidRPr="00E24E28">
        <w:t>According to Chomsky hierarchy, grammar is divided into 4 types as follows: </w:t>
      </w:r>
    </w:p>
    <w:p w14:paraId="659F1282" w14:textId="77777777" w:rsidR="00E24E28" w:rsidRPr="00E24E28" w:rsidRDefault="00E24E28" w:rsidP="00E24E28">
      <w:pPr>
        <w:numPr>
          <w:ilvl w:val="0"/>
          <w:numId w:val="1"/>
        </w:numPr>
      </w:pPr>
      <w:r w:rsidRPr="00E24E28">
        <w:t>Type 0 is known as unrestricted grammar.</w:t>
      </w:r>
    </w:p>
    <w:p w14:paraId="2296044F" w14:textId="77777777" w:rsidR="00E24E28" w:rsidRPr="00E24E28" w:rsidRDefault="00E24E28" w:rsidP="00E24E28">
      <w:pPr>
        <w:numPr>
          <w:ilvl w:val="0"/>
          <w:numId w:val="2"/>
        </w:numPr>
      </w:pPr>
      <w:r w:rsidRPr="00E24E28">
        <w:t>Type 1 is known as context-sensitive grammar.</w:t>
      </w:r>
    </w:p>
    <w:p w14:paraId="70300092" w14:textId="77777777" w:rsidR="00E24E28" w:rsidRPr="00E24E28" w:rsidRDefault="00E24E28" w:rsidP="00E24E28">
      <w:pPr>
        <w:numPr>
          <w:ilvl w:val="0"/>
          <w:numId w:val="3"/>
        </w:numPr>
      </w:pPr>
      <w:r w:rsidRPr="00E24E28">
        <w:t>Type 2 is known as a context-free grammar.</w:t>
      </w:r>
    </w:p>
    <w:p w14:paraId="7C92D1E1" w14:textId="77777777" w:rsidR="00E24E28" w:rsidRPr="00E24E28" w:rsidRDefault="00E24E28" w:rsidP="00E24E28">
      <w:pPr>
        <w:numPr>
          <w:ilvl w:val="0"/>
          <w:numId w:val="4"/>
        </w:numPr>
      </w:pPr>
      <w:r w:rsidRPr="00E24E28">
        <w:t>Type 3 Regular Grammar.</w:t>
      </w:r>
    </w:p>
    <w:p w14:paraId="22B37B64" w14:textId="13658365" w:rsidR="00E24E28" w:rsidRDefault="00E24E28">
      <w:r>
        <w:rPr>
          <w:noProof/>
        </w:rPr>
        <w:drawing>
          <wp:inline distT="0" distB="0" distL="0" distR="0" wp14:anchorId="12003076" wp14:editId="18B6CA97">
            <wp:extent cx="5731510" cy="3310255"/>
            <wp:effectExtent l="0" t="0" r="2540" b="4445"/>
            <wp:docPr id="197507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10255"/>
                    </a:xfrm>
                    <a:prstGeom prst="rect">
                      <a:avLst/>
                    </a:prstGeom>
                    <a:noFill/>
                    <a:ln>
                      <a:noFill/>
                    </a:ln>
                  </pic:spPr>
                </pic:pic>
              </a:graphicData>
            </a:graphic>
          </wp:inline>
        </w:drawing>
      </w:r>
    </w:p>
    <w:p w14:paraId="45A63135" w14:textId="77777777" w:rsidR="00E24E28" w:rsidRDefault="00E24E28"/>
    <w:p w14:paraId="7794EBF5" w14:textId="56A1A8EA" w:rsidR="00E24E28" w:rsidRDefault="00E24E28">
      <w:pPr>
        <w:rPr>
          <w:b/>
          <w:bCs/>
        </w:rPr>
      </w:pPr>
      <w:r w:rsidRPr="00E24E28">
        <w:rPr>
          <w:b/>
          <w:bCs/>
        </w:rPr>
        <w:t>Type 0: Unrestricted Grammar: </w:t>
      </w:r>
    </w:p>
    <w:p w14:paraId="393533BB" w14:textId="77777777" w:rsidR="00E24E28" w:rsidRPr="00E24E28" w:rsidRDefault="00E24E28" w:rsidP="00E24E28">
      <w:r w:rsidRPr="00E24E28">
        <w:t xml:space="preserve">Type-0 grammars include all formal grammar. Type 0 grammar languages are recognized by </w:t>
      </w:r>
      <w:proofErr w:type="spellStart"/>
      <w:r w:rsidRPr="00E24E28">
        <w:t>turing</w:t>
      </w:r>
      <w:proofErr w:type="spellEnd"/>
      <w:r w:rsidRPr="00E24E28">
        <w:t xml:space="preserve"> machine. These languages are also known as the Recursively Enumerable languages. </w:t>
      </w:r>
    </w:p>
    <w:p w14:paraId="490E6F2A" w14:textId="61718ED4" w:rsidR="00E24E28" w:rsidRPr="00E24E28" w:rsidRDefault="00E24E28" w:rsidP="00E24E28">
      <w:r w:rsidRPr="00E24E28">
        <w:t>Grammar Production in the form of   </w:t>
      </w:r>
      <m:oMath>
        <m:r>
          <w:rPr>
            <w:rFonts w:ascii="Cambria Math" w:hAnsi="Cambria Math"/>
          </w:rPr>
          <m:t>α→β</m:t>
        </m:r>
        <m:r>
          <m:rPr>
            <m:nor/>
          </m:rPr>
          <m:t xml:space="preserve"> </m:t>
        </m:r>
        <m:r>
          <m:rPr>
            <m:nor/>
          </m:rPr>
          <w:tab/>
        </m:r>
        <m:r>
          <m:rPr>
            <m:nor/>
          </m:rPr>
          <w:tab/>
        </m:r>
        <m:r>
          <m:rPr>
            <m:nor/>
          </m:rPr>
          <w:tab/>
        </m:r>
        <m:r>
          <m:rPr>
            <m:nor/>
          </m:rPr>
          <w:tab/>
        </m:r>
        <m:r>
          <m:rPr>
            <m:nor/>
          </m:rPr>
          <w:tab/>
        </m:r>
      </m:oMath>
      <w:r w:rsidRPr="00E24E28">
        <w:t> </w:t>
      </w:r>
      <w:proofErr w:type="gramStart"/>
      <w:r w:rsidRPr="00E24E28">
        <w:t>where</w:t>
      </w:r>
      <w:proofErr w:type="gramEnd"/>
      <w:r w:rsidRPr="00E24E28">
        <w:t> </w:t>
      </w:r>
    </w:p>
    <w:p w14:paraId="5A7EAB05" w14:textId="77777777" w:rsidR="00E24E28" w:rsidRPr="00E24E28" w:rsidRDefault="00E24E28" w:rsidP="00E24E28">
      <w:r w:rsidRPr="00E24E28">
        <w:t xml:space="preserve">is </w:t>
      </w:r>
      <w:proofErr w:type="gramStart"/>
      <w:r w:rsidRPr="00E24E28">
        <w:t>( V</w:t>
      </w:r>
      <w:proofErr w:type="gramEnd"/>
      <w:r w:rsidRPr="00E24E28">
        <w:t xml:space="preserve"> + </w:t>
      </w:r>
      <w:proofErr w:type="gramStart"/>
      <w:r w:rsidRPr="00E24E28">
        <w:t>T)*</w:t>
      </w:r>
      <w:proofErr w:type="gramEnd"/>
      <w:r w:rsidRPr="00E24E28">
        <w:t xml:space="preserve"> V </w:t>
      </w:r>
      <w:proofErr w:type="gramStart"/>
      <w:r w:rsidRPr="00E24E28">
        <w:t>( V</w:t>
      </w:r>
      <w:proofErr w:type="gramEnd"/>
      <w:r w:rsidRPr="00E24E28">
        <w:t xml:space="preserve"> + </w:t>
      </w:r>
      <w:proofErr w:type="gramStart"/>
      <w:r w:rsidRPr="00E24E28">
        <w:t>T)*</w:t>
      </w:r>
      <w:proofErr w:type="gramEnd"/>
      <w:r w:rsidRPr="00E24E28">
        <w:t> </w:t>
      </w:r>
      <w:r w:rsidRPr="00E24E28">
        <w:br/>
      </w:r>
      <w:proofErr w:type="gramStart"/>
      <w:r w:rsidRPr="00E24E28">
        <w:t>V :</w:t>
      </w:r>
      <w:proofErr w:type="gramEnd"/>
      <w:r w:rsidRPr="00E24E28">
        <w:t xml:space="preserve"> Variables </w:t>
      </w:r>
      <w:r w:rsidRPr="00E24E28">
        <w:br/>
      </w:r>
      <w:proofErr w:type="gramStart"/>
      <w:r w:rsidRPr="00E24E28">
        <w:t>T :</w:t>
      </w:r>
      <w:proofErr w:type="gramEnd"/>
      <w:r w:rsidRPr="00E24E28">
        <w:t xml:space="preserve"> Terminals. </w:t>
      </w:r>
    </w:p>
    <w:p w14:paraId="4873CAF0" w14:textId="3A909638" w:rsidR="00E24E28" w:rsidRPr="00E24E28" w:rsidRDefault="00E24E28" w:rsidP="00E24E28">
      <m:oMath>
        <m:r>
          <w:rPr>
            <w:rFonts w:ascii="Cambria Math" w:hAnsi="Cambria Math"/>
          </w:rPr>
          <w:lastRenderedPageBreak/>
          <m:t>β</m:t>
        </m:r>
      </m:oMath>
      <w:r w:rsidRPr="00E24E28">
        <w:t xml:space="preserve"> is </w:t>
      </w:r>
      <w:proofErr w:type="gramStart"/>
      <w:r w:rsidRPr="00E24E28">
        <w:t>( V</w:t>
      </w:r>
      <w:proofErr w:type="gramEnd"/>
      <w:r w:rsidRPr="00E24E28">
        <w:t xml:space="preserve"> + </w:t>
      </w:r>
      <w:proofErr w:type="gramStart"/>
      <w:r w:rsidRPr="00E24E28">
        <w:t>T )</w:t>
      </w:r>
      <w:proofErr w:type="gramEnd"/>
      <w:r w:rsidRPr="00E24E28">
        <w:t>*. </w:t>
      </w:r>
    </w:p>
    <w:p w14:paraId="1D3D3726" w14:textId="77777777" w:rsidR="00E24E28" w:rsidRPr="00E24E28" w:rsidRDefault="00E24E28" w:rsidP="00E24E28">
      <w:r w:rsidRPr="00E24E28">
        <w:t>In type 0 there must be at least one variable on the Left side of production. </w:t>
      </w:r>
    </w:p>
    <w:p w14:paraId="50797E1A" w14:textId="77777777" w:rsidR="00E24E28" w:rsidRPr="00E24E28" w:rsidRDefault="00E24E28" w:rsidP="00E24E28">
      <w:r w:rsidRPr="00E24E28">
        <w:t>For example: </w:t>
      </w:r>
    </w:p>
    <w:p w14:paraId="5FE7885B" w14:textId="77777777" w:rsidR="00E24E28" w:rsidRPr="00E24E28" w:rsidRDefault="00E24E28" w:rsidP="00E24E28">
      <w:r w:rsidRPr="00E24E28">
        <w:t xml:space="preserve">Sab --&gt; </w:t>
      </w:r>
      <w:proofErr w:type="spellStart"/>
      <w:r w:rsidRPr="00E24E28">
        <w:t>ba</w:t>
      </w:r>
      <w:proofErr w:type="spellEnd"/>
      <w:r w:rsidRPr="00E24E28">
        <w:t> </w:t>
      </w:r>
      <w:r w:rsidRPr="00E24E28">
        <w:br/>
        <w:t>A --&gt; S</w:t>
      </w:r>
    </w:p>
    <w:p w14:paraId="0CE5D455" w14:textId="77777777" w:rsidR="00E24E28" w:rsidRPr="00E24E28" w:rsidRDefault="00E24E28" w:rsidP="00E24E28">
      <w:r w:rsidRPr="00E24E28">
        <w:t>Here, Variables are S, A, and Terminals a, b. </w:t>
      </w:r>
    </w:p>
    <w:p w14:paraId="680F6C43" w14:textId="77777777" w:rsidR="00E24E28" w:rsidRPr="00E24E28" w:rsidRDefault="00E24E28" w:rsidP="00E24E28">
      <w:r w:rsidRPr="00E24E28">
        <w:rPr>
          <w:b/>
          <w:bCs/>
        </w:rPr>
        <w:t>Type 1: Context-Sensitive Grammar</w:t>
      </w:r>
    </w:p>
    <w:p w14:paraId="32B926B3" w14:textId="77777777" w:rsidR="00E24E28" w:rsidRPr="00E24E28" w:rsidRDefault="00E24E28" w:rsidP="00E24E28">
      <w:r w:rsidRPr="00E24E28">
        <w:t>Type-1 grammars generate context-sensitive languages. The language generated by the grammar is recognized by the </w:t>
      </w:r>
      <w:hyperlink r:id="rId6" w:tgtFrame="_blank" w:history="1">
        <w:r w:rsidRPr="00E24E28">
          <w:rPr>
            <w:rStyle w:val="Hyperlink"/>
          </w:rPr>
          <w:t>Linear Bound Automata</w:t>
        </w:r>
      </w:hyperlink>
      <w:r w:rsidRPr="00E24E28">
        <w:t> </w:t>
      </w:r>
    </w:p>
    <w:p w14:paraId="040E6B23" w14:textId="77777777" w:rsidR="00E24E28" w:rsidRPr="00E24E28" w:rsidRDefault="00E24E28" w:rsidP="00E24E28">
      <w:r w:rsidRPr="00E24E28">
        <w:t>In Type 1 </w:t>
      </w:r>
    </w:p>
    <w:p w14:paraId="3830C37B" w14:textId="77777777" w:rsidR="00E24E28" w:rsidRPr="00E24E28" w:rsidRDefault="00E24E28" w:rsidP="00E24E28">
      <w:pPr>
        <w:numPr>
          <w:ilvl w:val="0"/>
          <w:numId w:val="5"/>
        </w:numPr>
      </w:pPr>
      <w:proofErr w:type="gramStart"/>
      <w:r w:rsidRPr="00E24E28">
        <w:t>First of all</w:t>
      </w:r>
      <w:proofErr w:type="gramEnd"/>
      <w:r w:rsidRPr="00E24E28">
        <w:t xml:space="preserve"> Type 1 grammar should be Type 0. </w:t>
      </w:r>
    </w:p>
    <w:p w14:paraId="41C80E24" w14:textId="77777777" w:rsidR="00E24E28" w:rsidRPr="00E24E28" w:rsidRDefault="00E24E28" w:rsidP="00E24E28">
      <w:pPr>
        <w:numPr>
          <w:ilvl w:val="0"/>
          <w:numId w:val="6"/>
        </w:numPr>
      </w:pPr>
      <w:r w:rsidRPr="00E24E28">
        <w:t>Grammar Production in the form of </w:t>
      </w:r>
    </w:p>
    <w:p w14:paraId="32D3475B" w14:textId="1C80BB85" w:rsidR="00E24E28" w:rsidRPr="00E24E28" w:rsidRDefault="00E24E28" w:rsidP="00E24E28">
      <m:oMathPara>
        <m:oMath>
          <m:r>
            <w:rPr>
              <w:rFonts w:ascii="Cambria Math" w:hAnsi="Cambria Math"/>
            </w:rPr>
            <m:t>α→β</m:t>
          </m:r>
          <m:r>
            <w:br/>
          </m:r>
        </m:oMath>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β</m:t>
          </m:r>
          <m:r>
            <m:rPr>
              <m:sty m:val="p"/>
            </m:rPr>
            <w:rPr>
              <w:rFonts w:ascii="Cambria Math" w:hAnsi="Cambria Math"/>
            </w:rPr>
            <m:t>∣</m:t>
          </m:r>
        </m:oMath>
      </m:oMathPara>
    </w:p>
    <w:p w14:paraId="6E654473" w14:textId="47EC417B" w:rsidR="00E24E28" w:rsidRPr="00E24E28" w:rsidRDefault="00E24E28" w:rsidP="00E24E28">
      <w:r w:rsidRPr="00E24E28">
        <w:t>That is the count of symbol in </w:t>
      </w:r>
      <m:oMath>
        <m:r>
          <w:rPr>
            <w:rFonts w:ascii="Cambria Math" w:hAnsi="Cambria Math"/>
          </w:rPr>
          <m:t>α</m:t>
        </m:r>
        <m:r>
          <m:rPr>
            <m:nor/>
          </m:rPr>
          <m:t xml:space="preserve"> </m:t>
        </m:r>
        <m:r>
          <m:rPr>
            <m:nor/>
          </m:rPr>
          <w:tab/>
        </m:r>
        <m:r>
          <m:rPr>
            <m:nor/>
          </m:rPr>
          <w:tab/>
        </m:r>
        <m:r>
          <m:rPr>
            <m:nor/>
          </m:rPr>
          <w:tab/>
        </m:r>
        <m:r>
          <m:rPr>
            <m:nor/>
          </m:rPr>
          <w:tab/>
        </m:r>
        <m:r>
          <m:rPr>
            <m:nor/>
          </m:rPr>
          <w:tab/>
        </m:r>
      </m:oMath>
      <w:r w:rsidRPr="00E24E28">
        <w:t>is less than or equal to </w:t>
      </w:r>
      <m:oMath>
        <m:r>
          <w:rPr>
            <w:rFonts w:ascii="Cambria Math" w:hAnsi="Cambria Math"/>
          </w:rPr>
          <m:t>β</m:t>
        </m:r>
        <m:r>
          <m:rPr>
            <m:nor/>
          </m:rPr>
          <m:t xml:space="preserve"> </m:t>
        </m:r>
        <m:r>
          <m:rPr>
            <m:nor/>
          </m:rPr>
          <w:tab/>
        </m:r>
        <m:r>
          <m:rPr>
            <m:nor/>
          </m:rPr>
          <w:tab/>
        </m:r>
        <m:r>
          <m:rPr>
            <m:nor/>
          </m:rPr>
          <w:tab/>
        </m:r>
        <m:r>
          <m:rPr>
            <m:nor/>
          </m:rPr>
          <w:tab/>
        </m:r>
        <m:r>
          <m:rPr>
            <m:nor/>
          </m:rPr>
          <w:tab/>
        </m:r>
      </m:oMath>
    </w:p>
    <w:p w14:paraId="3DFFDA2D" w14:textId="77777777" w:rsidR="00E24E28" w:rsidRPr="00E24E28" w:rsidRDefault="00E24E28" w:rsidP="00E24E28">
      <w:proofErr w:type="gramStart"/>
      <w:r w:rsidRPr="00E24E28">
        <w:t>Also ?</w:t>
      </w:r>
      <w:proofErr w:type="gramEnd"/>
      <w:r w:rsidRPr="00E24E28">
        <w:t xml:space="preserve">  ? (V + </w:t>
      </w:r>
      <w:proofErr w:type="gramStart"/>
      <w:r w:rsidRPr="00E24E28">
        <w:t>T)</w:t>
      </w:r>
      <w:r w:rsidRPr="00E24E28">
        <w:rPr>
          <w:vertAlign w:val="superscript"/>
        </w:rPr>
        <w:t>+</w:t>
      </w:r>
      <w:proofErr w:type="gramEnd"/>
    </w:p>
    <w:p w14:paraId="1B61C77E" w14:textId="77777777" w:rsidR="00E24E28" w:rsidRPr="00E24E28" w:rsidRDefault="00E24E28" w:rsidP="00E24E28">
      <w:proofErr w:type="gramStart"/>
      <w:r w:rsidRPr="00E24E28">
        <w:t>i.e. ?</w:t>
      </w:r>
      <w:proofErr w:type="gramEnd"/>
      <w:r w:rsidRPr="00E24E28">
        <w:t xml:space="preserve"> </w:t>
      </w:r>
      <w:proofErr w:type="spellStart"/>
      <w:r w:rsidRPr="00E24E28">
        <w:t>can not</w:t>
      </w:r>
      <w:proofErr w:type="spellEnd"/>
      <w:r w:rsidRPr="00E24E28">
        <w:t xml:space="preserve"> </w:t>
      </w:r>
      <w:proofErr w:type="gramStart"/>
      <w:r w:rsidRPr="00E24E28">
        <w:t>be ?</w:t>
      </w:r>
      <w:proofErr w:type="gramEnd"/>
      <w:r w:rsidRPr="00E24E28">
        <w:br/>
        <w:t>  </w:t>
      </w:r>
      <w:r w:rsidRPr="00E24E28">
        <w:br/>
        <w:t>For Example:</w:t>
      </w:r>
    </w:p>
    <w:p w14:paraId="112EE9C5" w14:textId="77777777" w:rsidR="00E24E28" w:rsidRPr="00E24E28" w:rsidRDefault="00E24E28" w:rsidP="00E24E28">
      <w:r w:rsidRPr="00E24E28">
        <w:t>S --&gt; AB</w:t>
      </w:r>
      <w:r w:rsidRPr="00E24E28">
        <w:br/>
      </w:r>
      <w:proofErr w:type="spellStart"/>
      <w:r w:rsidRPr="00E24E28">
        <w:t>AB</w:t>
      </w:r>
      <w:proofErr w:type="spellEnd"/>
      <w:r w:rsidRPr="00E24E28">
        <w:t xml:space="preserve"> --&gt; </w:t>
      </w:r>
      <w:proofErr w:type="spellStart"/>
      <w:r w:rsidRPr="00E24E28">
        <w:t>abc</w:t>
      </w:r>
      <w:proofErr w:type="spellEnd"/>
      <w:r w:rsidRPr="00E24E28">
        <w:t> </w:t>
      </w:r>
      <w:r w:rsidRPr="00E24E28">
        <w:br/>
        <w:t>B --&gt; b  </w:t>
      </w:r>
    </w:p>
    <w:p w14:paraId="4FCAD87F" w14:textId="77777777" w:rsidR="00E24E28" w:rsidRPr="00E24E28" w:rsidRDefault="00E24E28" w:rsidP="00E24E28">
      <w:r w:rsidRPr="00E24E28">
        <w:rPr>
          <w:b/>
          <w:bCs/>
        </w:rPr>
        <w:t>Type 2: Context-Free Grammar:</w:t>
      </w:r>
      <w:r w:rsidRPr="00E24E28">
        <w:t> Type-2 grammars generate context-free languages. The language generated by the grammar is recognized by a </w:t>
      </w:r>
      <w:hyperlink r:id="rId7" w:history="1">
        <w:r w:rsidRPr="00E24E28">
          <w:rPr>
            <w:rStyle w:val="Hyperlink"/>
          </w:rPr>
          <w:t>Pushdown automata</w:t>
        </w:r>
      </w:hyperlink>
      <w:r w:rsidRPr="00E24E28">
        <w:t>.  In Type 2:</w:t>
      </w:r>
    </w:p>
    <w:p w14:paraId="33E0673D" w14:textId="77777777" w:rsidR="00E24E28" w:rsidRPr="00E24E28" w:rsidRDefault="00E24E28" w:rsidP="00E24E28">
      <w:pPr>
        <w:numPr>
          <w:ilvl w:val="0"/>
          <w:numId w:val="7"/>
        </w:numPr>
      </w:pPr>
      <w:proofErr w:type="gramStart"/>
      <w:r w:rsidRPr="00E24E28">
        <w:t>First of all</w:t>
      </w:r>
      <w:proofErr w:type="gramEnd"/>
      <w:r w:rsidRPr="00E24E28">
        <w:t>, it should be Type 1. </w:t>
      </w:r>
    </w:p>
    <w:p w14:paraId="42E5669A" w14:textId="7FE33DBE" w:rsidR="00E24E28" w:rsidRPr="00E24E28" w:rsidRDefault="00E24E28" w:rsidP="00E24E28">
      <w:pPr>
        <w:numPr>
          <w:ilvl w:val="0"/>
          <w:numId w:val="8"/>
        </w:numPr>
      </w:pPr>
      <w:r w:rsidRPr="00E24E28">
        <w:t>The left-hand side of production can have only one variable and there is no restriction on </w:t>
      </w:r>
      <m:oMath>
        <m:r>
          <w:rPr>
            <w:rFonts w:ascii="Cambria Math" w:hAnsi="Cambria Math"/>
          </w:rPr>
          <m:t>β</m:t>
        </m:r>
        <m:r>
          <m:rPr>
            <m:nor/>
          </m:rPr>
          <m:t xml:space="preserve"> </m:t>
        </m:r>
        <m:r>
          <m:rPr>
            <m:nor/>
          </m:rPr>
          <w:tab/>
        </m:r>
        <m:r>
          <m:rPr>
            <m:nor/>
          </m:rPr>
          <w:tab/>
        </m:r>
        <m:r>
          <m:rPr>
            <m:nor/>
          </m:rPr>
          <w:tab/>
        </m:r>
        <m:r>
          <m:rPr>
            <m:nor/>
          </m:rPr>
          <w:tab/>
        </m:r>
        <m:r>
          <m:rPr>
            <m:nor/>
          </m:rPr>
          <w:tab/>
        </m:r>
      </m:oMath>
    </w:p>
    <w:p w14:paraId="759DFACF" w14:textId="6864DD64" w:rsidR="00E24E28" w:rsidRPr="00E24E28" w:rsidRDefault="00E24E28" w:rsidP="00E24E28">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oMath>
      <w:r w:rsidRPr="00E24E28">
        <w:t>.  </w:t>
      </w:r>
    </w:p>
    <w:p w14:paraId="48ABC15F" w14:textId="77777777" w:rsidR="00E24E28" w:rsidRPr="00E24E28" w:rsidRDefault="00E24E28" w:rsidP="00E24E28">
      <w:r w:rsidRPr="00E24E28">
        <w:t>For example:</w:t>
      </w:r>
    </w:p>
    <w:p w14:paraId="00264231" w14:textId="77777777" w:rsidR="00E24E28" w:rsidRPr="00E24E28" w:rsidRDefault="00E24E28" w:rsidP="00E24E28">
      <w:r w:rsidRPr="00E24E28">
        <w:lastRenderedPageBreak/>
        <w:t>S --&gt; AB </w:t>
      </w:r>
      <w:r w:rsidRPr="00E24E28">
        <w:br/>
        <w:t>A --&gt; a </w:t>
      </w:r>
      <w:r w:rsidRPr="00E24E28">
        <w:br/>
        <w:t>B --&gt; b </w:t>
      </w:r>
    </w:p>
    <w:p w14:paraId="56C5FBC2" w14:textId="77777777" w:rsidR="00E24E28" w:rsidRPr="00E24E28" w:rsidRDefault="00E24E28" w:rsidP="00E24E28">
      <w:r w:rsidRPr="00E24E28">
        <w:rPr>
          <w:b/>
          <w:bCs/>
        </w:rPr>
        <w:t>Type 3: Regular Grammar: </w:t>
      </w:r>
      <w:r w:rsidRPr="00E24E28">
        <w:t>Type-3 grammars generate regular languages. These languages are exactly all languages that can be accepted by a finite-state automaton. Type 3 is the most restricted form of grammar. </w:t>
      </w:r>
    </w:p>
    <w:p w14:paraId="045836E5" w14:textId="77777777" w:rsidR="00E24E28" w:rsidRPr="00E24E28" w:rsidRDefault="00E24E28" w:rsidP="00E24E28">
      <w:r w:rsidRPr="00E24E28">
        <w:t xml:space="preserve">Type 3 should be in the given form </w:t>
      </w:r>
      <w:proofErr w:type="gramStart"/>
      <w:r w:rsidRPr="00E24E28">
        <w:t>only :</w:t>
      </w:r>
      <w:proofErr w:type="gramEnd"/>
      <w:r w:rsidRPr="00E24E28">
        <w:t> </w:t>
      </w:r>
    </w:p>
    <w:p w14:paraId="473EA2E4" w14:textId="77777777" w:rsidR="00E24E28" w:rsidRPr="00E24E28" w:rsidRDefault="00E24E28" w:rsidP="00E24E28">
      <w:r w:rsidRPr="00E24E28">
        <w:rPr>
          <w:b/>
          <w:bCs/>
        </w:rPr>
        <w:t xml:space="preserve">V --&gt; VT / T </w:t>
      </w:r>
      <w:r w:rsidRPr="00E24E28">
        <w:t xml:space="preserve">      </w:t>
      </w:r>
      <w:proofErr w:type="gramStart"/>
      <w:r w:rsidRPr="00E24E28">
        <w:t xml:space="preserve">   (</w:t>
      </w:r>
      <w:proofErr w:type="gramEnd"/>
      <w:r w:rsidRPr="00E24E28">
        <w:t>left-regular grammar)</w:t>
      </w:r>
      <w:r w:rsidRPr="00E24E28">
        <w:br/>
        <w:t>(or)</w:t>
      </w:r>
      <w:r w:rsidRPr="00E24E28">
        <w:br/>
        <w:t xml:space="preserve">V --&gt; TV /T       </w:t>
      </w:r>
      <w:proofErr w:type="gramStart"/>
      <w:r w:rsidRPr="00E24E28">
        <w:t xml:space="preserve">   (</w:t>
      </w:r>
      <w:proofErr w:type="gramEnd"/>
      <w:r w:rsidRPr="00E24E28">
        <w:t>right-regular grammar)</w:t>
      </w:r>
    </w:p>
    <w:p w14:paraId="48FBEB68" w14:textId="77777777" w:rsidR="00E24E28" w:rsidRPr="00E24E28" w:rsidRDefault="00E24E28" w:rsidP="00E24E28">
      <w:r w:rsidRPr="00E24E28">
        <w:t>For example:</w:t>
      </w:r>
    </w:p>
    <w:p w14:paraId="0382C1D0" w14:textId="77777777" w:rsidR="00E24E28" w:rsidRPr="00E24E28" w:rsidRDefault="00E24E28" w:rsidP="00E24E28">
      <w:r w:rsidRPr="00E24E28">
        <w:t>S --&gt; a</w:t>
      </w:r>
    </w:p>
    <w:p w14:paraId="4A51F18C" w14:textId="77777777" w:rsidR="00E24E28" w:rsidRPr="00E24E28" w:rsidRDefault="00E24E28" w:rsidP="00E24E28">
      <w:r w:rsidRPr="00E24E28">
        <w:t>The above form is called strictly regular grammar.</w:t>
      </w:r>
    </w:p>
    <w:p w14:paraId="44AC6F69" w14:textId="77777777" w:rsidR="00E24E28" w:rsidRPr="00E24E28" w:rsidRDefault="00E24E28" w:rsidP="00E24E28">
      <w:r w:rsidRPr="00E24E28">
        <w:t>There is another form of regular grammar called extended regular grammar. In this form:</w:t>
      </w:r>
    </w:p>
    <w:p w14:paraId="263AEA09" w14:textId="77777777" w:rsidR="00E24E28" w:rsidRPr="00E24E28" w:rsidRDefault="00E24E28" w:rsidP="00E24E28">
      <w:r w:rsidRPr="00E24E28">
        <w:t>V --&gt; VT* / T*.        (extended left-regular grammar)</w:t>
      </w:r>
      <w:r w:rsidRPr="00E24E28">
        <w:br/>
        <w:t>(or) </w:t>
      </w:r>
      <w:r w:rsidRPr="00E24E28">
        <w:br/>
        <w:t xml:space="preserve">V --&gt; T*V /T*       </w:t>
      </w:r>
      <w:proofErr w:type="gramStart"/>
      <w:r w:rsidRPr="00E24E28">
        <w:t xml:space="preserve">   (</w:t>
      </w:r>
      <w:proofErr w:type="gramEnd"/>
      <w:r w:rsidRPr="00E24E28">
        <w:t>extended right-regular grammar)</w:t>
      </w:r>
    </w:p>
    <w:p w14:paraId="3D311B69" w14:textId="77777777" w:rsidR="00E24E28" w:rsidRPr="00E24E28" w:rsidRDefault="00E24E28" w:rsidP="00E24E28">
      <w:r w:rsidRPr="00E24E28">
        <w:t xml:space="preserve">For </w:t>
      </w:r>
      <w:proofErr w:type="gramStart"/>
      <w:r w:rsidRPr="00E24E28">
        <w:t>example :</w:t>
      </w:r>
      <w:proofErr w:type="gramEnd"/>
      <w:r w:rsidRPr="00E24E28">
        <w:t> </w:t>
      </w:r>
    </w:p>
    <w:p w14:paraId="1FF55134" w14:textId="77777777" w:rsidR="00E24E28" w:rsidRPr="00E24E28" w:rsidRDefault="00E24E28" w:rsidP="00E24E28">
      <w:r w:rsidRPr="00E24E28">
        <w:t>S --&gt; ab. </w:t>
      </w:r>
    </w:p>
    <w:p w14:paraId="79FFBFE5" w14:textId="77777777" w:rsidR="00E24E28" w:rsidRDefault="00E24E28"/>
    <w:sectPr w:rsidR="00E24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A23C3"/>
    <w:multiLevelType w:val="multilevel"/>
    <w:tmpl w:val="5C382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B7DDA"/>
    <w:multiLevelType w:val="multilevel"/>
    <w:tmpl w:val="E040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4D3363"/>
    <w:multiLevelType w:val="multilevel"/>
    <w:tmpl w:val="2020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7318862">
    <w:abstractNumId w:val="0"/>
    <w:lvlOverride w:ilvl="0">
      <w:startOverride w:val="1"/>
    </w:lvlOverride>
  </w:num>
  <w:num w:numId="2" w16cid:durableId="1933708844">
    <w:abstractNumId w:val="0"/>
    <w:lvlOverride w:ilvl="0">
      <w:startOverride w:val="2"/>
    </w:lvlOverride>
  </w:num>
  <w:num w:numId="3" w16cid:durableId="119299851">
    <w:abstractNumId w:val="0"/>
    <w:lvlOverride w:ilvl="0">
      <w:startOverride w:val="3"/>
    </w:lvlOverride>
  </w:num>
  <w:num w:numId="4" w16cid:durableId="45642463">
    <w:abstractNumId w:val="0"/>
    <w:lvlOverride w:ilvl="0">
      <w:startOverride w:val="4"/>
    </w:lvlOverride>
  </w:num>
  <w:num w:numId="5" w16cid:durableId="507596317">
    <w:abstractNumId w:val="2"/>
    <w:lvlOverride w:ilvl="0">
      <w:startOverride w:val="1"/>
    </w:lvlOverride>
  </w:num>
  <w:num w:numId="6" w16cid:durableId="1797068946">
    <w:abstractNumId w:val="2"/>
    <w:lvlOverride w:ilvl="0">
      <w:startOverride w:val="2"/>
    </w:lvlOverride>
  </w:num>
  <w:num w:numId="7" w16cid:durableId="1654599104">
    <w:abstractNumId w:val="1"/>
    <w:lvlOverride w:ilvl="0">
      <w:startOverride w:val="1"/>
    </w:lvlOverride>
  </w:num>
  <w:num w:numId="8" w16cid:durableId="1158958039">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E28"/>
    <w:rsid w:val="004805F3"/>
    <w:rsid w:val="00E24E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566F4"/>
  <w15:chartTrackingRefBased/>
  <w15:docId w15:val="{110F901B-0378-4E9D-8607-CF5C11505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E28"/>
    <w:rPr>
      <w:rFonts w:eastAsiaTheme="majorEastAsia" w:cstheme="majorBidi"/>
      <w:color w:val="272727" w:themeColor="text1" w:themeTint="D8"/>
    </w:rPr>
  </w:style>
  <w:style w:type="paragraph" w:styleId="Title">
    <w:name w:val="Title"/>
    <w:basedOn w:val="Normal"/>
    <w:next w:val="Normal"/>
    <w:link w:val="TitleChar"/>
    <w:uiPriority w:val="10"/>
    <w:qFormat/>
    <w:rsid w:val="00E24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E28"/>
    <w:pPr>
      <w:spacing w:before="160"/>
      <w:jc w:val="center"/>
    </w:pPr>
    <w:rPr>
      <w:i/>
      <w:iCs/>
      <w:color w:val="404040" w:themeColor="text1" w:themeTint="BF"/>
    </w:rPr>
  </w:style>
  <w:style w:type="character" w:customStyle="1" w:styleId="QuoteChar">
    <w:name w:val="Quote Char"/>
    <w:basedOn w:val="DefaultParagraphFont"/>
    <w:link w:val="Quote"/>
    <w:uiPriority w:val="29"/>
    <w:rsid w:val="00E24E28"/>
    <w:rPr>
      <w:i/>
      <w:iCs/>
      <w:color w:val="404040" w:themeColor="text1" w:themeTint="BF"/>
    </w:rPr>
  </w:style>
  <w:style w:type="paragraph" w:styleId="ListParagraph">
    <w:name w:val="List Paragraph"/>
    <w:basedOn w:val="Normal"/>
    <w:uiPriority w:val="34"/>
    <w:qFormat/>
    <w:rsid w:val="00E24E28"/>
    <w:pPr>
      <w:ind w:left="720"/>
      <w:contextualSpacing/>
    </w:pPr>
  </w:style>
  <w:style w:type="character" w:styleId="IntenseEmphasis">
    <w:name w:val="Intense Emphasis"/>
    <w:basedOn w:val="DefaultParagraphFont"/>
    <w:uiPriority w:val="21"/>
    <w:qFormat/>
    <w:rsid w:val="00E24E28"/>
    <w:rPr>
      <w:i/>
      <w:iCs/>
      <w:color w:val="0F4761" w:themeColor="accent1" w:themeShade="BF"/>
    </w:rPr>
  </w:style>
  <w:style w:type="paragraph" w:styleId="IntenseQuote">
    <w:name w:val="Intense Quote"/>
    <w:basedOn w:val="Normal"/>
    <w:next w:val="Normal"/>
    <w:link w:val="IntenseQuoteChar"/>
    <w:uiPriority w:val="30"/>
    <w:qFormat/>
    <w:rsid w:val="00E24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E28"/>
    <w:rPr>
      <w:i/>
      <w:iCs/>
      <w:color w:val="0F4761" w:themeColor="accent1" w:themeShade="BF"/>
    </w:rPr>
  </w:style>
  <w:style w:type="character" w:styleId="IntenseReference">
    <w:name w:val="Intense Reference"/>
    <w:basedOn w:val="DefaultParagraphFont"/>
    <w:uiPriority w:val="32"/>
    <w:qFormat/>
    <w:rsid w:val="00E24E28"/>
    <w:rPr>
      <w:b/>
      <w:bCs/>
      <w:smallCaps/>
      <w:color w:val="0F4761" w:themeColor="accent1" w:themeShade="BF"/>
      <w:spacing w:val="5"/>
    </w:rPr>
  </w:style>
  <w:style w:type="character" w:styleId="Hyperlink">
    <w:name w:val="Hyperlink"/>
    <w:basedOn w:val="DefaultParagraphFont"/>
    <w:uiPriority w:val="99"/>
    <w:unhideWhenUsed/>
    <w:rsid w:val="00E24E28"/>
    <w:rPr>
      <w:color w:val="467886" w:themeColor="hyperlink"/>
      <w:u w:val="single"/>
    </w:rPr>
  </w:style>
  <w:style w:type="character" w:styleId="UnresolvedMention">
    <w:name w:val="Unresolved Mention"/>
    <w:basedOn w:val="DefaultParagraphFont"/>
    <w:uiPriority w:val="99"/>
    <w:semiHidden/>
    <w:unhideWhenUsed/>
    <w:rsid w:val="00E24E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theory-of-computation/introduction-of-pushdown-autom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theory-of-computation/introduction-to-linear-bounded-automata-lb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 Rahi</dc:creator>
  <cp:keywords/>
  <dc:description/>
  <cp:lastModifiedBy>Ruchi Rahi</cp:lastModifiedBy>
  <cp:revision>1</cp:revision>
  <dcterms:created xsi:type="dcterms:W3CDTF">2026-02-17T11:34:00Z</dcterms:created>
  <dcterms:modified xsi:type="dcterms:W3CDTF">2026-02-17T11:39:00Z</dcterms:modified>
</cp:coreProperties>
</file>