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56F1" w14:textId="53DBBBF7" w:rsidR="001C6B6F" w:rsidRPr="008324BE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引言</w:t>
      </w:r>
    </w:p>
    <w:p w14:paraId="4AB44067" w14:textId="33E814C0" w:rsidR="001C6B6F" w:rsidRPr="008324BE" w:rsidRDefault="001C6B6F" w:rsidP="001C6B6F">
      <w:pPr>
        <w:rPr>
          <w:rFonts w:ascii="c" w:hAnsi="DengXian"/>
        </w:rPr>
      </w:pPr>
      <w:r w:rsidRPr="008324BE">
        <w:rPr>
          <w:rFonts w:ascii="DengXian" w:hAnsi="DengXian" w:hint="eastAsia"/>
        </w:rPr>
        <w:t>研究目的</w:t>
      </w:r>
    </w:p>
    <w:p w14:paraId="00179BFE" w14:textId="77777777" w:rsidR="001C6B6F" w:rsidRPr="008324BE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研究目的一:</w:t>
      </w:r>
      <w:r w:rsidRPr="008324BE">
        <w:rPr>
          <w:rFonts w:ascii="DengXian" w:hAnsi="DengXian"/>
        </w:rPr>
        <w:t xml:space="preserve"> </w:t>
      </w:r>
      <w:bookmarkStart w:id="0" w:name="_Hlk127221622"/>
      <w:r w:rsidRPr="008324BE">
        <w:rPr>
          <w:rFonts w:ascii="DengXian" w:hAnsi="DengXian" w:hint="eastAsia"/>
        </w:rPr>
        <w:t>探索胃癌患者合并贫血患者的临床特征</w:t>
      </w:r>
      <w:bookmarkEnd w:id="0"/>
    </w:p>
    <w:p w14:paraId="24C81A52" w14:textId="77777777" w:rsidR="001C6B6F" w:rsidRPr="008324BE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研究目的二: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探索随访时,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血红蛋白较基线变化的情况,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和实验室检查较基线变化情况的关联</w:t>
      </w:r>
    </w:p>
    <w:p w14:paraId="2BA6745D" w14:textId="77777777" w:rsidR="001C6B6F" w:rsidRPr="008324BE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实验设计</w:t>
      </w:r>
    </w:p>
    <w:p w14:paraId="5CE83208" w14:textId="77777777" w:rsidR="002118C1" w:rsidRDefault="001C6B6F" w:rsidP="001C6B6F">
      <w:pPr>
        <w:numPr>
          <w:ilvl w:val="0"/>
          <w:numId w:val="1"/>
        </w:numPr>
        <w:rPr>
          <w:rFonts w:ascii="DengXian" w:hAnsi="DengXian"/>
        </w:rPr>
      </w:pPr>
      <w:r w:rsidRPr="008324BE">
        <w:rPr>
          <w:rFonts w:ascii="DengXian" w:hAnsi="DengXian" w:hint="eastAsia"/>
        </w:rPr>
        <w:t>病例收集,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 xml:space="preserve">临床变量收集 </w:t>
      </w:r>
      <w:r w:rsidRPr="008324BE">
        <w:rPr>
          <w:rFonts w:ascii="DengXian" w:hAnsi="DengXian"/>
        </w:rPr>
        <w:t>(</w:t>
      </w:r>
      <w:r w:rsidRPr="008324BE">
        <w:rPr>
          <w:rFonts w:ascii="DengXian" w:hAnsi="DengXian" w:hint="eastAsia"/>
        </w:rPr>
        <w:t>谢来完成</w:t>
      </w:r>
      <w:r w:rsidRPr="008324BE">
        <w:rPr>
          <w:rFonts w:ascii="DengXian" w:hAnsi="DengXian"/>
        </w:rPr>
        <w:t>)</w:t>
      </w:r>
    </w:p>
    <w:p w14:paraId="2022664B" w14:textId="5FCD2A9A" w:rsidR="001C6B6F" w:rsidRPr="002118C1" w:rsidRDefault="001C6B6F" w:rsidP="002118C1">
      <w:pPr>
        <w:ind w:left="720"/>
        <w:rPr>
          <w:rFonts w:ascii="DengXian" w:hAnsi="DengXian"/>
        </w:rPr>
      </w:pPr>
      <w:r w:rsidRPr="002118C1">
        <w:rPr>
          <w:rFonts w:ascii="DengXian" w:hAnsi="DengXian" w:hint="eastAsia"/>
        </w:rPr>
        <w:t>应包括诊断标准,</w:t>
      </w:r>
      <w:r w:rsidRPr="002118C1">
        <w:rPr>
          <w:rFonts w:ascii="DengXian" w:hAnsi="DengXian"/>
        </w:rPr>
        <w:t xml:space="preserve"> </w:t>
      </w:r>
      <w:r w:rsidRPr="002118C1">
        <w:rPr>
          <w:rFonts w:ascii="DengXian" w:hAnsi="DengXian" w:hint="eastAsia"/>
        </w:rPr>
        <w:t>收集的指标,</w:t>
      </w:r>
      <w:r w:rsidRPr="002118C1">
        <w:rPr>
          <w:rFonts w:ascii="DengXian" w:hAnsi="DengXian"/>
        </w:rPr>
        <w:t xml:space="preserve"> </w:t>
      </w:r>
      <w:r w:rsidRPr="002118C1">
        <w:rPr>
          <w:rFonts w:ascii="DengXian" w:hAnsi="DengXian" w:hint="eastAsia"/>
        </w:rPr>
        <w:t>单位,</w:t>
      </w:r>
      <w:r w:rsidRPr="002118C1">
        <w:rPr>
          <w:rFonts w:ascii="DengXian" w:hAnsi="DengXian"/>
        </w:rPr>
        <w:t xml:space="preserve"> </w:t>
      </w:r>
      <w:r w:rsidRPr="002118C1">
        <w:rPr>
          <w:rFonts w:ascii="DengXian" w:hAnsi="DengXian" w:hint="eastAsia"/>
        </w:rPr>
        <w:t>诊断要点,</w:t>
      </w:r>
      <w:r w:rsidRPr="002118C1">
        <w:rPr>
          <w:rFonts w:ascii="DengXian" w:hAnsi="DengXian"/>
        </w:rPr>
        <w:t xml:space="preserve"> </w:t>
      </w:r>
      <w:r w:rsidRPr="002118C1">
        <w:rPr>
          <w:rFonts w:ascii="DengXian" w:hAnsi="DengXian" w:hint="eastAsia"/>
        </w:rPr>
        <w:t>诊断标准等,</w:t>
      </w:r>
      <w:r w:rsidRPr="002118C1">
        <w:rPr>
          <w:rFonts w:ascii="DengXian" w:hAnsi="DengXian"/>
        </w:rPr>
        <w:t xml:space="preserve"> </w:t>
      </w:r>
      <w:r w:rsidRPr="002118C1">
        <w:rPr>
          <w:rFonts w:ascii="DengXian" w:hAnsi="DengXian" w:hint="eastAsia"/>
        </w:rPr>
        <w:t>列一个表格</w:t>
      </w:r>
    </w:p>
    <w:p w14:paraId="62BB1DD1" w14:textId="77777777" w:rsidR="001C6B6F" w:rsidRPr="008324BE" w:rsidRDefault="001C6B6F" w:rsidP="001C6B6F">
      <w:pPr>
        <w:numPr>
          <w:ilvl w:val="0"/>
          <w:numId w:val="1"/>
        </w:numPr>
        <w:rPr>
          <w:rFonts w:ascii="DengXian" w:hAnsi="DengXian"/>
        </w:rPr>
      </w:pPr>
      <w:r w:rsidRPr="008324BE">
        <w:rPr>
          <w:rFonts w:ascii="DengXian" w:hAnsi="DengXian" w:hint="eastAsia"/>
        </w:rPr>
        <w:t>对于研究目的一,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患者分成两部分,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基线贫血/基线不贫血,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尔后进行单因素分析和多因素分析,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随机森林回归评估变量重要性</w:t>
      </w:r>
    </w:p>
    <w:p w14:paraId="3F73BB36" w14:textId="77777777" w:rsidR="001C6B6F" w:rsidRPr="008324BE" w:rsidRDefault="001C6B6F" w:rsidP="001C6B6F">
      <w:pPr>
        <w:numPr>
          <w:ilvl w:val="0"/>
          <w:numId w:val="1"/>
        </w:numPr>
        <w:rPr>
          <w:rFonts w:ascii="DengXian" w:hAnsi="DengXian"/>
        </w:rPr>
      </w:pPr>
      <w:r w:rsidRPr="008324BE">
        <w:rPr>
          <w:rFonts w:ascii="DengXian" w:hAnsi="DengXian" w:hint="eastAsia"/>
        </w:rPr>
        <w:t>对于研究目的二,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患者分成三部分,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贫血状况恶化 (血红蛋白下降大于1</w:t>
      </w:r>
      <w:r w:rsidRPr="008324BE">
        <w:rPr>
          <w:rFonts w:ascii="DengXian" w:hAnsi="DengXian"/>
        </w:rPr>
        <w:t>0</w:t>
      </w:r>
      <w:r w:rsidRPr="008324BE">
        <w:rPr>
          <w:rFonts w:ascii="DengXian" w:hAnsi="DengXian" w:hint="eastAsia"/>
        </w:rPr>
        <w:t>g</w:t>
      </w:r>
      <w:r w:rsidRPr="008324BE">
        <w:rPr>
          <w:rFonts w:ascii="DengXian" w:hAnsi="DengXian"/>
        </w:rPr>
        <w:t xml:space="preserve">), </w:t>
      </w:r>
      <w:r w:rsidRPr="008324BE">
        <w:rPr>
          <w:rFonts w:ascii="DengXian" w:hAnsi="DengXian" w:hint="eastAsia"/>
        </w:rPr>
        <w:t xml:space="preserve">贫血状况没有恶化 </w:t>
      </w:r>
      <w:r w:rsidRPr="008324BE">
        <w:rPr>
          <w:rFonts w:ascii="DengXian" w:hAnsi="DengXian"/>
        </w:rPr>
        <w:t>(</w:t>
      </w:r>
      <w:r w:rsidRPr="008324BE">
        <w:rPr>
          <w:rFonts w:ascii="DengXian" w:hAnsi="DengXian" w:hint="eastAsia"/>
        </w:rPr>
        <w:t>血红蛋白变化在-</w:t>
      </w:r>
      <w:r w:rsidRPr="008324BE">
        <w:rPr>
          <w:rFonts w:ascii="DengXian" w:hAnsi="DengXian"/>
        </w:rPr>
        <w:t>10</w:t>
      </w:r>
      <w:r w:rsidRPr="008324BE">
        <w:rPr>
          <w:rFonts w:ascii="DengXian" w:hAnsi="DengXian" w:hint="eastAsia"/>
        </w:rPr>
        <w:t>g到1</w:t>
      </w:r>
      <w:r w:rsidRPr="008324BE">
        <w:rPr>
          <w:rFonts w:ascii="DengXian" w:hAnsi="DengXian"/>
        </w:rPr>
        <w:t>0</w:t>
      </w:r>
      <w:r w:rsidRPr="008324BE">
        <w:rPr>
          <w:rFonts w:ascii="DengXian" w:hAnsi="DengXian" w:hint="eastAsia"/>
        </w:rPr>
        <w:t>g之间</w:t>
      </w:r>
      <w:r w:rsidRPr="008324BE">
        <w:rPr>
          <w:rFonts w:ascii="DengXian" w:hAnsi="DengXian"/>
        </w:rPr>
        <w:t xml:space="preserve">), </w:t>
      </w:r>
      <w:r w:rsidRPr="008324BE">
        <w:rPr>
          <w:rFonts w:ascii="DengXian" w:hAnsi="DengXian" w:hint="eastAsia"/>
        </w:rPr>
        <w:t xml:space="preserve">贫血状况改善 </w:t>
      </w:r>
      <w:r w:rsidRPr="008324BE">
        <w:rPr>
          <w:rFonts w:ascii="DengXian" w:hAnsi="DengXian"/>
        </w:rPr>
        <w:t>(</w:t>
      </w:r>
      <w:r w:rsidRPr="008324BE">
        <w:rPr>
          <w:rFonts w:ascii="DengXian" w:hAnsi="DengXian" w:hint="eastAsia"/>
        </w:rPr>
        <w:t>血红蛋白上升1</w:t>
      </w:r>
      <w:r w:rsidRPr="008324BE">
        <w:rPr>
          <w:rFonts w:ascii="DengXian" w:hAnsi="DengXian"/>
        </w:rPr>
        <w:t>0</w:t>
      </w:r>
      <w:r w:rsidRPr="008324BE">
        <w:rPr>
          <w:rFonts w:ascii="DengXian" w:hAnsi="DengXian" w:hint="eastAsia"/>
        </w:rPr>
        <w:t>g以上</w:t>
      </w:r>
      <w:r w:rsidRPr="008324BE">
        <w:rPr>
          <w:rFonts w:ascii="DengXian" w:hAnsi="DengXian"/>
        </w:rPr>
        <w:t xml:space="preserve">), </w:t>
      </w:r>
      <w:r w:rsidRPr="008324BE">
        <w:rPr>
          <w:rFonts w:ascii="DengXian" w:hAnsi="DengXian" w:hint="eastAsia"/>
        </w:rPr>
        <w:t>尔后进行单因素分析和多因素分析,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随机森林回归评估变量重要性</w:t>
      </w:r>
    </w:p>
    <w:p w14:paraId="55E1C9C0" w14:textId="77777777" w:rsidR="001C6B6F" w:rsidRPr="008324BE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统计方法</w:t>
      </w:r>
    </w:p>
    <w:p w14:paraId="5205C15C" w14:textId="77777777" w:rsidR="001C6B6F" w:rsidRPr="008324BE" w:rsidRDefault="001C6B6F" w:rsidP="001C6B6F">
      <w:pPr>
        <w:numPr>
          <w:ilvl w:val="0"/>
          <w:numId w:val="2"/>
        </w:numPr>
        <w:rPr>
          <w:rFonts w:ascii="DengXian" w:hAnsi="DengXian"/>
        </w:rPr>
      </w:pPr>
      <w:r w:rsidRPr="008324BE">
        <w:rPr>
          <w:rFonts w:ascii="DengXian" w:hAnsi="DengXian" w:hint="eastAsia"/>
        </w:rPr>
        <w:t xml:space="preserve">介绍单因素分析和多因素分析的方法学 </w:t>
      </w:r>
      <w:r w:rsidRPr="008324BE">
        <w:rPr>
          <w:rFonts w:ascii="DengXian" w:hAnsi="DengXian"/>
        </w:rPr>
        <w:t>(</w:t>
      </w:r>
      <w:r w:rsidRPr="008324BE">
        <w:rPr>
          <w:rFonts w:ascii="DengXian" w:hAnsi="DengXian" w:hint="eastAsia"/>
        </w:rPr>
        <w:t>采用何种假设检验,</w:t>
      </w:r>
      <w:r w:rsidRPr="008324BE">
        <w:rPr>
          <w:rFonts w:ascii="DengXian" w:hAnsi="DengXian"/>
        </w:rPr>
        <w:t xml:space="preserve"> </w:t>
      </w:r>
      <w:r w:rsidRPr="008324BE">
        <w:rPr>
          <w:rFonts w:ascii="DengXian" w:hAnsi="DengXian" w:hint="eastAsia"/>
        </w:rPr>
        <w:t>p的阈值等</w:t>
      </w:r>
      <w:r w:rsidRPr="008324BE">
        <w:rPr>
          <w:rFonts w:ascii="DengXian" w:hAnsi="DengXian"/>
        </w:rPr>
        <w:t>)</w:t>
      </w:r>
    </w:p>
    <w:p w14:paraId="41D7D4DE" w14:textId="77777777" w:rsidR="001C6B6F" w:rsidRPr="008324BE" w:rsidRDefault="001C6B6F" w:rsidP="001C6B6F">
      <w:pPr>
        <w:numPr>
          <w:ilvl w:val="0"/>
          <w:numId w:val="2"/>
        </w:numPr>
        <w:rPr>
          <w:rFonts w:ascii="DengXian" w:hAnsi="DengXian"/>
        </w:rPr>
      </w:pPr>
      <w:r w:rsidRPr="008324BE">
        <w:rPr>
          <w:rFonts w:ascii="DengXian" w:hAnsi="DengXian" w:hint="eastAsia"/>
        </w:rPr>
        <w:t>介绍随机森林回归如何评估变量重要性</w:t>
      </w:r>
    </w:p>
    <w:p w14:paraId="100E1873" w14:textId="3DA7989C" w:rsidR="002118C1" w:rsidRDefault="001C6B6F" w:rsidP="001C6B6F">
      <w:pPr>
        <w:rPr>
          <w:rFonts w:ascii="DengXian" w:hAnsi="DengXian"/>
        </w:rPr>
      </w:pPr>
      <w:r w:rsidRPr="008324BE">
        <w:rPr>
          <w:rFonts w:ascii="DengXian" w:hAnsi="DengXian" w:hint="eastAsia"/>
        </w:rPr>
        <w:t>结果</w:t>
      </w:r>
    </w:p>
    <w:p w14:paraId="61966DDD" w14:textId="77777777" w:rsidR="002118C1" w:rsidRDefault="002118C1">
      <w:pPr>
        <w:rPr>
          <w:rFonts w:ascii="DengXian" w:hAnsi="DengXian"/>
        </w:rPr>
      </w:pPr>
      <w:r>
        <w:rPr>
          <w:rFonts w:ascii="DengXian" w:hAnsi="DengXian"/>
        </w:rPr>
        <w:br w:type="page"/>
      </w:r>
    </w:p>
    <w:p w14:paraId="27587FE2" w14:textId="54933B76" w:rsidR="00D87A24" w:rsidRDefault="00D87A24" w:rsidP="001C6B6F">
      <w:pPr>
        <w:rPr>
          <w:rFonts w:ascii="DengXian" w:hAnsi="DengXian"/>
        </w:rPr>
      </w:pPr>
      <w:r>
        <w:rPr>
          <w:rFonts w:ascii="DengXian" w:hAnsi="DengXian" w:hint="eastAsia"/>
        </w:rPr>
        <w:lastRenderedPageBreak/>
        <w:t>研究目的</w:t>
      </w:r>
    </w:p>
    <w:p w14:paraId="361D6370" w14:textId="77099F64" w:rsidR="00D87A24" w:rsidRDefault="00D87A24" w:rsidP="001C6B6F">
      <w:pPr>
        <w:rPr>
          <w:rFonts w:ascii="DengXian" w:hAnsi="DengXian"/>
        </w:rPr>
      </w:pPr>
      <w:r>
        <w:rPr>
          <w:rFonts w:ascii="DengXian" w:hAnsi="DengXian" w:hint="eastAsia"/>
        </w:rPr>
        <w:t xml:space="preserve">本文的研究假设是，胃癌合并贫血患者，与没有合并贫血的胃癌患者，具有不同的临床特征和实验室检查结果，这些差异可能进一步影响胃癌患者的贫血状况的进展。 </w:t>
      </w:r>
    </w:p>
    <w:p w14:paraId="4734C85F" w14:textId="67D5550D" w:rsidR="00D87A24" w:rsidRDefault="00D87A24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为了回答这个这个研究假设，我们</w:t>
      </w:r>
      <w:r w:rsidR="009E7DF6">
        <w:rPr>
          <w:rFonts w:ascii="DengXian" w:hAnsi="DengXian" w:hint="eastAsia"/>
        </w:rPr>
        <w:t>将检验</w:t>
      </w:r>
      <w:r w:rsidR="001A6CD9" w:rsidRPr="001A6CD9">
        <w:rPr>
          <w:rFonts w:ascii="DengXian" w:hAnsi="DengXian" w:hint="eastAsia"/>
        </w:rPr>
        <w:t>胃癌合并贫血</w:t>
      </w:r>
      <w:r w:rsidR="009E7DF6">
        <w:rPr>
          <w:rFonts w:ascii="DengXian" w:hAnsi="DengXian" w:hint="eastAsia"/>
        </w:rPr>
        <w:t>的</w:t>
      </w:r>
      <w:r w:rsidR="001A6CD9" w:rsidRPr="001A6CD9">
        <w:rPr>
          <w:rFonts w:ascii="DengXian" w:hAnsi="DengXian" w:hint="eastAsia"/>
        </w:rPr>
        <w:t>患者</w:t>
      </w:r>
      <w:r w:rsidR="009E7DF6">
        <w:rPr>
          <w:rFonts w:ascii="DengXian" w:hAnsi="DengXian" w:hint="eastAsia"/>
        </w:rPr>
        <w:t>，</w:t>
      </w:r>
      <w:r w:rsidR="001A6CD9">
        <w:rPr>
          <w:rFonts w:ascii="DengXian" w:hAnsi="DengXian" w:hint="eastAsia"/>
        </w:rPr>
        <w:t>与未合并贫血的患者，在癌症非进展期</w:t>
      </w:r>
      <w:r w:rsidR="008B5AAD" w:rsidRPr="001A6CD9">
        <w:rPr>
          <w:rFonts w:ascii="DengXian" w:hAnsi="DengXian" w:hint="eastAsia"/>
        </w:rPr>
        <w:t>的临床特征</w:t>
      </w:r>
      <w:r w:rsidR="008B5AAD">
        <w:rPr>
          <w:rFonts w:ascii="DengXian" w:hAnsi="DengXian" w:hint="eastAsia"/>
        </w:rPr>
        <w:t>是否</w:t>
      </w:r>
      <w:r w:rsidR="008B5AAD">
        <w:rPr>
          <w:rFonts w:ascii="DengXian" w:hAnsi="DengXian" w:hint="eastAsia"/>
        </w:rPr>
        <w:t>存在差异，</w:t>
      </w:r>
      <w:r w:rsidR="009E7DF6">
        <w:rPr>
          <w:rFonts w:ascii="DengXian" w:hAnsi="DengXian" w:hint="eastAsia"/>
        </w:rPr>
        <w:t>并探索</w:t>
      </w:r>
      <w:r w:rsidR="008B5AAD">
        <w:rPr>
          <w:rFonts w:ascii="DengXian" w:hAnsi="DengXian" w:hint="eastAsia"/>
        </w:rPr>
        <w:t>他们</w:t>
      </w:r>
      <w:r w:rsidR="009E7DF6">
        <w:rPr>
          <w:rFonts w:ascii="DengXian" w:hAnsi="DengXian" w:hint="eastAsia"/>
        </w:rPr>
        <w:t>贫血状况变化的趋势与实验室检查结果变化的相关关系。</w:t>
      </w:r>
    </w:p>
    <w:p w14:paraId="094245BD" w14:textId="10A8AA49" w:rsidR="00BF2346" w:rsidRDefault="00F02B09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研究方法</w:t>
      </w:r>
    </w:p>
    <w:p w14:paraId="31997F52" w14:textId="217A234E" w:rsidR="00F02B09" w:rsidRDefault="003B62F8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患者纳入</w:t>
      </w:r>
    </w:p>
    <w:p w14:paraId="49CC5655" w14:textId="6C48FA97" w:rsidR="003B62F8" w:rsidRDefault="003B62F8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研究中纳入患者多少多少名，所有患者处于稳定期</w:t>
      </w:r>
      <w:bookmarkStart w:id="1" w:name="_GoBack"/>
      <w:bookmarkEnd w:id="1"/>
    </w:p>
    <w:p w14:paraId="65A93BDA" w14:textId="089B5303" w:rsidR="003B62F8" w:rsidRDefault="003B62F8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纳入标准</w:t>
      </w:r>
    </w:p>
    <w:p w14:paraId="6447C891" w14:textId="35D54BB2" w:rsidR="003B62F8" w:rsidRDefault="003B62F8" w:rsidP="001C6B6F">
      <w:pPr>
        <w:rPr>
          <w:rFonts w:ascii="DengXian" w:hAnsi="DengXian"/>
        </w:rPr>
      </w:pPr>
      <w:r>
        <w:rPr>
          <w:rFonts w:ascii="DengXian" w:hAnsi="DengXian" w:hint="eastAsia"/>
        </w:rPr>
        <w:t>排除标准</w:t>
      </w:r>
    </w:p>
    <w:p w14:paraId="52C5C820" w14:textId="77777777" w:rsidR="003B62F8" w:rsidRDefault="003B62F8" w:rsidP="001C6B6F">
      <w:pPr>
        <w:rPr>
          <w:rFonts w:ascii="DengXian" w:hAnsi="DengXian" w:hint="eastAsia"/>
        </w:rPr>
      </w:pPr>
    </w:p>
    <w:p w14:paraId="229ED1B3" w14:textId="0F975BDD" w:rsidR="003B62F8" w:rsidRDefault="003B62F8" w:rsidP="001C6B6F">
      <w:pPr>
        <w:rPr>
          <w:rFonts w:ascii="DengXian" w:hAnsi="DengXian" w:hint="eastAsia"/>
        </w:rPr>
      </w:pPr>
      <w:r>
        <w:rPr>
          <w:rFonts w:ascii="DengXian" w:hAnsi="DengXian" w:hint="eastAsia"/>
        </w:rPr>
        <w:t>实验设计</w:t>
      </w:r>
    </w:p>
    <w:p w14:paraId="2E6B1AFE" w14:textId="5DF74854" w:rsidR="009E7DF6" w:rsidRDefault="009E7DF6" w:rsidP="001C6B6F">
      <w:pPr>
        <w:rPr>
          <w:rFonts w:ascii="DengXian" w:hAnsi="DengXian"/>
        </w:rPr>
      </w:pPr>
    </w:p>
    <w:p w14:paraId="729EB859" w14:textId="77777777" w:rsidR="009E7DF6" w:rsidRPr="008324BE" w:rsidRDefault="009E7DF6" w:rsidP="001C6B6F">
      <w:pPr>
        <w:rPr>
          <w:rFonts w:ascii="DengXian" w:hAnsi="DengXian" w:hint="eastAsia"/>
        </w:rPr>
      </w:pPr>
    </w:p>
    <w:p w14:paraId="7729FD0F" w14:textId="77777777" w:rsidR="00C83A6C" w:rsidRPr="008324BE" w:rsidRDefault="00C83A6C">
      <w:pPr>
        <w:rPr>
          <w:rFonts w:ascii="DengXian" w:hAnsi="DengXian"/>
        </w:rPr>
      </w:pPr>
    </w:p>
    <w:sectPr w:rsidR="00C83A6C" w:rsidRPr="00832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3C20" w14:textId="77777777" w:rsidR="00117F73" w:rsidRDefault="00117F73" w:rsidP="001C6B6F">
      <w:pPr>
        <w:spacing w:after="0" w:line="240" w:lineRule="auto"/>
      </w:pPr>
      <w:r>
        <w:separator/>
      </w:r>
    </w:p>
  </w:endnote>
  <w:endnote w:type="continuationSeparator" w:id="0">
    <w:p w14:paraId="754AF540" w14:textId="77777777" w:rsidR="00117F73" w:rsidRDefault="00117F73" w:rsidP="001C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c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89E6" w14:textId="77777777" w:rsidR="00117F73" w:rsidRDefault="00117F73" w:rsidP="001C6B6F">
      <w:pPr>
        <w:spacing w:after="0" w:line="240" w:lineRule="auto"/>
      </w:pPr>
      <w:r>
        <w:separator/>
      </w:r>
    </w:p>
  </w:footnote>
  <w:footnote w:type="continuationSeparator" w:id="0">
    <w:p w14:paraId="704C815D" w14:textId="77777777" w:rsidR="00117F73" w:rsidRDefault="00117F73" w:rsidP="001C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35"/>
    <w:rsid w:val="000E1C31"/>
    <w:rsid w:val="00117F73"/>
    <w:rsid w:val="001A6CD9"/>
    <w:rsid w:val="001C6B6F"/>
    <w:rsid w:val="002118C1"/>
    <w:rsid w:val="003B62F8"/>
    <w:rsid w:val="008324BE"/>
    <w:rsid w:val="008B5AAD"/>
    <w:rsid w:val="009E7DF6"/>
    <w:rsid w:val="00BF2346"/>
    <w:rsid w:val="00C83A6C"/>
    <w:rsid w:val="00D5646E"/>
    <w:rsid w:val="00D87A24"/>
    <w:rsid w:val="00DD0435"/>
    <w:rsid w:val="00F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82DA"/>
  <w15:chartTrackingRefBased/>
  <w15:docId w15:val="{59A45CCE-D4C7-4EB4-B5DB-76EDEC1F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F"/>
  </w:style>
  <w:style w:type="paragraph" w:styleId="Footer">
    <w:name w:val="footer"/>
    <w:basedOn w:val="Normal"/>
    <w:link w:val="FooterChar"/>
    <w:uiPriority w:val="99"/>
    <w:unhideWhenUsed/>
    <w:rsid w:val="001C6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5</cp:revision>
  <dcterms:created xsi:type="dcterms:W3CDTF">2023-02-13T12:32:00Z</dcterms:created>
  <dcterms:modified xsi:type="dcterms:W3CDTF">2023-02-13T15:28:00Z</dcterms:modified>
</cp:coreProperties>
</file>