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**构建两个嵌套的logistics回归模型**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不纳入'用药时间'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纳入'用药时间'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淋巴细胞绝对值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CD3CD4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4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用药时间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4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大于三个月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小于三个月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6.67, 169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2023-02-16T08:10:58Z</dcterms:modified>
  <cp:category/>
</cp:coreProperties>
</file>