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4FA9" w14:textId="77777777" w:rsidR="00B73A8D" w:rsidRPr="00B73A8D" w:rsidRDefault="00B73A8D" w:rsidP="00B73A8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0" w:name="_Hlk126835144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am glad to share, as a medical student in clinical medicine major, why I am applying to this program, from the perspective of personal interest and my career outlook to contribute to a broader world.  </w:t>
      </w:r>
    </w:p>
    <w:p w14:paraId="7404D54D" w14:textId="349C79F1" w:rsidR="00B73A8D" w:rsidRDefault="00B73A8D" w:rsidP="00B73A8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1" w:name="_Hlk126835150"/>
      <w:bookmarkEnd w:id="0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Basically, I have trained well in general clinical education, from individual healthcare to disease prevention in the population. </w:t>
      </w:r>
      <w:bookmarkEnd w:id="1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Thus, I have a solid medical background and fundamental knowledge of multidisciplinary areas, e.g.,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B46C32" w:rsidRPr="00B46C3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ociology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sychology,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l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ogic, and </w:t>
      </w:r>
      <w:r w:rsidR="00186D2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e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thics. Currently, as a 5-th year medical student, I am spending my one-year clinical clerkship in a Tertiary (III class) Hospital in Harbin, </w:t>
      </w:r>
      <w:proofErr w:type="spellStart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Hei</w:t>
      </w:r>
      <w:proofErr w:type="spellEnd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-long-jiang Province. During this time, I rotate as an internship in four major departments interacting with real patients much as a physician does, under the direction of the clinical mentors, and </w:t>
      </w:r>
      <w:r w:rsidR="00B84BB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work</w:t>
      </w:r>
      <w:r w:rsidR="00AE0A8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ing</w:t>
      </w:r>
      <w:r w:rsidR="00B84BB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closely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with colleagues</w:t>
      </w:r>
      <w:r w:rsidR="005D7714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of different positions</w:t>
      </w:r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like nurses, pharmacists, and technicians. These practical experiences give me a big picture of how a real-world healthcare entity is operated and greatly promote my communication skills and critical thinking, to handle any complex, challenging situation. </w:t>
      </w:r>
      <w:bookmarkStart w:id="2" w:name="_Hlk126835159"/>
      <w:r w:rsidRPr="00B73A8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More importantly, helping people and saving lives makes me always keep medical ethics and the awe of life in my mind. I appreciate it. </w:t>
      </w:r>
      <w:bookmarkEnd w:id="2"/>
    </w:p>
    <w:p w14:paraId="2FC4E128" w14:textId="6E22F5E0" w:rsidR="00F965BE" w:rsidRPr="00F965BE" w:rsidRDefault="00F47C4F" w:rsidP="00B73A8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3" w:name="_Hlk126835258"/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So, why I am veering my career direction from saving individuals’ life as a doctor to healthcare management and medicinal administration? I consider the three-year COVID-19 epidemic is a key factor.</w:t>
      </w:r>
      <w:bookmarkEnd w:id="3"/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During my undergraduate studies, the pandemic was acknowledged as a </w:t>
      </w:r>
      <w:r w:rsidR="00DD618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world</w:t>
      </w:r>
      <w:r w:rsid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wide</w:t>
      </w:r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challenge, public health interventions and the rapid development of medical products like vaccines were key approaches to protect people.</w:t>
      </w:r>
      <w:r w:rsidR="008A77E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 China,</w:t>
      </w:r>
      <w:r w:rsidR="00113EF1" w:rsidRPr="00113EF1">
        <w:t xml:space="preserve"> </w:t>
      </w:r>
      <w:r w:rsidR="008A77E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</w:t>
      </w:r>
      <w:r w:rsidR="00113EF1" w:rsidRPr="00113EF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nfectious disease control measures like the widespread use of </w:t>
      </w:r>
      <w:bookmarkStart w:id="4" w:name="_Hlk126836191"/>
      <w:r w:rsidR="00113EF1" w:rsidRPr="00113EF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nucleic acid tests</w:t>
      </w:r>
      <w:bookmarkEnd w:id="4"/>
      <w:r w:rsidR="00113EF1" w:rsidRPr="00113EF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identifying and tracking close contacts, and even lockdowns used to be applied as critical strategies to achieve the zero-COVID policy. Such strategies made sense by the mean of saving lives, while criticisms were also raised due to many public concerns like economic cost or compliance. </w:t>
      </w:r>
      <w:bookmarkStart w:id="5" w:name="_Hlk126835293"/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It implied to me that, in order to balance risks and benefits and ensure the maximization of public interests, </w:t>
      </w:r>
      <w:r w:rsid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any 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decision-making with complex interactions between the public and the government-medical-industry systems, </w:t>
      </w:r>
      <w:r w:rsidR="00534EC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including</w:t>
      </w:r>
      <w:r w:rsidR="00B20A8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</w:t>
      </w:r>
      <w:r w:rsidR="00060C79" w:rsidRPr="00060C7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harmaceutical policies </w:t>
      </w:r>
      <w:r w:rsidR="00B20A82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and</w:t>
      </w:r>
      <w:r w:rsidR="00FD5C70" w:rsidRPr="00FD5C7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vaccination strategies, needs to be supported by evidence-based, professional knowledge from multidisciplinary domains. </w:t>
      </w:r>
      <w:bookmarkEnd w:id="5"/>
      <w:r w:rsidR="001F6DD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Actually, a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 that</w:t>
      </w:r>
      <w:r w:rsidR="00580E6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difficult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time</w:t>
      </w:r>
      <w:r w:rsidR="001A2CE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(Feb. to Aug., 2020)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as a medical student, </w:t>
      </w:r>
      <w: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as well as </w:t>
      </w:r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 </w:t>
      </w:r>
      <w:r w:rsidR="005C09BD" w:rsidRPr="005C09B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stakeholder</w:t>
      </w:r>
      <w:r w:rsidR="005C09B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Pr="00F47C4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of social interests</w:t>
      </w:r>
      <w: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acted as a </w:t>
      </w:r>
      <w:r w:rsidR="00B8778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front-line 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volunteer to perform </w:t>
      </w:r>
      <w:r w:rsidR="00B8778E" w:rsidRPr="00B8778E">
        <w:rPr>
          <w:rFonts w:ascii="Calibri" w:eastAsia="Times New Roman" w:hAnsi="Calibri" w:cs="Calibri"/>
          <w:color w:val="000000"/>
          <w:bdr w:val="none" w:sz="0" w:space="0" w:color="auto" w:frame="1"/>
        </w:rPr>
        <w:t>infectious disease control measures</w:t>
      </w:r>
      <w:r w:rsidR="00B8778E">
        <w:rPr>
          <w:rFonts w:ascii="Calibri" w:eastAsia="Times New Roman" w:hAnsi="Calibri" w:cs="Calibri"/>
          <w:color w:val="000000"/>
          <w:bdr w:val="none" w:sz="0" w:space="0" w:color="auto" w:frame="1"/>
        </w:rPr>
        <w:t>, epidemiological surveillance and analysis,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contributing to the community with my professional knowledge</w:t>
      </w:r>
      <w:bookmarkStart w:id="6" w:name="_Hlk126835556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r w:rsidR="00213F2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In summary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, this social experience has raised my interest in thinking about the cost and boundary of intervention on the general population, as well as the relationship and i</w:t>
      </w:r>
      <w:bookmarkStart w:id="7" w:name="_GoBack"/>
      <w:bookmarkEnd w:id="7"/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nteraction between individuals and society. </w:t>
      </w:r>
      <w:bookmarkEnd w:id="6"/>
      <w:r w:rsidR="00213F25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As a result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, I would like to veer my career path to a new direction with broader social interest</w:t>
      </w:r>
      <w:r w:rsidR="006D72A4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="00F965BE"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involved.  </w:t>
      </w:r>
    </w:p>
    <w:p w14:paraId="30828173" w14:textId="0681A0F0" w:rsidR="00615A36" w:rsidRPr="00F965BE" w:rsidRDefault="00F965BE" w:rsidP="00F965BE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bookmarkStart w:id="8" w:name="_Hlk126835954"/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have made huge efforts to achieve </w:t>
      </w:r>
      <w:r w:rsidR="00E2590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this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career goal. </w:t>
      </w:r>
      <w:bookmarkEnd w:id="8"/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Basically, I have performed well in </w:t>
      </w:r>
      <w:bookmarkStart w:id="9" w:name="_Hlk126836013"/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academics</w:t>
      </w:r>
      <w:bookmarkEnd w:id="9"/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with a GPA of 90.05/100, ranking 11 among all 332 students in clinical medicine major (top 3.31%). Additional to in-class education, I participated in a group project on online health platform design</w:t>
      </w:r>
      <w:r w:rsidR="00A6010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as a product manager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contributing with </w:t>
      </w:r>
      <w:r w:rsidR="00880F6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clinical and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HEOR perspective</w:t>
      </w:r>
      <w:r w:rsidR="00880F68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 requirements identification and prototyping, which achieved success in a university-wide assessment. After taking the clinical immunology course, I wondered how state-of-the-art therapies are developed. 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Hence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in 2020 fall, I joined a wet-lab research group in pharmacology, where I was </w:t>
      </w:r>
      <w:r w:rsidR="00BB22C0" w:rsidRP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allowed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to 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master critical biotechniques, explo</w:t>
      </w:r>
      <w:r w:rsidR="00BB22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ring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natural products for cancer immunotherapy with rodent models. As a research outcome, an original research article 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author</w:t>
      </w:r>
      <w:r w:rsidR="0041631B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ed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by me and my supervisor has been submitted for peer review, in which I benefited by being trained in </w:t>
      </w:r>
      <w:r w:rsidR="003575C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a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cycle from </w:t>
      </w:r>
      <w:r w:rsidR="003B4F6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scientific 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hypothesis generation</w:t>
      </w:r>
      <w:r w:rsidR="00BC0B43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, experiment design and </w:t>
      </w:r>
      <w:r w:rsidR="003513F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implementation,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to </w:t>
      </w:r>
      <w:r w:rsidR="003513F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statistical analysis and manuscript drawing</w:t>
      </w:r>
      <w:r w:rsidRPr="00F965B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As mentioned above, I </w:t>
      </w:r>
      <w:r w:rsid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have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615A36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fought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the COVID-19 pandemic as a volunteer, contributing to social good with </w:t>
      </w:r>
      <w:r w:rsidR="009F61F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medical</w:t>
      </w:r>
      <w:r w:rsidR="005E1DBC" w:rsidRPr="005E1DBC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knowledge.</w:t>
      </w:r>
      <w:r w:rsidR="00615A36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3A4EF9" w:rsidRP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Anyway, I have </w:t>
      </w:r>
      <w:r w:rsid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been </w:t>
      </w:r>
      <w:r w:rsidR="003A4EF9" w:rsidRPr="003A4E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prepared well for the next stage of my life, and to pursue my long-term career goals in healthcare management.</w:t>
      </w:r>
      <w:r w:rsidR="005B08D1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35F59B69" w14:textId="77777777" w:rsidR="00C83A6C" w:rsidRPr="00F965BE" w:rsidRDefault="00C83A6C" w:rsidP="00F965BE"/>
    <w:sectPr w:rsidR="00C83A6C" w:rsidRPr="00F96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7F794" w14:textId="77777777" w:rsidR="000C36E0" w:rsidRDefault="000C36E0" w:rsidP="00CC3BC0">
      <w:pPr>
        <w:spacing w:after="0" w:line="240" w:lineRule="auto"/>
      </w:pPr>
      <w:r>
        <w:separator/>
      </w:r>
    </w:p>
  </w:endnote>
  <w:endnote w:type="continuationSeparator" w:id="0">
    <w:p w14:paraId="1AD9249E" w14:textId="77777777" w:rsidR="000C36E0" w:rsidRDefault="000C36E0" w:rsidP="00CC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E2D0" w14:textId="77777777" w:rsidR="000C36E0" w:rsidRDefault="000C36E0" w:rsidP="00CC3BC0">
      <w:pPr>
        <w:spacing w:after="0" w:line="240" w:lineRule="auto"/>
      </w:pPr>
      <w:r>
        <w:separator/>
      </w:r>
    </w:p>
  </w:footnote>
  <w:footnote w:type="continuationSeparator" w:id="0">
    <w:p w14:paraId="25FE96D4" w14:textId="77777777" w:rsidR="000C36E0" w:rsidRDefault="000C36E0" w:rsidP="00CC3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A"/>
    <w:rsid w:val="000034BA"/>
    <w:rsid w:val="00045F1A"/>
    <w:rsid w:val="00060C79"/>
    <w:rsid w:val="00093F8E"/>
    <w:rsid w:val="000C36E0"/>
    <w:rsid w:val="00113EF1"/>
    <w:rsid w:val="00121466"/>
    <w:rsid w:val="0012536A"/>
    <w:rsid w:val="00161285"/>
    <w:rsid w:val="00186D2E"/>
    <w:rsid w:val="001A2CE9"/>
    <w:rsid w:val="001E0358"/>
    <w:rsid w:val="001F6DDE"/>
    <w:rsid w:val="00213F25"/>
    <w:rsid w:val="002153C7"/>
    <w:rsid w:val="00253899"/>
    <w:rsid w:val="00273DD6"/>
    <w:rsid w:val="002A1CE1"/>
    <w:rsid w:val="003322E7"/>
    <w:rsid w:val="003513F0"/>
    <w:rsid w:val="003575C3"/>
    <w:rsid w:val="003A4EF9"/>
    <w:rsid w:val="003A7917"/>
    <w:rsid w:val="003B4F6A"/>
    <w:rsid w:val="00405973"/>
    <w:rsid w:val="0041631B"/>
    <w:rsid w:val="00442B33"/>
    <w:rsid w:val="00493433"/>
    <w:rsid w:val="004966C8"/>
    <w:rsid w:val="00521204"/>
    <w:rsid w:val="00534ECA"/>
    <w:rsid w:val="0057063A"/>
    <w:rsid w:val="00580E68"/>
    <w:rsid w:val="005A7659"/>
    <w:rsid w:val="005B08D1"/>
    <w:rsid w:val="005C09BD"/>
    <w:rsid w:val="005D7714"/>
    <w:rsid w:val="005E1DBC"/>
    <w:rsid w:val="00611432"/>
    <w:rsid w:val="00615A36"/>
    <w:rsid w:val="006D72A4"/>
    <w:rsid w:val="0074240E"/>
    <w:rsid w:val="007D2089"/>
    <w:rsid w:val="00875A69"/>
    <w:rsid w:val="00880F68"/>
    <w:rsid w:val="008A77E0"/>
    <w:rsid w:val="008B2EF7"/>
    <w:rsid w:val="008C1DD4"/>
    <w:rsid w:val="008C6A94"/>
    <w:rsid w:val="00930627"/>
    <w:rsid w:val="00993C2E"/>
    <w:rsid w:val="009A35CB"/>
    <w:rsid w:val="009C5B53"/>
    <w:rsid w:val="009F18B5"/>
    <w:rsid w:val="009F61F1"/>
    <w:rsid w:val="00A20742"/>
    <w:rsid w:val="00A20788"/>
    <w:rsid w:val="00A21BC0"/>
    <w:rsid w:val="00A30BAF"/>
    <w:rsid w:val="00A6010A"/>
    <w:rsid w:val="00AD37BF"/>
    <w:rsid w:val="00AE0A83"/>
    <w:rsid w:val="00B20A82"/>
    <w:rsid w:val="00B46C32"/>
    <w:rsid w:val="00B73A8D"/>
    <w:rsid w:val="00B84BB0"/>
    <w:rsid w:val="00B85BB5"/>
    <w:rsid w:val="00B8778E"/>
    <w:rsid w:val="00BB22C0"/>
    <w:rsid w:val="00BC0B43"/>
    <w:rsid w:val="00C83A6C"/>
    <w:rsid w:val="00CC3BC0"/>
    <w:rsid w:val="00CD0941"/>
    <w:rsid w:val="00D14348"/>
    <w:rsid w:val="00D17134"/>
    <w:rsid w:val="00DD618A"/>
    <w:rsid w:val="00E01645"/>
    <w:rsid w:val="00E155BB"/>
    <w:rsid w:val="00E20823"/>
    <w:rsid w:val="00E25908"/>
    <w:rsid w:val="00E511CF"/>
    <w:rsid w:val="00EB2450"/>
    <w:rsid w:val="00F06069"/>
    <w:rsid w:val="00F07A14"/>
    <w:rsid w:val="00F143CC"/>
    <w:rsid w:val="00F47C4F"/>
    <w:rsid w:val="00F965BE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A9E06"/>
  <w15:chartTrackingRefBased/>
  <w15:docId w15:val="{C17B44A6-5BEB-4884-BA0F-D6E7901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C0"/>
  </w:style>
  <w:style w:type="paragraph" w:styleId="Footer">
    <w:name w:val="footer"/>
    <w:basedOn w:val="Normal"/>
    <w:link w:val="FooterChar"/>
    <w:uiPriority w:val="99"/>
    <w:unhideWhenUsed/>
    <w:rsid w:val="00CC3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C0"/>
  </w:style>
  <w:style w:type="paragraph" w:customStyle="1" w:styleId="xparagraph">
    <w:name w:val="x_paragraph"/>
    <w:basedOn w:val="Normal"/>
    <w:rsid w:val="00CC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DefaultParagraphFont"/>
    <w:rsid w:val="00CC3BC0"/>
  </w:style>
  <w:style w:type="character" w:customStyle="1" w:styleId="xeop">
    <w:name w:val="x_eop"/>
    <w:basedOn w:val="DefaultParagraphFont"/>
    <w:rsid w:val="00CC3BC0"/>
  </w:style>
  <w:style w:type="character" w:customStyle="1" w:styleId="Heading1Char">
    <w:name w:val="Heading 1 Char"/>
    <w:basedOn w:val="DefaultParagraphFont"/>
    <w:link w:val="Heading1"/>
    <w:uiPriority w:val="9"/>
    <w:rsid w:val="00A2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73</cp:revision>
  <dcterms:created xsi:type="dcterms:W3CDTF">2023-02-09T00:53:00Z</dcterms:created>
  <dcterms:modified xsi:type="dcterms:W3CDTF">2023-02-13T05:42:00Z</dcterms:modified>
</cp:coreProperties>
</file>