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DBA2A" w14:textId="3D791FBE" w:rsidR="00BB72AE" w:rsidRPr="00D53CE7" w:rsidRDefault="005F12D8" w:rsidP="00BB72AE">
      <w:pPr>
        <w:spacing w:after="0"/>
        <w:rPr>
          <w:color w:val="2E74B5" w:themeColor="accent5" w:themeShade="BF"/>
          <w:sz w:val="40"/>
          <w:szCs w:val="48"/>
        </w:rPr>
      </w:pPr>
      <w:proofErr w:type="spellStart"/>
      <w:r w:rsidRPr="00D53CE7">
        <w:rPr>
          <w:color w:val="2E74B5" w:themeColor="accent5" w:themeShade="BF"/>
          <w:sz w:val="40"/>
          <w:szCs w:val="48"/>
        </w:rPr>
        <w:t>Musfiq</w:t>
      </w:r>
      <w:proofErr w:type="spellEnd"/>
    </w:p>
    <w:p w14:paraId="567D53E7" w14:textId="2108A0A2" w:rsidR="002D761D" w:rsidRPr="002D761D" w:rsidRDefault="002D761D" w:rsidP="00BB72AE">
      <w:pPr>
        <w:spacing w:after="0"/>
        <w:rPr>
          <w:sz w:val="52"/>
          <w:szCs w:val="72"/>
        </w:rPr>
      </w:pPr>
      <w:r w:rsidRPr="002D761D">
        <w:rPr>
          <w:sz w:val="52"/>
          <w:szCs w:val="72"/>
        </w:rPr>
        <w:t>Introduction</w:t>
      </w:r>
    </w:p>
    <w:p w14:paraId="43A7ABD3" w14:textId="5E0F79FB" w:rsidR="00BB72AE" w:rsidRDefault="00BB72AE" w:rsidP="00BB72AE">
      <w:pPr>
        <w:spacing w:after="0"/>
      </w:pPr>
      <w:r>
        <w:t>Alzheimer's disease is a progressive neurologic disorder, it causes the brain to shrink and brain cells to</w:t>
      </w:r>
      <w:r w:rsidR="007B28F6">
        <w:t xml:space="preserve"> </w:t>
      </w:r>
      <w:r>
        <w:t>die. It becomes more severe over time, and it is not curable.</w:t>
      </w:r>
      <w:r w:rsidR="007B28F6">
        <w:t xml:space="preserve"> </w:t>
      </w:r>
      <w:r>
        <w:t xml:space="preserve">Every country has elderly with dementia. However, the number is alarmingly </w:t>
      </w:r>
      <w:r w:rsidR="007B28F6">
        <w:t xml:space="preserve"> </w:t>
      </w:r>
      <w:r>
        <w:t xml:space="preserve">increasing in the least developing and developing nations. Research has </w:t>
      </w:r>
      <w:r w:rsidR="007B28F6">
        <w:t xml:space="preserve"> </w:t>
      </w:r>
      <w:r>
        <w:t xml:space="preserve">shown that by 2040, 71% of dementia patients will be from developing </w:t>
      </w:r>
      <w:r w:rsidR="007B28F6">
        <w:t xml:space="preserve"> </w:t>
      </w:r>
      <w:r>
        <w:t xml:space="preserve">nations, and the number will double every 20 years. There is low </w:t>
      </w:r>
      <w:r w:rsidR="007B28F6">
        <w:t xml:space="preserve"> </w:t>
      </w:r>
      <w:r>
        <w:t>awareness about dementia in those countries. Many people in those</w:t>
      </w:r>
      <w:r w:rsidR="007B28F6">
        <w:t xml:space="preserve"> </w:t>
      </w:r>
      <w:r>
        <w:t>countries think the loss of memory is a typical aging problem. The lack</w:t>
      </w:r>
      <w:r w:rsidR="007B28F6">
        <w:t xml:space="preserve"> </w:t>
      </w:r>
      <w:r>
        <w:t xml:space="preserve">of diagnostic assessment, cost of diagnosis </w:t>
      </w:r>
      <w:r w:rsidR="007B28F6">
        <w:t xml:space="preserve"> </w:t>
      </w:r>
      <w:r>
        <w:t xml:space="preserve">deters people from diagnosis of dementia. The cost of MRI is too expensive for many. </w:t>
      </w:r>
    </w:p>
    <w:p w14:paraId="11BF05A7" w14:textId="50665C0F" w:rsidR="00BB72AE" w:rsidRDefault="00BB72AE" w:rsidP="00BB72AE">
      <w:pPr>
        <w:spacing w:after="0"/>
      </w:pPr>
      <w:r>
        <w:t xml:space="preserve"> </w:t>
      </w:r>
    </w:p>
    <w:p w14:paraId="54836607" w14:textId="25D00B52" w:rsidR="00BB72AE" w:rsidRDefault="00BB72AE" w:rsidP="00BB72AE">
      <w:pPr>
        <w:spacing w:after="0"/>
      </w:pPr>
      <w:r>
        <w:t xml:space="preserve">There are several factors in dementia. Age and gender are also essential </w:t>
      </w:r>
      <w:r w:rsidR="007B28F6">
        <w:t xml:space="preserve"> </w:t>
      </w:r>
      <w:r>
        <w:t>factors. Females are more like to be affected by Alzheimer’s disease than Male [4]. Low education</w:t>
      </w:r>
      <w:r w:rsidR="007B28F6">
        <w:t xml:space="preserve"> </w:t>
      </w:r>
      <w:r>
        <w:t xml:space="preserve">level, Low social class, income, depression, head </w:t>
      </w:r>
      <w:r w:rsidR="007B28F6">
        <w:t xml:space="preserve"> </w:t>
      </w:r>
      <w:r>
        <w:t>trauma, epilepsy, diabetes, and stroke are relevant factors [6]. All these factors</w:t>
      </w:r>
      <w:r w:rsidR="007B28F6">
        <w:t xml:space="preserve"> </w:t>
      </w:r>
      <w:r>
        <w:t xml:space="preserve"> can be used with cognitive tests to early diagnosis of AD. The lower </w:t>
      </w:r>
      <w:r w:rsidR="007B28F6">
        <w:t xml:space="preserve"> </w:t>
      </w:r>
      <w:r>
        <w:t xml:space="preserve">cost of diagnosis will open doors for many poor people and people living in the rural </w:t>
      </w:r>
      <w:r w:rsidR="007B28F6">
        <w:t xml:space="preserve"> </w:t>
      </w:r>
      <w:r>
        <w:t xml:space="preserve">area for </w:t>
      </w:r>
      <w:proofErr w:type="spellStart"/>
      <w:r>
        <w:t>alzeimar</w:t>
      </w:r>
      <w:proofErr w:type="spellEnd"/>
      <w:r>
        <w:t xml:space="preserve"> </w:t>
      </w:r>
      <w:proofErr w:type="spellStart"/>
      <w:r>
        <w:t>desis</w:t>
      </w:r>
      <w:proofErr w:type="spellEnd"/>
      <w:r>
        <w:t xml:space="preserve"> </w:t>
      </w:r>
      <w:proofErr w:type="spellStart"/>
      <w:r>
        <w:t>diagnosis.Early</w:t>
      </w:r>
      <w:proofErr w:type="spellEnd"/>
      <w:r>
        <w:t xml:space="preserve"> confirmation of</w:t>
      </w:r>
      <w:r w:rsidR="007B28F6">
        <w:t xml:space="preserve"> </w:t>
      </w:r>
      <w:r>
        <w:t>Alzheimer's disease may be helpful to start proper treatment early and save lives.</w:t>
      </w:r>
    </w:p>
    <w:p w14:paraId="4FEDF3B5" w14:textId="77777777" w:rsidR="00BB72AE" w:rsidRDefault="00BB72AE" w:rsidP="00BB72AE">
      <w:pPr>
        <w:spacing w:after="0"/>
      </w:pPr>
    </w:p>
    <w:p w14:paraId="16C8F5C2" w14:textId="77777777" w:rsidR="002D761D" w:rsidRPr="002D761D" w:rsidRDefault="002D761D" w:rsidP="00BB72AE">
      <w:pPr>
        <w:spacing w:after="0"/>
        <w:rPr>
          <w:sz w:val="52"/>
          <w:szCs w:val="72"/>
        </w:rPr>
      </w:pPr>
      <w:r w:rsidRPr="002D761D">
        <w:rPr>
          <w:sz w:val="52"/>
          <w:szCs w:val="72"/>
        </w:rPr>
        <w:t xml:space="preserve">Literature </w:t>
      </w:r>
      <w:proofErr w:type="spellStart"/>
      <w:r w:rsidRPr="002D761D">
        <w:rPr>
          <w:sz w:val="52"/>
          <w:szCs w:val="72"/>
        </w:rPr>
        <w:t>Review</w:t>
      </w:r>
    </w:p>
    <w:p w14:paraId="0D22D194" w14:textId="0660093F" w:rsidR="00BB72AE" w:rsidRDefault="00BB72AE" w:rsidP="00BB72AE">
      <w:pPr>
        <w:spacing w:after="0"/>
      </w:pPr>
      <w:proofErr w:type="spellEnd"/>
      <w:r>
        <w:t>Predicting Alzheimer's disease is a popular research field</w:t>
      </w:r>
      <w:r w:rsidR="007B28F6">
        <w:t xml:space="preserve"> </w:t>
      </w:r>
      <w:r>
        <w:t xml:space="preserve">A significant amount of work has been done in this field. MRI and PET data </w:t>
      </w:r>
      <w:r w:rsidR="007B28F6">
        <w:t xml:space="preserve"> </w:t>
      </w:r>
      <w:r>
        <w:t xml:space="preserve">analysis is the dominant subfield in predicting Alzheimer's disease. For example </w:t>
      </w:r>
    </w:p>
    <w:p w14:paraId="2D4F5F40" w14:textId="77777777" w:rsidR="007B28F6" w:rsidRDefault="007B28F6" w:rsidP="00BB72AE">
      <w:pPr>
        <w:spacing w:after="0"/>
      </w:pPr>
    </w:p>
    <w:p w14:paraId="5764A83F" w14:textId="5852F435" w:rsidR="00BB72AE" w:rsidRDefault="00BB72AE" w:rsidP="00BB72AE">
      <w:pPr>
        <w:spacing w:after="0"/>
      </w:pPr>
      <w:r>
        <w:t xml:space="preserve">Gopi </w:t>
      </w:r>
      <w:proofErr w:type="spellStart"/>
      <w:r>
        <w:t>Battineni</w:t>
      </w:r>
      <w:proofErr w:type="spellEnd"/>
      <w:r>
        <w:t xml:space="preserve"> et al. used MRI data to develop different ML models to predict </w:t>
      </w:r>
      <w:r w:rsidR="007B28F6">
        <w:t xml:space="preserve"> </w:t>
      </w:r>
      <w:r>
        <w:t xml:space="preserve">dementia in the elderly. They trained </w:t>
      </w:r>
      <w:r w:rsidR="007B28F6">
        <w:t xml:space="preserve"> </w:t>
      </w:r>
      <w:r>
        <w:t xml:space="preserve">four Machine Learning models. The combination of all four models with </w:t>
      </w:r>
      <w:r w:rsidR="007B28F6">
        <w:t xml:space="preserve"> </w:t>
      </w:r>
      <w:r>
        <w:t>selective features achieved an Accuracy of 98%.</w:t>
      </w:r>
    </w:p>
    <w:p w14:paraId="0B190F89" w14:textId="77777777" w:rsidR="00BB72AE" w:rsidRDefault="00BB72AE" w:rsidP="00BB72AE">
      <w:pPr>
        <w:spacing w:after="0"/>
      </w:pPr>
    </w:p>
    <w:p w14:paraId="1DC40946" w14:textId="2ED4318D" w:rsidR="00BB72AE" w:rsidRDefault="00BB72AE" w:rsidP="00BB72AE">
      <w:pPr>
        <w:spacing w:after="0"/>
      </w:pPr>
      <w:r>
        <w:t xml:space="preserve">Biomarkers analysis and longitudinal data analysis for classification and </w:t>
      </w:r>
      <w:r w:rsidR="007B28F6">
        <w:t xml:space="preserve"> </w:t>
      </w:r>
      <w:r>
        <w:t xml:space="preserve">progression are also much popular. A few of them are, </w:t>
      </w:r>
    </w:p>
    <w:p w14:paraId="1E32D73A" w14:textId="77777777" w:rsidR="00BB72AE" w:rsidRDefault="00BB72AE" w:rsidP="00BB72AE">
      <w:pPr>
        <w:spacing w:after="0"/>
      </w:pPr>
    </w:p>
    <w:p w14:paraId="34D8F09E" w14:textId="485F7FB4" w:rsidR="00BB72AE" w:rsidRDefault="00BB72AE" w:rsidP="00BB72AE">
      <w:pPr>
        <w:spacing w:after="0"/>
      </w:pPr>
      <w:r>
        <w:t xml:space="preserve">Courtney </w:t>
      </w:r>
      <w:proofErr w:type="spellStart"/>
      <w:r>
        <w:t>Cocherane</w:t>
      </w:r>
      <w:proofErr w:type="spellEnd"/>
      <w:r>
        <w:t xml:space="preserve"> et al. Instead of using MRI data, used longitudinal lifestyle </w:t>
      </w:r>
      <w:r w:rsidR="007B28F6">
        <w:t xml:space="preserve"> </w:t>
      </w:r>
      <w:r>
        <w:t xml:space="preserve">interventions. They achieved more than 90% accuracy and recall in predicting Alzheimer's disease. </w:t>
      </w:r>
    </w:p>
    <w:p w14:paraId="0193ACAD" w14:textId="77777777" w:rsidR="00BB72AE" w:rsidRDefault="00BB72AE" w:rsidP="00BB72AE">
      <w:pPr>
        <w:spacing w:after="0"/>
      </w:pPr>
    </w:p>
    <w:p w14:paraId="577656B4" w14:textId="12B2E825" w:rsidR="00BB72AE" w:rsidRDefault="00BB72AE" w:rsidP="00BB72AE">
      <w:pPr>
        <w:spacing w:after="0"/>
      </w:pPr>
      <w:r>
        <w:t xml:space="preserve">XIN HONG et al. focused on identify time relative biomarkers associated with disease status. </w:t>
      </w:r>
      <w:r w:rsidR="007B28F6">
        <w:t xml:space="preserve"> </w:t>
      </w:r>
      <w:r>
        <w:t xml:space="preserve">They found that the Cortical Thickness Average (TA) is significant in predicting Alzheimer's </w:t>
      </w:r>
      <w:r w:rsidR="007B28F6">
        <w:t xml:space="preserve"> </w:t>
      </w:r>
      <w:r>
        <w:t xml:space="preserve">disease progression. </w:t>
      </w:r>
    </w:p>
    <w:p w14:paraId="71E90FA7" w14:textId="42F87868" w:rsidR="00BB72AE" w:rsidRDefault="00BB72AE" w:rsidP="00BB72AE">
      <w:pPr>
        <w:spacing w:after="0"/>
      </w:pPr>
    </w:p>
    <w:p w14:paraId="51300380" w14:textId="3A03178C" w:rsidR="005F12D8" w:rsidRDefault="005F12D8" w:rsidP="00BB72AE">
      <w:pPr>
        <w:spacing w:after="0"/>
      </w:pPr>
    </w:p>
    <w:p w14:paraId="23AB2BBB" w14:textId="78B95E8D" w:rsidR="005F12D8" w:rsidRDefault="005F12D8" w:rsidP="00BB72AE">
      <w:pPr>
        <w:spacing w:after="0"/>
      </w:pPr>
    </w:p>
    <w:p w14:paraId="7A6D3B35" w14:textId="4B856759" w:rsidR="005F12D8" w:rsidRDefault="005F12D8" w:rsidP="00BB72AE">
      <w:pPr>
        <w:spacing w:after="0"/>
      </w:pPr>
    </w:p>
    <w:p w14:paraId="57DAAE5A" w14:textId="7B5F978C" w:rsidR="005F12D8" w:rsidRDefault="005F12D8" w:rsidP="00BB72AE">
      <w:pPr>
        <w:spacing w:after="0"/>
      </w:pPr>
    </w:p>
    <w:p w14:paraId="1D45C26F" w14:textId="1840D772" w:rsidR="005F12D8" w:rsidRDefault="005F12D8" w:rsidP="00BB72AE">
      <w:pPr>
        <w:spacing w:after="0"/>
      </w:pPr>
    </w:p>
    <w:p w14:paraId="0A95EFF5" w14:textId="343ABF67" w:rsidR="005F12D8" w:rsidRPr="00D53CE7" w:rsidRDefault="005F12D8" w:rsidP="00BB72AE">
      <w:pPr>
        <w:spacing w:after="0"/>
        <w:rPr>
          <w:color w:val="2E74B5" w:themeColor="accent5" w:themeShade="BF"/>
          <w:sz w:val="40"/>
          <w:szCs w:val="48"/>
        </w:rPr>
      </w:pPr>
      <w:proofErr w:type="spellStart"/>
      <w:r w:rsidRPr="00D53CE7">
        <w:rPr>
          <w:color w:val="2E74B5" w:themeColor="accent5" w:themeShade="BF"/>
          <w:sz w:val="40"/>
          <w:szCs w:val="48"/>
        </w:rPr>
        <w:lastRenderedPageBreak/>
        <w:t>Tithi</w:t>
      </w:r>
      <w:proofErr w:type="spellEnd"/>
    </w:p>
    <w:p w14:paraId="4DC9F392" w14:textId="1F778671" w:rsidR="00BB72AE" w:rsidRPr="007B28F6" w:rsidRDefault="00BB72AE" w:rsidP="00BB72AE">
      <w:pPr>
        <w:spacing w:after="0"/>
        <w:rPr>
          <w:sz w:val="52"/>
          <w:szCs w:val="72"/>
        </w:rPr>
      </w:pPr>
      <w:r w:rsidRPr="007B28F6">
        <w:rPr>
          <w:sz w:val="52"/>
          <w:szCs w:val="72"/>
        </w:rPr>
        <w:t>Dataset:</w:t>
      </w:r>
    </w:p>
    <w:p w14:paraId="157EDC03" w14:textId="47D73BF4" w:rsidR="00BB72AE" w:rsidRDefault="00BB72AE" w:rsidP="00BB72AE">
      <w:pPr>
        <w:spacing w:after="0"/>
      </w:pPr>
      <w:r>
        <w:t>For this study, we used the OASIS [14] longitudinal data. OASIS is the Open</w:t>
      </w:r>
      <w:r w:rsidR="007B28F6">
        <w:t xml:space="preserve"> </w:t>
      </w:r>
      <w:r>
        <w:t xml:space="preserve">Access Series of Imaging Studies. </w:t>
      </w:r>
    </w:p>
    <w:p w14:paraId="3ECB0FCB" w14:textId="77777777" w:rsidR="00BB72AE" w:rsidRDefault="00BB72AE" w:rsidP="00BB72AE">
      <w:pPr>
        <w:spacing w:after="0"/>
      </w:pPr>
    </w:p>
    <w:p w14:paraId="4EFCDFC4" w14:textId="3087567E" w:rsidR="00BB72AE" w:rsidRDefault="00BB72AE" w:rsidP="00BB72AE">
      <w:pPr>
        <w:spacing w:after="0"/>
      </w:pPr>
      <w:r>
        <w:t xml:space="preserve">OASIS Dataset provides several independent variables including sociodemographic </w:t>
      </w:r>
      <w:r w:rsidR="007B28F6">
        <w:t xml:space="preserve"> </w:t>
      </w:r>
      <w:r>
        <w:t xml:space="preserve">and clinical variables, </w:t>
      </w:r>
      <w:r w:rsidR="007B28F6" w:rsidRPr="007B28F6">
        <w:t>sociodemographic</w:t>
      </w:r>
      <w:r w:rsidR="007B28F6">
        <w:t xml:space="preserve"> variables</w:t>
      </w:r>
      <w:r>
        <w:t xml:space="preserve"> are </w:t>
      </w:r>
    </w:p>
    <w:p w14:paraId="562148EE" w14:textId="77777777" w:rsidR="00BB72AE" w:rsidRDefault="00BB72AE" w:rsidP="00BB72AE">
      <w:pPr>
        <w:spacing w:after="0"/>
      </w:pPr>
      <w:r>
        <w:t>Gender</w:t>
      </w:r>
    </w:p>
    <w:p w14:paraId="55F7AD6C" w14:textId="77777777" w:rsidR="00BB72AE" w:rsidRDefault="00BB72AE" w:rsidP="00BB72AE">
      <w:pPr>
        <w:spacing w:after="0"/>
      </w:pPr>
      <w:r>
        <w:t xml:space="preserve">Age: </w:t>
      </w:r>
    </w:p>
    <w:p w14:paraId="19C4F5B5" w14:textId="77777777" w:rsidR="00BB72AE" w:rsidRDefault="00BB72AE" w:rsidP="00BB72AE">
      <w:pPr>
        <w:spacing w:after="0"/>
      </w:pPr>
      <w:r>
        <w:t xml:space="preserve">Years of Education (EDUC): </w:t>
      </w:r>
    </w:p>
    <w:p w14:paraId="538F7425" w14:textId="2DEB060A" w:rsidR="00BB72AE" w:rsidRDefault="00BB72AE" w:rsidP="00BB72AE">
      <w:pPr>
        <w:spacing w:after="0"/>
      </w:pPr>
      <w:r>
        <w:t xml:space="preserve">Socioeconomic Status (SES): </w:t>
      </w:r>
    </w:p>
    <w:p w14:paraId="2C5378CA" w14:textId="6D9DCBE0" w:rsidR="007B28F6" w:rsidRDefault="007B28F6" w:rsidP="00BB72AE">
      <w:pPr>
        <w:spacing w:after="0"/>
      </w:pPr>
      <w:r>
        <w:t>The Clinical variables are:</w:t>
      </w:r>
    </w:p>
    <w:p w14:paraId="64BF8FFD" w14:textId="29FD8A69" w:rsidR="007B28F6" w:rsidRDefault="00BB72AE" w:rsidP="007B28F6">
      <w:pPr>
        <w:spacing w:after="0"/>
      </w:pPr>
      <w:r>
        <w:t>Mini-Mental State Examination score (MMSE):</w:t>
      </w:r>
      <w:r w:rsidR="007B28F6">
        <w:t xml:space="preserve"> </w:t>
      </w:r>
      <w:r w:rsidR="007B28F6">
        <w:t>The</w:t>
      </w:r>
      <w:r w:rsidR="007B28F6">
        <w:t xml:space="preserve"> </w:t>
      </w:r>
      <w:r w:rsidR="007B28F6">
        <w:t>MMSE is a 30-point questionnaire widely used to assess</w:t>
      </w:r>
      <w:r w:rsidR="007B28F6">
        <w:t xml:space="preserve"> </w:t>
      </w:r>
      <w:r w:rsidR="007B28F6">
        <w:t>cognitive impairment in clinical and research</w:t>
      </w:r>
      <w:r w:rsidR="007B28F6">
        <w:t xml:space="preserve"> </w:t>
      </w:r>
      <w:r w:rsidR="007B28F6">
        <w:t>environments</w:t>
      </w:r>
      <w:r w:rsidR="007B28F6">
        <w:t>.</w:t>
      </w:r>
    </w:p>
    <w:p w14:paraId="05C2F0F6" w14:textId="5AB15A04" w:rsidR="007B28F6" w:rsidRDefault="00BB72AE" w:rsidP="007B28F6">
      <w:pPr>
        <w:spacing w:after="0"/>
      </w:pPr>
      <w:r>
        <w:t>Clinical Dementia Rating (CDR):</w:t>
      </w:r>
      <w:r w:rsidR="007B28F6">
        <w:t xml:space="preserve"> </w:t>
      </w:r>
      <w:r w:rsidR="007B28F6">
        <w:t>The CDR is a 5-point</w:t>
      </w:r>
      <w:r w:rsidR="007B28F6">
        <w:t xml:space="preserve"> </w:t>
      </w:r>
      <w:r w:rsidR="007B28F6">
        <w:t>scale used to characterizing and tracking a patient's</w:t>
      </w:r>
    </w:p>
    <w:p w14:paraId="59512A31" w14:textId="3859E472" w:rsidR="007B28F6" w:rsidRDefault="007B28F6" w:rsidP="007B28F6">
      <w:pPr>
        <w:spacing w:after="0"/>
      </w:pPr>
      <w:r>
        <w:t xml:space="preserve">dementia level. CDR is estimated based on a </w:t>
      </w:r>
      <w:proofErr w:type="spellStart"/>
      <w:r>
        <w:t>semistructured</w:t>
      </w:r>
      <w:proofErr w:type="spellEnd"/>
      <w:r>
        <w:t xml:space="preserve"> </w:t>
      </w:r>
      <w:r>
        <w:t>interview of the subject and the caregiver</w:t>
      </w:r>
    </w:p>
    <w:p w14:paraId="2EDD7C17" w14:textId="01EE4996" w:rsidR="007B28F6" w:rsidRDefault="007B28F6" w:rsidP="00BB72AE">
      <w:pPr>
        <w:spacing w:after="0"/>
      </w:pPr>
      <w:r>
        <w:t>(informant) and the clinician's clinical judgment.</w:t>
      </w:r>
    </w:p>
    <w:p w14:paraId="2D89C10E" w14:textId="68A98EEE" w:rsidR="007B28F6" w:rsidRDefault="007B28F6" w:rsidP="00BB72AE">
      <w:pPr>
        <w:spacing w:after="0"/>
      </w:pPr>
      <w:r>
        <w:t xml:space="preserve">And MRI variables are: </w:t>
      </w:r>
    </w:p>
    <w:p w14:paraId="6339AE15" w14:textId="1CE596F8" w:rsidR="00BB72AE" w:rsidRDefault="00BB72AE" w:rsidP="00BB72AE">
      <w:pPr>
        <w:spacing w:after="0"/>
      </w:pPr>
      <w:r>
        <w:t>Estimated total intracranial volume (</w:t>
      </w:r>
      <w:proofErr w:type="spellStart"/>
      <w:r>
        <w:t>eTIV</w:t>
      </w:r>
      <w:proofErr w:type="spellEnd"/>
      <w:r>
        <w:t xml:space="preserve">): </w:t>
      </w:r>
    </w:p>
    <w:p w14:paraId="36D83492" w14:textId="77777777" w:rsidR="00BB72AE" w:rsidRDefault="00BB72AE" w:rsidP="00BB72AE">
      <w:pPr>
        <w:spacing w:after="0"/>
      </w:pPr>
      <w:r>
        <w:t>Normalize Whole Brain Volume (</w:t>
      </w:r>
      <w:proofErr w:type="spellStart"/>
      <w:r>
        <w:t>nWVB</w:t>
      </w:r>
      <w:proofErr w:type="spellEnd"/>
      <w:r>
        <w:t>):</w:t>
      </w:r>
    </w:p>
    <w:p w14:paraId="1F658FD2" w14:textId="77777777" w:rsidR="00BB72AE" w:rsidRDefault="00BB72AE" w:rsidP="00BB72AE">
      <w:pPr>
        <w:spacing w:after="0"/>
      </w:pPr>
      <w:r>
        <w:t xml:space="preserve">Atlas Scaling Factor (ASF): </w:t>
      </w:r>
    </w:p>
    <w:p w14:paraId="164B2968" w14:textId="77777777" w:rsidR="00BB72AE" w:rsidRDefault="00BB72AE" w:rsidP="00BB72AE">
      <w:pPr>
        <w:spacing w:after="0"/>
      </w:pPr>
    </w:p>
    <w:p w14:paraId="5C804482" w14:textId="0231A97E" w:rsidR="00BB72AE" w:rsidRPr="007B28F6" w:rsidRDefault="007B28F6" w:rsidP="00BB72AE">
      <w:pPr>
        <w:spacing w:after="0"/>
        <w:rPr>
          <w:sz w:val="52"/>
          <w:szCs w:val="72"/>
        </w:rPr>
      </w:pPr>
      <w:r>
        <w:rPr>
          <w:sz w:val="52"/>
          <w:szCs w:val="72"/>
        </w:rPr>
        <w:t>D</w:t>
      </w:r>
      <w:r w:rsidR="00BB72AE" w:rsidRPr="007B28F6">
        <w:rPr>
          <w:sz w:val="52"/>
          <w:szCs w:val="72"/>
        </w:rPr>
        <w:t>ata processing:</w:t>
      </w:r>
    </w:p>
    <w:p w14:paraId="537EDF51" w14:textId="74809F6A" w:rsidR="00BB72AE" w:rsidRDefault="00BB72AE" w:rsidP="00BB72AE">
      <w:pPr>
        <w:spacing w:after="0"/>
      </w:pPr>
      <w:r>
        <w:t>First, we removed all the rows with empty data. Initially, we had 373 subjects,</w:t>
      </w:r>
      <w:r w:rsidR="007B28F6">
        <w:t xml:space="preserve"> </w:t>
      </w:r>
      <w:r>
        <w:t>but after modifying our dataset, we had 354 subjects. Then we used the One-hot</w:t>
      </w:r>
      <w:r w:rsidR="007B28F6">
        <w:t xml:space="preserve"> </w:t>
      </w:r>
      <w:r>
        <w:t xml:space="preserve">encoder to encoded all categorical variables. </w:t>
      </w:r>
      <w:r w:rsidR="007B28F6">
        <w:t xml:space="preserve"> </w:t>
      </w:r>
      <w:r>
        <w:t xml:space="preserve">Finally, we split the data into two parts, the train set and the test set. </w:t>
      </w:r>
      <w:r w:rsidR="007B28F6">
        <w:t xml:space="preserve"> </w:t>
      </w:r>
      <w:r>
        <w:t>We used 80% of the data for training our models and 20% for testing purpose.</w:t>
      </w:r>
    </w:p>
    <w:p w14:paraId="454A1A91" w14:textId="77777777" w:rsidR="00BB72AE" w:rsidRDefault="00BB72AE" w:rsidP="00BB72AE">
      <w:pPr>
        <w:spacing w:after="0"/>
      </w:pPr>
    </w:p>
    <w:p w14:paraId="079E9794" w14:textId="31B83024" w:rsidR="00BB72AE" w:rsidRDefault="00BB72AE" w:rsidP="00BB72AE">
      <w:pPr>
        <w:spacing w:after="0"/>
      </w:pPr>
      <w:r>
        <w:t xml:space="preserve">We conducted our experiment in two steps. In the first step, we included all </w:t>
      </w:r>
      <w:r w:rsidR="007B28F6">
        <w:t xml:space="preserve"> </w:t>
      </w:r>
      <w:r>
        <w:t>the MRI data and longitudinal lifestyle data like age, gender, income, education,</w:t>
      </w:r>
      <w:r w:rsidR="007B28F6">
        <w:t xml:space="preserve"> </w:t>
      </w:r>
      <w:r>
        <w:t>and other lifestyle data and neuropsychological scores like MMSC. In the second step,</w:t>
      </w:r>
      <w:r w:rsidR="007B28F6">
        <w:t xml:space="preserve"> </w:t>
      </w:r>
      <w:r>
        <w:t xml:space="preserve">we excluded all the MRI-related data and did the same experiment again. Our dataset </w:t>
      </w:r>
      <w:r w:rsidR="007B28F6">
        <w:t xml:space="preserve"> </w:t>
      </w:r>
      <w:r>
        <w:t>has multiple classes like demented, non-demented, and converters.</w:t>
      </w:r>
    </w:p>
    <w:p w14:paraId="6A29C1C9" w14:textId="77777777" w:rsidR="00BB72AE" w:rsidRDefault="00BB72AE" w:rsidP="00BB72AE">
      <w:pPr>
        <w:spacing w:after="0"/>
      </w:pPr>
    </w:p>
    <w:p w14:paraId="5EFC1EA0" w14:textId="01E684EB" w:rsidR="00BB72AE" w:rsidRDefault="00BB72AE" w:rsidP="00BB72AE">
      <w:pPr>
        <w:spacing w:after="0"/>
      </w:pPr>
    </w:p>
    <w:p w14:paraId="0385DA35" w14:textId="4110C486" w:rsidR="00AE417D" w:rsidRDefault="00AE417D" w:rsidP="00BB72AE">
      <w:pPr>
        <w:spacing w:after="0"/>
      </w:pPr>
    </w:p>
    <w:p w14:paraId="3B502C07" w14:textId="0DB5CD8E" w:rsidR="00AE417D" w:rsidRDefault="00AE417D" w:rsidP="00BB72AE">
      <w:pPr>
        <w:spacing w:after="0"/>
      </w:pPr>
    </w:p>
    <w:p w14:paraId="129B7F3B" w14:textId="726CA836" w:rsidR="00AE417D" w:rsidRDefault="00AE417D" w:rsidP="00BB72AE">
      <w:pPr>
        <w:spacing w:after="0"/>
      </w:pPr>
    </w:p>
    <w:p w14:paraId="4D7E1F25" w14:textId="7A7DAE45" w:rsidR="00AE417D" w:rsidRDefault="00AE417D" w:rsidP="00BB72AE">
      <w:pPr>
        <w:spacing w:after="0"/>
      </w:pPr>
    </w:p>
    <w:p w14:paraId="4293997B" w14:textId="3373ECCF" w:rsidR="00AE417D" w:rsidRDefault="00AE417D" w:rsidP="00BB72AE">
      <w:pPr>
        <w:spacing w:after="0"/>
      </w:pPr>
    </w:p>
    <w:p w14:paraId="015094F9" w14:textId="4CCD9375" w:rsidR="00AE417D" w:rsidRDefault="00AE417D" w:rsidP="00BB72AE">
      <w:pPr>
        <w:spacing w:after="0"/>
      </w:pPr>
    </w:p>
    <w:p w14:paraId="059EBC76" w14:textId="193E5BD5" w:rsidR="005F12D8" w:rsidRPr="00D53CE7" w:rsidRDefault="00D53CE7" w:rsidP="00BB72AE">
      <w:pPr>
        <w:spacing w:after="0"/>
        <w:rPr>
          <w:color w:val="2E74B5" w:themeColor="accent5" w:themeShade="BF"/>
          <w:sz w:val="40"/>
          <w:szCs w:val="48"/>
        </w:rPr>
      </w:pPr>
      <w:proofErr w:type="spellStart"/>
      <w:r w:rsidRPr="00D53CE7">
        <w:rPr>
          <w:color w:val="2E74B5" w:themeColor="accent5" w:themeShade="BF"/>
          <w:sz w:val="40"/>
          <w:szCs w:val="48"/>
        </w:rPr>
        <w:lastRenderedPageBreak/>
        <w:t>Khadi</w:t>
      </w:r>
      <w:r>
        <w:rPr>
          <w:color w:val="2E74B5" w:themeColor="accent5" w:themeShade="BF"/>
          <w:sz w:val="40"/>
          <w:szCs w:val="48"/>
        </w:rPr>
        <w:t>r</w:t>
      </w:r>
      <w:proofErr w:type="spellEnd"/>
      <w:r>
        <w:rPr>
          <w:color w:val="2E74B5" w:themeColor="accent5" w:themeShade="BF"/>
          <w:sz w:val="40"/>
          <w:szCs w:val="48"/>
        </w:rPr>
        <w:t xml:space="preserve"> </w:t>
      </w:r>
      <w:proofErr w:type="spellStart"/>
      <w:r>
        <w:rPr>
          <w:color w:val="2E74B5" w:themeColor="accent5" w:themeShade="BF"/>
          <w:sz w:val="40"/>
          <w:szCs w:val="48"/>
        </w:rPr>
        <w:t>anda</w:t>
      </w:r>
      <w:proofErr w:type="spellEnd"/>
    </w:p>
    <w:p w14:paraId="092FBB77" w14:textId="73AA0E47" w:rsidR="00BB72AE" w:rsidRPr="007B28F6" w:rsidRDefault="00BB72AE" w:rsidP="00BB72AE">
      <w:pPr>
        <w:spacing w:after="0"/>
        <w:rPr>
          <w:sz w:val="52"/>
          <w:szCs w:val="72"/>
        </w:rPr>
      </w:pPr>
      <w:r w:rsidRPr="007B28F6">
        <w:rPr>
          <w:sz w:val="52"/>
          <w:szCs w:val="72"/>
        </w:rPr>
        <w:t>Machine learning algorithms</w:t>
      </w:r>
    </w:p>
    <w:p w14:paraId="69F0197A" w14:textId="3EE1CDFD" w:rsidR="00BB72AE" w:rsidRDefault="00BB72AE" w:rsidP="00BB72AE">
      <w:pPr>
        <w:spacing w:after="0"/>
      </w:pPr>
      <w:r>
        <w:t xml:space="preserve">After processing our data, we moved onto selecting an efficient Machine learning. </w:t>
      </w:r>
      <w:r w:rsidR="007B28F6">
        <w:t xml:space="preserve"> </w:t>
      </w:r>
      <w:r>
        <w:t xml:space="preserve"> We used both classification </w:t>
      </w:r>
      <w:r w:rsidR="007B28F6">
        <w:t xml:space="preserve"> </w:t>
      </w:r>
      <w:r>
        <w:t>and ensemble learner algorithms</w:t>
      </w:r>
    </w:p>
    <w:p w14:paraId="3B0E55BB" w14:textId="77777777" w:rsidR="00BB72AE" w:rsidRDefault="00BB72AE" w:rsidP="00BB72AE">
      <w:pPr>
        <w:spacing w:after="0"/>
      </w:pPr>
    </w:p>
    <w:p w14:paraId="43DFC3CA" w14:textId="1350189A" w:rsidR="00BB72AE" w:rsidRDefault="00BB72AE" w:rsidP="00BB72AE">
      <w:pPr>
        <w:spacing w:after="0"/>
      </w:pPr>
      <w:r>
        <w:t xml:space="preserve">we started with several Machine learning models. We first run all the models without </w:t>
      </w:r>
      <w:r w:rsidR="007B28F6">
        <w:t xml:space="preserve"> </w:t>
      </w:r>
      <w:r>
        <w:t>hyper-parameter tuning. We only selected the models that had more than 50% accuracy</w:t>
      </w:r>
      <w:r w:rsidR="007B28F6">
        <w:t xml:space="preserve"> </w:t>
      </w:r>
      <w:r>
        <w:t xml:space="preserve">and recall. Some models performed very poorly. For example, </w:t>
      </w:r>
      <w:proofErr w:type="spellStart"/>
      <w:r>
        <w:t>KNeighbours</w:t>
      </w:r>
      <w:proofErr w:type="spellEnd"/>
      <w:r>
        <w:t xml:space="preserve"> Classifier</w:t>
      </w:r>
      <w:r w:rsidR="007B28F6">
        <w:t xml:space="preserve"> </w:t>
      </w:r>
      <w:r>
        <w:t xml:space="preserve">trained with MRI data only got an accuracy score of 45.07% and recall 0.45. So, we </w:t>
      </w:r>
      <w:r w:rsidR="007B28F6">
        <w:t xml:space="preserve"> </w:t>
      </w:r>
      <w:r>
        <w:t xml:space="preserve">did not invest time in </w:t>
      </w:r>
      <w:proofErr w:type="spellStart"/>
      <w:r>
        <w:t>tunning</w:t>
      </w:r>
      <w:proofErr w:type="spellEnd"/>
      <w:r>
        <w:t xml:space="preserve"> hyper-parameters of these models. </w:t>
      </w:r>
    </w:p>
    <w:p w14:paraId="7A66FA6A" w14:textId="77777777" w:rsidR="00BB72AE" w:rsidRDefault="00BB72AE" w:rsidP="00BB72AE">
      <w:pPr>
        <w:spacing w:after="0"/>
      </w:pPr>
    </w:p>
    <w:p w14:paraId="06D032AF" w14:textId="37E62C58" w:rsidR="00BB72AE" w:rsidRDefault="00BB72AE" w:rsidP="00BB72AE">
      <w:pPr>
        <w:spacing w:after="0"/>
      </w:pPr>
      <w:r>
        <w:t xml:space="preserve">We got five models that performed well: Random Forest Classifier, Gaussian NB, </w:t>
      </w:r>
      <w:r w:rsidR="007B28F6">
        <w:t xml:space="preserve"> </w:t>
      </w:r>
      <w:r>
        <w:t xml:space="preserve">Linear SVC, Logistic Regression, and Ada boost classifier. So, we moved on to </w:t>
      </w:r>
      <w:r w:rsidR="007B28F6">
        <w:t xml:space="preserve"> </w:t>
      </w:r>
      <w:proofErr w:type="spellStart"/>
      <w:r>
        <w:t>tunning</w:t>
      </w:r>
      <w:proofErr w:type="spellEnd"/>
      <w:r>
        <w:t xml:space="preserve"> these models. The supervised learning module performs a ten-</w:t>
      </w:r>
      <w:r w:rsidR="007B28F6">
        <w:t xml:space="preserve"> </w:t>
      </w:r>
      <w:r>
        <w:t>fold cross-validation and grid search over selected features for each model.</w:t>
      </w:r>
    </w:p>
    <w:p w14:paraId="7C3506F0" w14:textId="77777777" w:rsidR="00BB72AE" w:rsidRDefault="00BB72AE" w:rsidP="00BB72AE">
      <w:pPr>
        <w:spacing w:after="0"/>
      </w:pPr>
    </w:p>
    <w:p w14:paraId="19582994" w14:textId="2C5444F5" w:rsidR="00BB72AE" w:rsidRDefault="00BB72AE" w:rsidP="00BB72AE">
      <w:pPr>
        <w:spacing w:after="0"/>
      </w:pPr>
      <w:r>
        <w:t xml:space="preserve">We </w:t>
      </w:r>
      <w:r w:rsidR="003A4D93">
        <w:t>used</w:t>
      </w:r>
      <w:r>
        <w:t xml:space="preserve"> the same procedure for both of our experiment.</w:t>
      </w:r>
    </w:p>
    <w:p w14:paraId="663FDBD2" w14:textId="77777777" w:rsidR="00BB72AE" w:rsidRDefault="00BB72AE" w:rsidP="00BB72AE">
      <w:pPr>
        <w:spacing w:after="0"/>
      </w:pPr>
    </w:p>
    <w:p w14:paraId="3AE0E4F3" w14:textId="52E52547" w:rsidR="00BB72AE" w:rsidRDefault="00BB72AE" w:rsidP="00BB72AE">
      <w:pPr>
        <w:spacing w:after="0"/>
      </w:pPr>
    </w:p>
    <w:p w14:paraId="3BD3E471" w14:textId="0BA2E128" w:rsidR="007B28F6" w:rsidRPr="007B28F6" w:rsidRDefault="007B28F6" w:rsidP="00BB72AE">
      <w:pPr>
        <w:spacing w:after="0"/>
        <w:rPr>
          <w:sz w:val="52"/>
          <w:szCs w:val="72"/>
        </w:rPr>
      </w:pPr>
      <w:r w:rsidRPr="007B28F6">
        <w:rPr>
          <w:sz w:val="52"/>
          <w:szCs w:val="72"/>
        </w:rPr>
        <w:t>Hyperparameter Tuning</w:t>
      </w:r>
    </w:p>
    <w:p w14:paraId="437A4186" w14:textId="543F1898" w:rsidR="007B28F6" w:rsidRDefault="007B28F6" w:rsidP="00AE417D">
      <w:pPr>
        <w:spacing w:after="0"/>
      </w:pPr>
      <w:r>
        <w:t>Hyperparameters define the architecture of the model. The same machine learning model can require different</w:t>
      </w:r>
      <w:r>
        <w:t xml:space="preserve"> </w:t>
      </w:r>
      <w:r>
        <w:t>constraints, weights, or learning rates to generalize different data patterns.</w:t>
      </w:r>
      <w:r>
        <w:t xml:space="preserve"> </w:t>
      </w:r>
      <w:r>
        <w:t>First, we defined a grid of parameters and multiple</w:t>
      </w:r>
      <w:r>
        <w:t xml:space="preserve"> </w:t>
      </w:r>
      <w:r>
        <w:t xml:space="preserve">values for each parameter. Then we used </w:t>
      </w:r>
      <w:proofErr w:type="spellStart"/>
      <w:r>
        <w:t>GridSearchCV</w:t>
      </w:r>
      <w:proofErr w:type="spellEnd"/>
      <w:r>
        <w:t xml:space="preserve"> to find the best</w:t>
      </w:r>
      <w:r>
        <w:t xml:space="preserve"> </w:t>
      </w:r>
      <w:r>
        <w:t>hyperparameters for the model.</w:t>
      </w:r>
      <w:r w:rsidR="00AE417D">
        <w:t xml:space="preserve"> </w:t>
      </w:r>
      <w:r w:rsidR="00AE417D">
        <w:t>After finding the best parameters the first time,</w:t>
      </w:r>
      <w:r w:rsidR="00AE417D">
        <w:t xml:space="preserve"> </w:t>
      </w:r>
      <w:r w:rsidR="00AE417D">
        <w:t xml:space="preserve">for the numerical value parameters like </w:t>
      </w:r>
      <w:proofErr w:type="spellStart"/>
      <w:r w:rsidR="00AE417D">
        <w:t>n</w:t>
      </w:r>
      <w:r w:rsidR="003A4D93">
        <w:t>_</w:t>
      </w:r>
      <w:r w:rsidR="00AE417D">
        <w:t>estimators</w:t>
      </w:r>
      <w:proofErr w:type="spellEnd"/>
      <w:r w:rsidR="00AE417D">
        <w:t>, we changed the list of</w:t>
      </w:r>
      <w:r w:rsidR="00AE417D">
        <w:t xml:space="preserve"> </w:t>
      </w:r>
      <w:r w:rsidR="00AE417D">
        <w:t>values, this time, we took values close to the previous best and ran again to get</w:t>
      </w:r>
      <w:r w:rsidR="00AE417D">
        <w:t xml:space="preserve"> </w:t>
      </w:r>
      <w:r w:rsidR="00AE417D">
        <w:t>the maximum accuracy recall possible.</w:t>
      </w:r>
    </w:p>
    <w:p w14:paraId="6F035A88" w14:textId="0B6FCAC9" w:rsidR="00AE417D" w:rsidRDefault="00AE417D" w:rsidP="00AE417D">
      <w:pPr>
        <w:spacing w:after="0"/>
      </w:pPr>
    </w:p>
    <w:p w14:paraId="5AC32895" w14:textId="0BF8BDE0" w:rsidR="00AE417D" w:rsidRDefault="00AE417D" w:rsidP="00AE417D">
      <w:pPr>
        <w:spacing w:after="0"/>
      </w:pPr>
    </w:p>
    <w:p w14:paraId="6098FF28" w14:textId="688197FE" w:rsidR="00AE417D" w:rsidRDefault="00AE417D" w:rsidP="00AE417D">
      <w:pPr>
        <w:spacing w:after="0"/>
      </w:pPr>
    </w:p>
    <w:p w14:paraId="4EB0CBC8" w14:textId="6F868FB2" w:rsidR="00AE417D" w:rsidRDefault="00AE417D" w:rsidP="00AE417D">
      <w:pPr>
        <w:spacing w:after="0"/>
      </w:pPr>
    </w:p>
    <w:p w14:paraId="184389EA" w14:textId="720E9F5C" w:rsidR="00AE417D" w:rsidRDefault="00AE417D" w:rsidP="00AE417D">
      <w:pPr>
        <w:spacing w:after="0"/>
      </w:pPr>
    </w:p>
    <w:p w14:paraId="360485F5" w14:textId="6693D374" w:rsidR="00AE417D" w:rsidRDefault="00AE417D" w:rsidP="00AE417D">
      <w:pPr>
        <w:spacing w:after="0"/>
      </w:pPr>
    </w:p>
    <w:p w14:paraId="502405F8" w14:textId="1105EC77" w:rsidR="00AE417D" w:rsidRDefault="00AE417D" w:rsidP="00AE417D">
      <w:pPr>
        <w:spacing w:after="0"/>
      </w:pPr>
    </w:p>
    <w:p w14:paraId="2B4D3DE4" w14:textId="4D4C1132" w:rsidR="00AE417D" w:rsidRDefault="00AE417D" w:rsidP="00AE417D">
      <w:pPr>
        <w:spacing w:after="0"/>
      </w:pPr>
    </w:p>
    <w:p w14:paraId="7A3C7BEF" w14:textId="38925175" w:rsidR="00AE417D" w:rsidRDefault="00AE417D" w:rsidP="00AE417D">
      <w:pPr>
        <w:spacing w:after="0"/>
      </w:pPr>
    </w:p>
    <w:p w14:paraId="604BBA83" w14:textId="77777777" w:rsidR="003A4D93" w:rsidRDefault="003A4D93" w:rsidP="00AE417D">
      <w:pPr>
        <w:spacing w:after="0"/>
      </w:pPr>
    </w:p>
    <w:p w14:paraId="1F01AAF7" w14:textId="1E089408" w:rsidR="00AE417D" w:rsidRDefault="00AE417D" w:rsidP="00AE417D">
      <w:pPr>
        <w:spacing w:after="0"/>
      </w:pPr>
    </w:p>
    <w:p w14:paraId="4A23C9A0" w14:textId="59FAED58" w:rsidR="00AE417D" w:rsidRDefault="00AE417D" w:rsidP="00AE417D">
      <w:pPr>
        <w:spacing w:after="0"/>
      </w:pPr>
    </w:p>
    <w:p w14:paraId="0A702A3B" w14:textId="0C10C412" w:rsidR="00AE417D" w:rsidRDefault="00AE417D" w:rsidP="00AE417D">
      <w:pPr>
        <w:spacing w:after="0"/>
      </w:pPr>
    </w:p>
    <w:p w14:paraId="7A3EA793" w14:textId="50AFA5B7" w:rsidR="00AE417D" w:rsidRDefault="00AE417D" w:rsidP="00AE417D">
      <w:pPr>
        <w:spacing w:after="0"/>
      </w:pPr>
    </w:p>
    <w:p w14:paraId="7D754C4C" w14:textId="1795CB26" w:rsidR="00AE417D" w:rsidRDefault="00AE417D" w:rsidP="00AE417D">
      <w:pPr>
        <w:spacing w:after="0"/>
      </w:pPr>
    </w:p>
    <w:p w14:paraId="689F3D28" w14:textId="6CE43099" w:rsidR="00D53CE7" w:rsidRPr="00D53CE7" w:rsidRDefault="00D53CE7" w:rsidP="00AE417D">
      <w:pPr>
        <w:spacing w:after="0"/>
        <w:rPr>
          <w:color w:val="2E74B5" w:themeColor="accent5" w:themeShade="BF"/>
          <w:sz w:val="40"/>
          <w:szCs w:val="48"/>
        </w:rPr>
      </w:pPr>
      <w:proofErr w:type="spellStart"/>
      <w:r w:rsidRPr="00D53CE7">
        <w:rPr>
          <w:color w:val="2E74B5" w:themeColor="accent5" w:themeShade="BF"/>
          <w:sz w:val="40"/>
          <w:szCs w:val="48"/>
        </w:rPr>
        <w:lastRenderedPageBreak/>
        <w:t>Mintu</w:t>
      </w:r>
      <w:proofErr w:type="spellEnd"/>
    </w:p>
    <w:p w14:paraId="2F518C60" w14:textId="07BE50F7" w:rsidR="00AE417D" w:rsidRDefault="00AE417D" w:rsidP="00AE417D">
      <w:pPr>
        <w:spacing w:after="0"/>
        <w:rPr>
          <w:sz w:val="52"/>
          <w:szCs w:val="72"/>
        </w:rPr>
      </w:pPr>
      <w:r w:rsidRPr="00AE417D">
        <w:rPr>
          <w:sz w:val="52"/>
          <w:szCs w:val="72"/>
        </w:rPr>
        <w:t>Ensemble Architecture</w:t>
      </w:r>
    </w:p>
    <w:p w14:paraId="2B34CF60" w14:textId="5AEB3494" w:rsidR="00AE417D" w:rsidRDefault="00AE417D" w:rsidP="00AE417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Ensemble Method is a machine learning technique where several Machine learning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models are used to produce an optimal model. Ensemble algorithms perform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better if there are significant differences or diversity among the models.</w:t>
      </w:r>
      <w:r>
        <w:rPr>
          <w:rFonts w:ascii="SFRM1200" w:hAnsi="SFRM1200" w:cs="SFRM1200"/>
          <w:sz w:val="24"/>
          <w:szCs w:val="24"/>
        </w:rPr>
        <w:t xml:space="preserve"> </w:t>
      </w:r>
    </w:p>
    <w:p w14:paraId="0C4D023D" w14:textId="307204DF" w:rsidR="00AE417D" w:rsidRPr="00AE417D" w:rsidRDefault="00AE417D" w:rsidP="00AE417D">
      <w:pPr>
        <w:autoSpaceDE w:val="0"/>
        <w:autoSpaceDN w:val="0"/>
        <w:adjustRightInd w:val="0"/>
        <w:spacing w:after="0" w:line="240" w:lineRule="auto"/>
        <w:rPr>
          <w:rFonts w:ascii="SFRM1200" w:hAnsi="SFRM1200" w:cs="SFRM1200"/>
          <w:sz w:val="24"/>
          <w:szCs w:val="24"/>
        </w:rPr>
      </w:pPr>
      <w:r>
        <w:rPr>
          <w:rFonts w:ascii="SFRM1200" w:hAnsi="SFRM1200" w:cs="SFRM1200"/>
          <w:sz w:val="24"/>
          <w:szCs w:val="24"/>
        </w:rPr>
        <w:t>In our model, we used the Averaging method. We used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the soft voting classifier to ensemble the models. The Soft voting classifier sums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the probabilities of all the models and predicts the </w:t>
      </w:r>
      <w:r w:rsidR="00FA5692">
        <w:rPr>
          <w:rFonts w:ascii="SFRM1200" w:hAnsi="SFRM1200" w:cs="SFRM1200"/>
          <w:sz w:val="24"/>
          <w:szCs w:val="24"/>
        </w:rPr>
        <w:t>class</w:t>
      </w:r>
      <w:r>
        <w:rPr>
          <w:rFonts w:ascii="SFRM1200" w:hAnsi="SFRM1200" w:cs="SFRM1200"/>
          <w:sz w:val="24"/>
          <w:szCs w:val="24"/>
        </w:rPr>
        <w:t xml:space="preserve"> with the highest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probability. For the model with MRI data, we ensembled four models they are,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Random Forest, </w:t>
      </w:r>
      <w:proofErr w:type="spellStart"/>
      <w:r>
        <w:rPr>
          <w:rFonts w:ascii="SFRM1200" w:hAnsi="SFRM1200" w:cs="SFRM1200"/>
          <w:sz w:val="24"/>
          <w:szCs w:val="24"/>
        </w:rPr>
        <w:t>LinearSVC</w:t>
      </w:r>
      <w:proofErr w:type="spellEnd"/>
      <w:r>
        <w:rPr>
          <w:rFonts w:ascii="SFRM1200" w:hAnsi="SFRM1200" w:cs="SFRM1200"/>
          <w:sz w:val="24"/>
          <w:szCs w:val="24"/>
        </w:rPr>
        <w:t>, Logistic regression and Ada Boost. For The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non-MRI model, we ensembled five models, the fifth model is the Gaussian NB.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 xml:space="preserve">We didn’t use </w:t>
      </w:r>
      <w:proofErr w:type="spellStart"/>
      <w:r>
        <w:rPr>
          <w:rFonts w:ascii="SFRM1200" w:hAnsi="SFRM1200" w:cs="SFRM1200"/>
          <w:sz w:val="24"/>
          <w:szCs w:val="24"/>
        </w:rPr>
        <w:t>KNeighbours</w:t>
      </w:r>
      <w:proofErr w:type="spellEnd"/>
      <w:r>
        <w:rPr>
          <w:rFonts w:ascii="SFRM1200" w:hAnsi="SFRM1200" w:cs="SFRM1200"/>
          <w:sz w:val="24"/>
          <w:szCs w:val="24"/>
        </w:rPr>
        <w:t xml:space="preserve"> model because it performed poorly. We tried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several combinations and found these combinations yield the highest accuracy</w:t>
      </w:r>
      <w:r>
        <w:rPr>
          <w:rFonts w:ascii="SFRM1200" w:hAnsi="SFRM1200" w:cs="SFRM1200"/>
          <w:sz w:val="24"/>
          <w:szCs w:val="24"/>
        </w:rPr>
        <w:t xml:space="preserve"> </w:t>
      </w:r>
      <w:r>
        <w:rPr>
          <w:rFonts w:ascii="SFRM1200" w:hAnsi="SFRM1200" w:cs="SFRM1200"/>
          <w:sz w:val="24"/>
          <w:szCs w:val="24"/>
        </w:rPr>
        <w:t>and recall score.</w:t>
      </w:r>
    </w:p>
    <w:p w14:paraId="6E868F57" w14:textId="77777777" w:rsidR="00AE417D" w:rsidRDefault="00AE417D" w:rsidP="007B28F6">
      <w:pPr>
        <w:spacing w:after="0"/>
      </w:pPr>
    </w:p>
    <w:p w14:paraId="132378FC" w14:textId="77777777" w:rsidR="007B28F6" w:rsidRDefault="007B28F6" w:rsidP="00BB72AE">
      <w:pPr>
        <w:spacing w:after="0"/>
      </w:pPr>
    </w:p>
    <w:p w14:paraId="60BC1A10" w14:textId="77777777" w:rsidR="00BB72AE" w:rsidRPr="00AE417D" w:rsidRDefault="00BB72AE" w:rsidP="00BB72AE">
      <w:pPr>
        <w:spacing w:after="0"/>
        <w:rPr>
          <w:sz w:val="52"/>
          <w:szCs w:val="72"/>
        </w:rPr>
      </w:pPr>
      <w:r w:rsidRPr="00AE417D">
        <w:rPr>
          <w:sz w:val="52"/>
          <w:szCs w:val="72"/>
        </w:rPr>
        <w:t>Results:</w:t>
      </w:r>
    </w:p>
    <w:p w14:paraId="6EDA6395" w14:textId="6D0EF73A" w:rsidR="00BB72AE" w:rsidRDefault="00BB72AE" w:rsidP="00BB72AE">
      <w:pPr>
        <w:spacing w:after="0"/>
      </w:pPr>
      <w:r>
        <w:t>We compared the result in different scales like Accuracy, F1 score, Recall, Precision.</w:t>
      </w:r>
      <w:r w:rsidR="007B28F6">
        <w:t xml:space="preserve"> </w:t>
      </w:r>
      <w:r>
        <w:t>Accuracy is the percentage of correct predictions for the test data</w:t>
      </w:r>
    </w:p>
    <w:p w14:paraId="4B2B4975" w14:textId="77777777" w:rsidR="00BB72AE" w:rsidRDefault="00BB72AE" w:rsidP="00BB72AE">
      <w:pPr>
        <w:spacing w:after="0"/>
      </w:pPr>
    </w:p>
    <w:p w14:paraId="57FF9A46" w14:textId="30D95707" w:rsidR="00BB72AE" w:rsidRDefault="00BB72AE" w:rsidP="00BB72AE">
      <w:pPr>
        <w:spacing w:after="0"/>
      </w:pPr>
      <w:r>
        <w:t>While experimenting with MRI data,</w:t>
      </w:r>
      <w:r w:rsidR="007B28F6">
        <w:t xml:space="preserve"> </w:t>
      </w:r>
      <w:proofErr w:type="gramStart"/>
      <w:r>
        <w:t>We</w:t>
      </w:r>
      <w:proofErr w:type="gramEnd"/>
      <w:r>
        <w:t xml:space="preserve"> got the best Accuracy and a recall score from AdaBoost Classifier. </w:t>
      </w:r>
      <w:r w:rsidR="007B28F6">
        <w:t xml:space="preserve"> </w:t>
      </w:r>
      <w:r>
        <w:t>It had an Accuracy score of 96.07%, Recall of 0.96</w:t>
      </w:r>
      <w:r w:rsidR="00CF0FEE">
        <w:t>.</w:t>
      </w:r>
    </w:p>
    <w:p w14:paraId="03CE44C7" w14:textId="77777777" w:rsidR="00BB72AE" w:rsidRDefault="00BB72AE" w:rsidP="00BB72AE">
      <w:pPr>
        <w:spacing w:after="0"/>
      </w:pPr>
    </w:p>
    <w:p w14:paraId="70A668E3" w14:textId="234782AD" w:rsidR="00BB72AE" w:rsidRDefault="00BB72AE" w:rsidP="00BB72AE">
      <w:pPr>
        <w:spacing w:after="0"/>
      </w:pPr>
      <w:r>
        <w:t>The results of our hybrid model were not as good as the individual models.</w:t>
      </w:r>
      <w:r w:rsidR="007B28F6">
        <w:t xml:space="preserve"> </w:t>
      </w:r>
      <w:r>
        <w:t>Our hybrid model scored an Accuracy score of 92.55%, a Recall score of 0.93</w:t>
      </w:r>
      <w:r w:rsidR="00CF0FEE">
        <w:t>.</w:t>
      </w:r>
      <w:r>
        <w:t xml:space="preserve"> </w:t>
      </w:r>
    </w:p>
    <w:p w14:paraId="3B12C793" w14:textId="77777777" w:rsidR="00BB72AE" w:rsidRDefault="00BB72AE" w:rsidP="00BB72AE">
      <w:pPr>
        <w:spacing w:after="0"/>
      </w:pPr>
    </w:p>
    <w:p w14:paraId="1E794E6B" w14:textId="7C513AB6" w:rsidR="00BB72AE" w:rsidRDefault="00BB72AE" w:rsidP="00BB72AE">
      <w:pPr>
        <w:spacing w:after="0"/>
      </w:pPr>
      <w:r>
        <w:t>While experimenting with non-MRI data,</w:t>
      </w:r>
      <w:r w:rsidR="007B28F6">
        <w:t xml:space="preserve"> </w:t>
      </w:r>
      <w:proofErr w:type="gramStart"/>
      <w:r>
        <w:t>Our</w:t>
      </w:r>
      <w:proofErr w:type="gramEnd"/>
      <w:r>
        <w:t xml:space="preserve"> best performing model was the Random forest classifier.</w:t>
      </w:r>
      <w:r w:rsidR="00051168">
        <w:t xml:space="preserve"> </w:t>
      </w:r>
      <w:r>
        <w:t xml:space="preserve">This model scored an </w:t>
      </w:r>
      <w:r w:rsidR="007B28F6">
        <w:t xml:space="preserve"> </w:t>
      </w:r>
      <w:r>
        <w:t xml:space="preserve">Accuracy score of 90.14%, a Recall of 0.90, both </w:t>
      </w:r>
      <w:proofErr w:type="spellStart"/>
      <w:r>
        <w:t>LinearSVC</w:t>
      </w:r>
      <w:proofErr w:type="spellEnd"/>
      <w:r>
        <w:t xml:space="preserve">, and the AdaBoost classifier. </w:t>
      </w:r>
      <w:r w:rsidR="007B28F6">
        <w:t xml:space="preserve"> </w:t>
      </w:r>
      <w:r>
        <w:t xml:space="preserve">models achieved an Accuracy score of 89.14%, </w:t>
      </w:r>
    </w:p>
    <w:p w14:paraId="2EC2150C" w14:textId="77777777" w:rsidR="00BB72AE" w:rsidRDefault="00BB72AE" w:rsidP="00BB72AE">
      <w:pPr>
        <w:spacing w:after="0"/>
      </w:pPr>
    </w:p>
    <w:p w14:paraId="206561A5" w14:textId="5654EFCC" w:rsidR="00BB72AE" w:rsidRDefault="00BB72AE" w:rsidP="00BB72AE">
      <w:pPr>
        <w:spacing w:after="0"/>
      </w:pPr>
      <w:r>
        <w:t xml:space="preserve">We got our best result when we combined all the models. Our Hybrid model scored an </w:t>
      </w:r>
      <w:r w:rsidR="007B28F6">
        <w:t xml:space="preserve"> </w:t>
      </w:r>
      <w:r>
        <w:t xml:space="preserve">Accuracy score of 93.37%, a Recall of 0.93, a Precision of 0.93, and an F1 score </w:t>
      </w:r>
      <w:r w:rsidR="007B28F6">
        <w:t xml:space="preserve"> </w:t>
      </w:r>
      <w:r>
        <w:t xml:space="preserve">of 0.93.The AUC score for this hybrid model was 0.917. </w:t>
      </w:r>
      <w:r w:rsidR="007B28F6">
        <w:t xml:space="preserve"> </w:t>
      </w:r>
      <w:r>
        <w:t xml:space="preserve">In our training with MRI data </w:t>
      </w:r>
      <w:proofErr w:type="spellStart"/>
      <w:r>
        <w:t>KNeighbors</w:t>
      </w:r>
      <w:proofErr w:type="spellEnd"/>
      <w:r>
        <w:t xml:space="preserve"> Classifier performed very poorly. However, </w:t>
      </w:r>
    </w:p>
    <w:p w14:paraId="6C5FB607" w14:textId="77777777" w:rsidR="00BB72AE" w:rsidRDefault="00BB72AE" w:rsidP="00BB72AE">
      <w:pPr>
        <w:spacing w:after="0"/>
      </w:pPr>
      <w:r>
        <w:t>in this case, when trained without MRI data, this model performed better.</w:t>
      </w:r>
    </w:p>
    <w:p w14:paraId="0F397704" w14:textId="77777777" w:rsidR="00BB72AE" w:rsidRDefault="00BB72AE" w:rsidP="00BB72AE">
      <w:pPr>
        <w:spacing w:after="0"/>
      </w:pPr>
    </w:p>
    <w:p w14:paraId="2A9796FE" w14:textId="17FCF241" w:rsidR="00BB72AE" w:rsidRDefault="00BB72AE" w:rsidP="00BB72AE">
      <w:pPr>
        <w:spacing w:after="0"/>
      </w:pPr>
    </w:p>
    <w:p w14:paraId="5DE657CA" w14:textId="096CE51E" w:rsidR="00AE417D" w:rsidRDefault="00AE417D" w:rsidP="00BB72AE">
      <w:pPr>
        <w:spacing w:after="0"/>
      </w:pPr>
    </w:p>
    <w:p w14:paraId="319E6134" w14:textId="77777777" w:rsidR="00CF0FEE" w:rsidRDefault="00CF0FEE" w:rsidP="00BB72AE">
      <w:pPr>
        <w:spacing w:after="0"/>
      </w:pPr>
      <w:bookmarkStart w:id="0" w:name="_GoBack"/>
      <w:bookmarkEnd w:id="0"/>
    </w:p>
    <w:p w14:paraId="1600D9BF" w14:textId="39AE3221" w:rsidR="00AE417D" w:rsidRDefault="00AE417D" w:rsidP="00BB72AE">
      <w:pPr>
        <w:spacing w:after="0"/>
      </w:pPr>
    </w:p>
    <w:p w14:paraId="6AC5E93D" w14:textId="77777777" w:rsidR="00AE417D" w:rsidRDefault="00AE417D" w:rsidP="00BB72AE">
      <w:pPr>
        <w:spacing w:after="0"/>
      </w:pPr>
    </w:p>
    <w:p w14:paraId="39DC235F" w14:textId="4D45D3DE" w:rsidR="007B28F6" w:rsidRDefault="007B28F6" w:rsidP="00BB72AE">
      <w:pPr>
        <w:spacing w:after="0"/>
      </w:pPr>
    </w:p>
    <w:p w14:paraId="0ADDDC1F" w14:textId="0929468F" w:rsidR="007B28F6" w:rsidRDefault="007B28F6" w:rsidP="00BB72AE">
      <w:pPr>
        <w:spacing w:after="0"/>
      </w:pPr>
    </w:p>
    <w:p w14:paraId="0F84A1DC" w14:textId="5BF41667" w:rsidR="00D53CE7" w:rsidRPr="00D53CE7" w:rsidRDefault="00D53CE7" w:rsidP="00BB72AE">
      <w:pPr>
        <w:spacing w:after="0"/>
        <w:rPr>
          <w:color w:val="2E74B5" w:themeColor="accent5" w:themeShade="BF"/>
          <w:sz w:val="40"/>
          <w:szCs w:val="48"/>
        </w:rPr>
      </w:pPr>
      <w:proofErr w:type="spellStart"/>
      <w:r w:rsidRPr="00D53CE7">
        <w:rPr>
          <w:color w:val="2E74B5" w:themeColor="accent5" w:themeShade="BF"/>
          <w:sz w:val="40"/>
          <w:szCs w:val="48"/>
        </w:rPr>
        <w:lastRenderedPageBreak/>
        <w:t>Umma</w:t>
      </w:r>
      <w:proofErr w:type="spellEnd"/>
    </w:p>
    <w:p w14:paraId="29A5D878" w14:textId="77777777" w:rsidR="00C47958" w:rsidRPr="00C47958" w:rsidRDefault="00C47958" w:rsidP="00BB72AE">
      <w:pPr>
        <w:spacing w:after="0"/>
        <w:rPr>
          <w:sz w:val="52"/>
          <w:szCs w:val="72"/>
        </w:rPr>
      </w:pPr>
      <w:r w:rsidRPr="00C47958">
        <w:rPr>
          <w:sz w:val="52"/>
          <w:szCs w:val="72"/>
        </w:rPr>
        <w:t xml:space="preserve">Results </w:t>
      </w:r>
      <w:proofErr w:type="spellStart"/>
      <w:r w:rsidRPr="00C47958">
        <w:rPr>
          <w:sz w:val="52"/>
          <w:szCs w:val="72"/>
        </w:rPr>
        <w:t>Analysis</w:t>
      </w:r>
    </w:p>
    <w:p w14:paraId="621E8F71" w14:textId="581E9E25" w:rsidR="00BB72AE" w:rsidRDefault="00BB72AE" w:rsidP="00BB72AE">
      <w:pPr>
        <w:spacing w:after="0"/>
      </w:pPr>
      <w:proofErr w:type="spellEnd"/>
      <w:r>
        <w:t xml:space="preserve">If we compare our two experiments, we can see </w:t>
      </w:r>
      <w:r w:rsidR="007B28F6">
        <w:t xml:space="preserve"> </w:t>
      </w:r>
      <w:r>
        <w:t>our overall Accuracy decreased with non-RMI data analysis. Previously our best model had</w:t>
      </w:r>
      <w:r w:rsidR="007B28F6">
        <w:t xml:space="preserve"> </w:t>
      </w:r>
      <w:r>
        <w:t xml:space="preserve">96.07% Accuracy, but when we removed all the MRI data, our Accuracy was 93.37%. </w:t>
      </w:r>
      <w:r w:rsidR="007B28F6">
        <w:t xml:space="preserve"> </w:t>
      </w:r>
      <w:r>
        <w:t>So, we got an Accuracy drop of 3%. When it comes to detecting a patient, we always</w:t>
      </w:r>
      <w:r w:rsidR="007B28F6">
        <w:t xml:space="preserve"> </w:t>
      </w:r>
      <w:r>
        <w:t>want to  avoid False Negatives. So, we can consider the recall score for selecting our optimal model. The Recall was decreased from 0.96 to 0.93.  Which is not a significant drop.</w:t>
      </w:r>
    </w:p>
    <w:p w14:paraId="44119358" w14:textId="714E6305" w:rsidR="00FD09B7" w:rsidRDefault="00FD09B7" w:rsidP="00BB72AE">
      <w:pPr>
        <w:spacing w:after="0"/>
      </w:pPr>
    </w:p>
    <w:p w14:paraId="67399EAA" w14:textId="350BF4C7" w:rsidR="00FD09B7" w:rsidRDefault="0013169C" w:rsidP="00BB72AE">
      <w:pPr>
        <w:spacing w:after="0"/>
      </w:pPr>
      <w:r w:rsidRPr="00C47958">
        <w:rPr>
          <w:sz w:val="52"/>
          <w:szCs w:val="72"/>
        </w:rPr>
        <w:t>Con</w:t>
      </w:r>
      <w:r w:rsidR="00C47958" w:rsidRPr="00C47958">
        <w:rPr>
          <w:sz w:val="52"/>
          <w:szCs w:val="72"/>
        </w:rPr>
        <w:t>clusion</w:t>
      </w:r>
      <w:r>
        <w:t xml:space="preserve">, </w:t>
      </w:r>
    </w:p>
    <w:p w14:paraId="288A47AD" w14:textId="02B02BDB" w:rsidR="00BB72AE" w:rsidRDefault="00D43F10" w:rsidP="00BB72AE">
      <w:pPr>
        <w:spacing w:after="0"/>
      </w:pPr>
      <w:r>
        <w:t xml:space="preserve">So, we can see, there is not a significant gap in our test. </w:t>
      </w:r>
      <w:r w:rsidR="007B28F6">
        <w:t xml:space="preserve"> </w:t>
      </w:r>
      <w:r w:rsidR="00BB72AE">
        <w:t>Though the Non-MRI method has good results, it is not perfect.</w:t>
      </w:r>
      <w:r w:rsidR="007B28F6">
        <w:t xml:space="preserve"> </w:t>
      </w:r>
      <w:r w:rsidR="00BB72AE">
        <w:t xml:space="preserve">Some Demented patients may not be detected with this approach. </w:t>
      </w:r>
      <w:r w:rsidR="007B28F6">
        <w:t xml:space="preserve"> </w:t>
      </w:r>
      <w:r w:rsidR="00BB72AE">
        <w:t xml:space="preserve">It is recommended to do an MRI test if possible for better detection </w:t>
      </w:r>
      <w:r w:rsidR="007B28F6">
        <w:t xml:space="preserve"> </w:t>
      </w:r>
      <w:r w:rsidR="00BB72AE">
        <w:t xml:space="preserve">and avoid the risk of false-negative prediction. False-negative predictions </w:t>
      </w:r>
      <w:r w:rsidR="007B28F6">
        <w:t xml:space="preserve"> </w:t>
      </w:r>
      <w:r w:rsidR="00BB72AE">
        <w:t xml:space="preserve">can be dangerous sometimes when it comes to detecting a disease. However, the </w:t>
      </w:r>
    </w:p>
    <w:p w14:paraId="49E4AD16" w14:textId="1C870FBB" w:rsidR="00BB72AE" w:rsidRDefault="00BB72AE" w:rsidP="00BB72AE">
      <w:pPr>
        <w:spacing w:after="0"/>
      </w:pPr>
      <w:r>
        <w:t>non-MRI methods can provide reliable results when there is a lack of diagnostic</w:t>
      </w:r>
      <w:r w:rsidR="007B28F6">
        <w:t xml:space="preserve"> </w:t>
      </w:r>
      <w:r>
        <w:t xml:space="preserve">assessment or cannot afford an MRI test. This will reduce their initial cost by </w:t>
      </w:r>
      <w:r w:rsidR="007B28F6">
        <w:t xml:space="preserve"> </w:t>
      </w:r>
      <w:r>
        <w:t xml:space="preserve">a margin. The non-MRI method can be used to raise awareness in developing nations, </w:t>
      </w:r>
      <w:r w:rsidR="007B28F6">
        <w:t xml:space="preserve"> </w:t>
      </w:r>
      <w:r>
        <w:t xml:space="preserve">as most of them are unaware of Alzheimer's disease. </w:t>
      </w:r>
    </w:p>
    <w:p w14:paraId="64D11263" w14:textId="77777777" w:rsidR="00BB72AE" w:rsidRDefault="00BB72AE" w:rsidP="00BB72AE">
      <w:pPr>
        <w:spacing w:after="0"/>
      </w:pPr>
    </w:p>
    <w:p w14:paraId="0497A0E8" w14:textId="66230840" w:rsidR="00BB72AE" w:rsidRDefault="00BB72AE" w:rsidP="00BB72AE">
      <w:pPr>
        <w:spacing w:after="0"/>
      </w:pPr>
      <w:r>
        <w:t xml:space="preserve">These results can be further improved by counting more factors related to AD, </w:t>
      </w:r>
      <w:r w:rsidR="007B28F6">
        <w:t xml:space="preserve"> </w:t>
      </w:r>
      <w:r>
        <w:t xml:space="preserve">like depression, head trauma, epilepsy, diabetes, and stroke and similar factors. </w:t>
      </w:r>
      <w:r w:rsidR="007B28F6">
        <w:t xml:space="preserve"> </w:t>
      </w:r>
      <w:r>
        <w:t>We firmly believe our research will pave the way to raise awareness and cheap diagnosis</w:t>
      </w:r>
      <w:r w:rsidR="007B28F6">
        <w:t xml:space="preserve"> </w:t>
      </w:r>
      <w:r>
        <w:t>of AD with excellent efficiency.</w:t>
      </w:r>
    </w:p>
    <w:p w14:paraId="480499DB" w14:textId="77777777" w:rsidR="00BB72AE" w:rsidRDefault="00BB72AE" w:rsidP="00BB72AE">
      <w:pPr>
        <w:spacing w:after="0"/>
      </w:pPr>
    </w:p>
    <w:p w14:paraId="738F3B86" w14:textId="40848E1A" w:rsidR="00BB72AE" w:rsidRDefault="00BB72AE" w:rsidP="00BB72AE">
      <w:pPr>
        <w:spacing w:after="0"/>
      </w:pPr>
      <w:r>
        <w:t>Thank you for watching my presentation</w:t>
      </w:r>
      <w:r w:rsidR="00361552">
        <w:t>.</w:t>
      </w:r>
    </w:p>
    <w:p w14:paraId="384C4CF8" w14:textId="77777777" w:rsidR="00361552" w:rsidRDefault="00361552" w:rsidP="00BB72AE">
      <w:pPr>
        <w:spacing w:after="0"/>
      </w:pPr>
    </w:p>
    <w:p w14:paraId="42E368ED" w14:textId="77777777" w:rsidR="001A24BB" w:rsidRDefault="001A24BB" w:rsidP="00BB72AE">
      <w:pPr>
        <w:spacing w:after="0"/>
      </w:pPr>
    </w:p>
    <w:sectPr w:rsidR="001A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2AE"/>
    <w:rsid w:val="00051168"/>
    <w:rsid w:val="0013169C"/>
    <w:rsid w:val="001A24BB"/>
    <w:rsid w:val="002D761D"/>
    <w:rsid w:val="00361552"/>
    <w:rsid w:val="003A4D93"/>
    <w:rsid w:val="005F12D8"/>
    <w:rsid w:val="006C54A7"/>
    <w:rsid w:val="00791F9E"/>
    <w:rsid w:val="007B28F6"/>
    <w:rsid w:val="00AE417D"/>
    <w:rsid w:val="00B73471"/>
    <w:rsid w:val="00BB72AE"/>
    <w:rsid w:val="00C47958"/>
    <w:rsid w:val="00C76A29"/>
    <w:rsid w:val="00CF0FEE"/>
    <w:rsid w:val="00D43F10"/>
    <w:rsid w:val="00D53CE7"/>
    <w:rsid w:val="00FA5692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4E8E"/>
  <w15:chartTrackingRefBased/>
  <w15:docId w15:val="{963A8FC5-E8F7-49A6-BA3D-95F093B9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1368</Words>
  <Characters>7801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Musfiquer Rhman</dc:creator>
  <cp:keywords/>
  <dc:description/>
  <cp:lastModifiedBy>Musfiquer Rhman</cp:lastModifiedBy>
  <cp:revision>9</cp:revision>
  <dcterms:created xsi:type="dcterms:W3CDTF">2021-12-13T14:17:00Z</dcterms:created>
  <dcterms:modified xsi:type="dcterms:W3CDTF">2021-12-13T18:17:00Z</dcterms:modified>
</cp:coreProperties>
</file>