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2281555</wp:posOffset>
            </wp:positionH>
            <wp:positionV relativeFrom="paragraph">
              <wp:posOffset>-896618</wp:posOffset>
            </wp:positionV>
            <wp:extent cx="2866390" cy="633730"/>
            <wp:effectExtent b="0" l="0" r="0" t="0"/>
            <wp:wrapNone/>
            <wp:docPr id="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866390" cy="63373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2281555</wp:posOffset>
            </wp:positionH>
            <wp:positionV relativeFrom="paragraph">
              <wp:posOffset>-896618</wp:posOffset>
            </wp:positionV>
            <wp:extent cx="2866390" cy="633730"/>
            <wp:effectExtent b="0" l="0" r="0" t="0"/>
            <wp:wrapNone/>
            <wp:docPr id="1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866390" cy="633730"/>
                    </a:xfrm>
                    <a:prstGeom prst="rect"/>
                    <a:ln/>
                  </pic:spPr>
                </pic:pic>
              </a:graphicData>
            </a:graphic>
          </wp:anchor>
        </w:drawing>
      </w:r>
    </w:p>
    <w:tbl>
      <w:tblPr>
        <w:tblStyle w:val="Table1"/>
        <w:tblW w:w="8100.0" w:type="dxa"/>
        <w:jc w:val="left"/>
        <w:tblLayout w:type="fixed"/>
        <w:tblLook w:val="0400"/>
      </w:tblPr>
      <w:tblGrid>
        <w:gridCol w:w="990"/>
        <w:gridCol w:w="1620"/>
        <w:gridCol w:w="5490"/>
        <w:tblGridChange w:id="0">
          <w:tblGrid>
            <w:gridCol w:w="990"/>
            <w:gridCol w:w="1620"/>
            <w:gridCol w:w="5490"/>
          </w:tblGrid>
        </w:tblGridChange>
      </w:tblGrid>
      <w:tr>
        <w:trPr>
          <w:cantSplit w:val="0"/>
          <w:trHeight w:val="350" w:hRule="atLeast"/>
          <w:tblHeader w:val="0"/>
        </w:trPr>
        <w:tc>
          <w:tcPr>
            <w:vAlign w:val="bottom"/>
          </w:tcPr>
          <w:bookmarkStart w:colFirst="0" w:colLast="0" w:name="bookmark=kix.j61qo6oz9ytb" w:id="0"/>
          <w:bookmarkEnd w:id="0"/>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-680084</wp:posOffset>
                  </wp:positionH>
                  <wp:positionV relativeFrom="paragraph">
                    <wp:posOffset>-895984</wp:posOffset>
                  </wp:positionV>
                  <wp:extent cx="1172845" cy="1113790"/>
                  <wp:effectExtent b="0" l="0" r="0" t="0"/>
                  <wp:wrapNone/>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172845" cy="1113790"/>
                          </a:xfrm>
                          <a:prstGeom prst="rect"/>
                          <a:ln/>
                        </pic:spPr>
                      </pic:pic>
                    </a:graphicData>
                  </a:graphic>
                </wp:anchor>
              </w:drawing>
            </w:r>
          </w:p>
        </w:tc>
        <w:tc>
          <w:tcPr>
            <w:vAlign w:val="bottom"/>
          </w:tcPr>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tc>
        <w:tc>
          <w:tcPr>
            <w:vAlign w:val="bottom"/>
          </w:tcPr>
          <w:p w:rsidR="00000000" w:rsidDel="00000000" w:rsidP="00000000" w:rsidRDefault="00000000" w:rsidRPr="00000000" w14:paraId="00000004">
            <w:pPr>
              <w:ind w:left="46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United International University (UIU)</w:t>
            </w:r>
          </w:p>
        </w:tc>
      </w:tr>
      <w:tr>
        <w:trPr>
          <w:cantSplit w:val="0"/>
          <w:trHeight w:val="269" w:hRule="atLeast"/>
          <w:tblHeader w:val="0"/>
        </w:trPr>
        <w:tc>
          <w:tcPr>
            <w:vAlign w:val="bottom"/>
          </w:tcPr>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tc>
        <w:tc>
          <w:tcPr>
            <w:vAlign w:val="bottom"/>
          </w:tcPr>
          <w:p w:rsidR="00000000" w:rsidDel="00000000" w:rsidP="00000000" w:rsidRDefault="00000000" w:rsidRPr="00000000" w14:paraId="00000006">
            <w:pPr>
              <w:ind w:left="-270"/>
              <w:rPr>
                <w:rFonts w:ascii="Times New Roman" w:cs="Times New Roman" w:eastAsia="Times New Roman" w:hAnsi="Times New Roman"/>
              </w:rPr>
            </w:pPr>
            <w:r w:rsidDel="00000000" w:rsidR="00000000" w:rsidRPr="00000000">
              <w:rPr>
                <w:rtl w:val="0"/>
              </w:rPr>
            </w:r>
          </w:p>
        </w:tc>
        <w:tc>
          <w:tcPr>
            <w:vAlign w:val="bottom"/>
          </w:tcPr>
          <w:p w:rsidR="00000000" w:rsidDel="00000000" w:rsidP="00000000" w:rsidRDefault="00000000" w:rsidRPr="00000000" w14:paraId="00000007">
            <w:pPr>
              <w:ind w:left="468"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Dept. of Computer Science &amp; Engineering (CSE)</w:t>
            </w:r>
          </w:p>
        </w:tc>
      </w:tr>
      <w:tr>
        <w:trPr>
          <w:cantSplit w:val="0"/>
          <w:trHeight w:val="254" w:hRule="atLeast"/>
          <w:tblHeader w:val="0"/>
        </w:trPr>
        <w:tc>
          <w:tcPr>
            <w:vAlign w:val="bottom"/>
          </w:tcPr>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tc>
        <w:tc>
          <w:tcPr>
            <w:vAlign w:val="bottom"/>
          </w:tcPr>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tc>
        <w:tc>
          <w:tcPr>
            <w:vAlign w:val="bottom"/>
          </w:tcPr>
          <w:p w:rsidR="00000000" w:rsidDel="00000000" w:rsidP="00000000" w:rsidRDefault="00000000" w:rsidRPr="00000000" w14:paraId="0000000A">
            <w:pPr>
              <w:ind w:left="468"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Management Systems -Class Test-1 (A)</w:t>
            </w:r>
          </w:p>
          <w:p w:rsidR="00000000" w:rsidDel="00000000" w:rsidP="00000000" w:rsidRDefault="00000000" w:rsidRPr="00000000" w14:paraId="0000000B">
            <w:pPr>
              <w:ind w:left="468"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 30 minutes</w:t>
            </w:r>
          </w:p>
        </w:tc>
      </w:tr>
      <w:tr>
        <w:trPr>
          <w:cantSplit w:val="0"/>
          <w:trHeight w:val="340.92529296875006" w:hRule="atLeast"/>
          <w:tblHeader w:val="0"/>
        </w:trPr>
        <w:tc>
          <w:tcPr>
            <w:vAlign w:val="bottom"/>
          </w:tcPr>
          <w:p w:rsidR="00000000" w:rsidDel="00000000" w:rsidP="00000000" w:rsidRDefault="00000000" w:rsidRPr="00000000" w14:paraId="0000000C">
            <w:pPr>
              <w:ind w:left="120" w:firstLine="0"/>
              <w:rPr>
                <w:rFonts w:ascii="Times New Roman" w:cs="Times New Roman" w:eastAsia="Times New Roman" w:hAnsi="Times New Roman"/>
                <w:b w:val="1"/>
              </w:rPr>
            </w:pPr>
            <w:r w:rsidDel="00000000" w:rsidR="00000000" w:rsidRPr="00000000">
              <w:rPr>
                <w:rtl w:val="0"/>
              </w:rPr>
            </w:r>
          </w:p>
        </w:tc>
        <w:tc>
          <w:tcPr>
            <w:vAlign w:val="bottom"/>
          </w:tcPr>
          <w:p w:rsidR="00000000" w:rsidDel="00000000" w:rsidP="00000000" w:rsidRDefault="00000000" w:rsidRPr="00000000" w14:paraId="0000000D">
            <w:pPr>
              <w:ind w:left="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Id:</w:t>
            </w:r>
          </w:p>
        </w:tc>
        <w:tc>
          <w:tcPr>
            <w:vAlign w:val="bottom"/>
          </w:tcPr>
          <w:p w:rsidR="00000000" w:rsidDel="00000000" w:rsidP="00000000" w:rsidRDefault="00000000" w:rsidRPr="00000000" w14:paraId="0000000E">
            <w:pPr>
              <w:ind w:left="20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r>
    </w:tbl>
    <w:p w:rsidR="00000000" w:rsidDel="00000000" w:rsidP="00000000" w:rsidRDefault="00000000" w:rsidRPr="00000000" w14:paraId="0000000F">
      <w:pPr>
        <w:spacing w:line="2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2281555</wp:posOffset>
            </wp:positionH>
            <wp:positionV relativeFrom="paragraph">
              <wp:posOffset>-896619</wp:posOffset>
            </wp:positionV>
            <wp:extent cx="2866390" cy="633730"/>
            <wp:effectExtent b="0" l="0" r="0" t="0"/>
            <wp:wrapNone/>
            <wp:docPr id="10"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866390" cy="63373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-130809</wp:posOffset>
            </wp:positionH>
            <wp:positionV relativeFrom="paragraph">
              <wp:posOffset>10160</wp:posOffset>
            </wp:positionV>
            <wp:extent cx="6417310" cy="26035"/>
            <wp:effectExtent b="0" l="0" r="0" t="0"/>
            <wp:wrapNone/>
            <wp:docPr id="1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6417310" cy="26035"/>
                    </a:xfrm>
                    <a:prstGeom prst="rect"/>
                    <a:ln/>
                  </pic:spPr>
                </pic:pic>
              </a:graphicData>
            </a:graphic>
          </wp:anchor>
        </w:drawing>
      </w:r>
    </w:p>
    <w:p w:rsidR="00000000" w:rsidDel="00000000" w:rsidP="00000000" w:rsidRDefault="00000000" w:rsidRPr="00000000" w14:paraId="00000010">
      <w:pPr>
        <w:spacing w:line="20" w:lineRule="auto"/>
        <w:rPr>
          <w:rFonts w:ascii="Arial" w:cs="Arial" w:eastAsia="Arial" w:hAnsi="Arial"/>
        </w:rPr>
      </w:pPr>
      <w:r w:rsidDel="00000000" w:rsidR="00000000" w:rsidRPr="00000000">
        <w:rPr>
          <w:rtl w:val="0"/>
        </w:rPr>
      </w:r>
    </w:p>
    <w:tbl>
      <w:tblPr>
        <w:tblStyle w:val="Table2"/>
        <w:tblW w:w="10260.0" w:type="dxa"/>
        <w:jc w:val="left"/>
        <w:tblInd w:w="-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1"/>
        <w:gridCol w:w="9429"/>
        <w:gridCol w:w="450"/>
        <w:tblGridChange w:id="0">
          <w:tblGrid>
            <w:gridCol w:w="381"/>
            <w:gridCol w:w="9429"/>
            <w:gridCol w:w="450"/>
          </w:tblGrid>
        </w:tblGridChange>
      </w:tblGrid>
      <w:tr>
        <w:trPr>
          <w:cantSplit w:val="0"/>
          <w:tblHeader w:val="0"/>
        </w:trPr>
        <w:tc>
          <w:tcPr/>
          <w:p w:rsidR="00000000" w:rsidDel="00000000" w:rsidP="00000000" w:rsidRDefault="00000000" w:rsidRPr="00000000" w14:paraId="00000011">
            <w:pPr>
              <w:spacing w:line="32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12">
            <w:pPr>
              <w:numPr>
                <w:ilvl w:val="0"/>
                <w:numId w:val="1"/>
              </w:numPr>
              <w:spacing w:line="322"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have multiple super key and primary key but the candidate key can be only one for a relation” Explain if you agree with this statement or not. Justify your answer with proper explanation.</w:t>
            </w:r>
          </w:p>
          <w:p w:rsidR="00000000" w:rsidDel="00000000" w:rsidP="00000000" w:rsidRDefault="00000000" w:rsidRPr="00000000" w14:paraId="00000013">
            <w:pPr>
              <w:numPr>
                <w:ilvl w:val="0"/>
                <w:numId w:val="1"/>
              </w:numPr>
              <w:spacing w:line="322"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down the importance of data abstraction in database management systems. In database system structure, what is the task of the query processor?</w:t>
            </w:r>
          </w:p>
        </w:tc>
        <w:tc>
          <w:tcPr/>
          <w:p w:rsidR="00000000" w:rsidDel="00000000" w:rsidP="00000000" w:rsidRDefault="00000000" w:rsidRPr="00000000" w14:paraId="00000014">
            <w:pPr>
              <w:spacing w:line="32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r>
      <w:tr>
        <w:trPr>
          <w:cantSplit w:val="0"/>
          <w:tblHeader w:val="0"/>
        </w:trPr>
        <w:tc>
          <w:tcPr/>
          <w:p w:rsidR="00000000" w:rsidDel="00000000" w:rsidP="00000000" w:rsidRDefault="00000000" w:rsidRPr="00000000" w14:paraId="00000015">
            <w:pPr>
              <w:spacing w:line="32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16">
            <w:pPr>
              <w:spacing w:line="32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hotel wants to develop a database system to manage reservations and guest information. The system should allow efficient handling of room bookings and provide easy access to guest details.</w:t>
            </w:r>
          </w:p>
          <w:p w:rsidR="00000000" w:rsidDel="00000000" w:rsidP="00000000" w:rsidRDefault="00000000" w:rsidRPr="00000000" w14:paraId="00000017">
            <w:pPr>
              <w:spacing w:line="322"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8">
            <w:pPr>
              <w:spacing w:line="32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 Management: The system should enable hotel staff to manage room information. This includes storing details such as room number, room type, availability status, and price per night. The staff should be able to view the current status of each room (occupied or available) and update it as guests check-in or check-out.</w:t>
            </w:r>
          </w:p>
          <w:p w:rsidR="00000000" w:rsidDel="00000000" w:rsidP="00000000" w:rsidRDefault="00000000" w:rsidRPr="00000000" w14:paraId="00000019">
            <w:pPr>
              <w:spacing w:line="322"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A">
            <w:pPr>
              <w:spacing w:line="32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Reservation Management: The system should facilitate the reservation process. Hotel staff should be able to create reservations for guests, including details such as reservation ID, guest name, contact information, arrival date, departure date, and the assigned room. The system should ensure that no double bookings occur and display the reservations for a specific room or guest.</w:t>
            </w:r>
          </w:p>
          <w:p w:rsidR="00000000" w:rsidDel="00000000" w:rsidP="00000000" w:rsidRDefault="00000000" w:rsidRPr="00000000" w14:paraId="0000001B">
            <w:pPr>
              <w:spacing w:line="322"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C">
            <w:pPr>
              <w:spacing w:line="32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Guest Information: The system should store guest information for easy access. This includes details such as guest ID, name, contact information, nationality, and any special requests or preferences. Staff members should be able to search for guests based on their ID, name, or other relevant criteria and view their reservation history.</w:t>
            </w:r>
          </w:p>
          <w:p w:rsidR="00000000" w:rsidDel="00000000" w:rsidP="00000000" w:rsidRDefault="00000000" w:rsidRPr="00000000" w14:paraId="0000001D">
            <w:pPr>
              <w:spacing w:line="322"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E">
            <w:pPr>
              <w:spacing w:line="32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Billing and Payment: The system should handle billing and payment processes. It should record charges for room services, additional amenities, and any extra fees incurred during the guest's stay. The staff should be able to generate invoices, calculate the total amount due, and track payment status.</w:t>
            </w:r>
          </w:p>
          <w:p w:rsidR="00000000" w:rsidDel="00000000" w:rsidP="00000000" w:rsidRDefault="00000000" w:rsidRPr="00000000" w14:paraId="0000001F">
            <w:pPr>
              <w:spacing w:line="322"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0">
            <w:pPr>
              <w:spacing w:line="32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reservation is associated with a specific guest and a room. A guest can have multiple reservations, but each reservation is for only one guest. Similarly, a room can have multiple reservations, but each reservation is for only one room.</w:t>
            </w:r>
            <w:r w:rsidDel="00000000" w:rsidR="00000000" w:rsidRPr="00000000">
              <w:rPr>
                <w:rtl w:val="0"/>
              </w:rPr>
            </w:r>
          </w:p>
        </w:tc>
        <w:tc>
          <w:tcPr/>
          <w:p w:rsidR="00000000" w:rsidDel="00000000" w:rsidP="00000000" w:rsidRDefault="00000000" w:rsidRPr="00000000" w14:paraId="00000021">
            <w:pPr>
              <w:spacing w:line="32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p>
        </w:tc>
      </w:tr>
    </w:tbl>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95C0E"/>
    <w:pPr>
      <w:spacing w:after="200" w:line="276"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895C0E"/>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0A68E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Y2jdoodcQz/YA2r22lC/QhAcEQ==">CgMxLjAyEGtpeC5qNjFxbzZvejl5dGI4AHIhMU5RRzJyUVlFaVBkTmxVTEZYYnl1RGUyeTVfcC1VdzU5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2020-07-13T16:16:00Z</dcterms:created>
  <dc:creator>Windows User</dc:creator>
</cp:coreProperties>
</file>