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4447" w14:textId="77777777" w:rsidR="0064388C" w:rsidRPr="0064388C" w:rsidRDefault="0064388C" w:rsidP="0064388C">
      <w:pPr>
        <w:rPr>
          <w:b/>
          <w:bCs/>
        </w:rPr>
      </w:pPr>
      <w:r w:rsidRPr="0064388C">
        <w:rPr>
          <w:rFonts w:ascii="Segoe UI Emoji" w:hAnsi="Segoe UI Emoji" w:cs="Segoe UI Emoji"/>
          <w:b/>
          <w:bCs/>
        </w:rPr>
        <w:t>📅</w:t>
      </w:r>
      <w:r w:rsidRPr="0064388C">
        <w:rPr>
          <w:b/>
          <w:bCs/>
        </w:rPr>
        <w:t xml:space="preserve"> 03 July 2026 – Daily Work Log</w:t>
      </w:r>
    </w:p>
    <w:p w14:paraId="33CB634F" w14:textId="77777777" w:rsidR="0064388C" w:rsidRPr="0064388C" w:rsidRDefault="0064388C" w:rsidP="0064388C">
      <w:pPr>
        <w:rPr>
          <w:b/>
          <w:bCs/>
        </w:rPr>
      </w:pPr>
      <w:r w:rsidRPr="0064388C">
        <w:rPr>
          <w:rFonts w:ascii="Segoe UI Emoji" w:hAnsi="Segoe UI Emoji" w:cs="Segoe UI Emoji"/>
          <w:b/>
          <w:bCs/>
        </w:rPr>
        <w:t>✅</w:t>
      </w:r>
      <w:r w:rsidRPr="0064388C">
        <w:rPr>
          <w:b/>
          <w:bCs/>
        </w:rPr>
        <w:t xml:space="preserve"> Completed Today</w:t>
      </w:r>
    </w:p>
    <w:p w14:paraId="1CADAFEF" w14:textId="77777777" w:rsidR="0064388C" w:rsidRPr="0064388C" w:rsidRDefault="0064388C" w:rsidP="0064388C">
      <w:pPr>
        <w:numPr>
          <w:ilvl w:val="0"/>
          <w:numId w:val="1"/>
        </w:numPr>
      </w:pPr>
      <w:r w:rsidRPr="0064388C">
        <w:rPr>
          <w:rFonts w:ascii="Segoe UI Emoji" w:hAnsi="Segoe UI Emoji" w:cs="Segoe UI Emoji"/>
        </w:rPr>
        <w:t>🟢</w:t>
      </w:r>
      <w:r w:rsidRPr="0064388C">
        <w:t xml:space="preserve"> Continued </w:t>
      </w:r>
      <w:r w:rsidRPr="0064388C">
        <w:rPr>
          <w:b/>
          <w:bCs/>
        </w:rPr>
        <w:t>Chapter 2 – Research</w:t>
      </w:r>
      <w:r w:rsidRPr="0064388C">
        <w:t xml:space="preserve">. </w:t>
      </w:r>
    </w:p>
    <w:p w14:paraId="4E431C52" w14:textId="77777777" w:rsidR="0064388C" w:rsidRPr="0064388C" w:rsidRDefault="0064388C" w:rsidP="0064388C">
      <w:pPr>
        <w:numPr>
          <w:ilvl w:val="0"/>
          <w:numId w:val="1"/>
        </w:numPr>
      </w:pPr>
      <w:r w:rsidRPr="0064388C">
        <w:rPr>
          <w:rFonts w:ascii="Segoe UI Emoji" w:hAnsi="Segoe UI Emoji" w:cs="Segoe UI Emoji"/>
        </w:rPr>
        <w:t>🟢</w:t>
      </w:r>
      <w:r w:rsidRPr="0064388C">
        <w:t xml:space="preserve"> Started </w:t>
      </w:r>
      <w:r w:rsidRPr="0064388C">
        <w:rPr>
          <w:b/>
          <w:bCs/>
        </w:rPr>
        <w:t>Section 2.3 – Traditional Approaches to Mental Health Assessment</w:t>
      </w:r>
      <w:r w:rsidRPr="0064388C">
        <w:t xml:space="preserve">. </w:t>
      </w:r>
    </w:p>
    <w:p w14:paraId="7FA24DFA" w14:textId="77777777" w:rsidR="0064388C" w:rsidRPr="0064388C" w:rsidRDefault="0064388C" w:rsidP="0064388C">
      <w:pPr>
        <w:numPr>
          <w:ilvl w:val="0"/>
          <w:numId w:val="1"/>
        </w:numPr>
      </w:pPr>
      <w:r w:rsidRPr="0064388C">
        <w:rPr>
          <w:rFonts w:ascii="Segoe UI Emoji" w:hAnsi="Segoe UI Emoji" w:cs="Segoe UI Emoji"/>
        </w:rPr>
        <w:t>🟢</w:t>
      </w:r>
      <w:r w:rsidRPr="0064388C">
        <w:t xml:space="preserve"> Understood that mental health professionals first </w:t>
      </w:r>
      <w:r w:rsidRPr="0064388C">
        <w:rPr>
          <w:b/>
          <w:bCs/>
        </w:rPr>
        <w:t>collect information about an individual's experiences and symptoms</w:t>
      </w:r>
      <w:r w:rsidRPr="0064388C">
        <w:t xml:space="preserve"> before making a professional assessment. </w:t>
      </w:r>
    </w:p>
    <w:p w14:paraId="10966802" w14:textId="77777777" w:rsidR="0064388C" w:rsidRPr="0064388C" w:rsidRDefault="0064388C" w:rsidP="0064388C">
      <w:pPr>
        <w:numPr>
          <w:ilvl w:val="0"/>
          <w:numId w:val="1"/>
        </w:numPr>
      </w:pPr>
      <w:r w:rsidRPr="0064388C">
        <w:rPr>
          <w:rFonts w:ascii="Segoe UI Emoji" w:hAnsi="Segoe UI Emoji" w:cs="Segoe UI Emoji"/>
        </w:rPr>
        <w:t>🟢</w:t>
      </w:r>
      <w:r w:rsidRPr="0064388C">
        <w:t xml:space="preserve"> Learned that mental health-related information can be collected through </w:t>
      </w:r>
      <w:r w:rsidRPr="0064388C">
        <w:rPr>
          <w:b/>
          <w:bCs/>
        </w:rPr>
        <w:t>clinical interviews</w:t>
      </w:r>
      <w:r w:rsidRPr="0064388C">
        <w:t xml:space="preserve"> and </w:t>
      </w:r>
      <w:r w:rsidRPr="0064388C">
        <w:rPr>
          <w:b/>
          <w:bCs/>
        </w:rPr>
        <w:t>questionnaires or screening tools</w:t>
      </w:r>
      <w:r w:rsidRPr="0064388C">
        <w:t xml:space="preserve">. </w:t>
      </w:r>
    </w:p>
    <w:p w14:paraId="7520D5B0" w14:textId="77777777" w:rsidR="0064388C" w:rsidRPr="0064388C" w:rsidRDefault="0064388C" w:rsidP="0064388C">
      <w:pPr>
        <w:numPr>
          <w:ilvl w:val="0"/>
          <w:numId w:val="1"/>
        </w:numPr>
      </w:pPr>
      <w:r w:rsidRPr="0064388C">
        <w:rPr>
          <w:rFonts w:ascii="Segoe UI Emoji" w:hAnsi="Segoe UI Emoji" w:cs="Segoe UI Emoji"/>
        </w:rPr>
        <w:t>🟢</w:t>
      </w:r>
      <w:r w:rsidRPr="0064388C">
        <w:t xml:space="preserve"> Understood that clinical interviews allow professionals to explore a person's experiences in greater depth. </w:t>
      </w:r>
    </w:p>
    <w:p w14:paraId="07B2AD4A" w14:textId="77777777" w:rsidR="0064388C" w:rsidRPr="0064388C" w:rsidRDefault="0064388C" w:rsidP="0064388C">
      <w:pPr>
        <w:numPr>
          <w:ilvl w:val="0"/>
          <w:numId w:val="1"/>
        </w:numPr>
      </w:pPr>
      <w:r w:rsidRPr="0064388C">
        <w:rPr>
          <w:rFonts w:ascii="Segoe UI Emoji" w:hAnsi="Segoe UI Emoji" w:cs="Segoe UI Emoji"/>
        </w:rPr>
        <w:t>🟢</w:t>
      </w:r>
      <w:r w:rsidRPr="0064388C">
        <w:t xml:space="preserve"> Learned that questionnaires provide more </w:t>
      </w:r>
      <w:r w:rsidRPr="0064388C">
        <w:rPr>
          <w:b/>
          <w:bCs/>
        </w:rPr>
        <w:t>structured and consistent responses</w:t>
      </w:r>
      <w:r w:rsidRPr="0064388C">
        <w:t xml:space="preserve">. </w:t>
      </w:r>
    </w:p>
    <w:p w14:paraId="6CAE962B" w14:textId="77777777" w:rsidR="0064388C" w:rsidRPr="0064388C" w:rsidRDefault="0064388C" w:rsidP="0064388C">
      <w:pPr>
        <w:numPr>
          <w:ilvl w:val="0"/>
          <w:numId w:val="1"/>
        </w:numPr>
      </w:pPr>
      <w:r w:rsidRPr="0064388C">
        <w:rPr>
          <w:rFonts w:ascii="Segoe UI Emoji" w:hAnsi="Segoe UI Emoji" w:cs="Segoe UI Emoji"/>
        </w:rPr>
        <w:t>🟢</w:t>
      </w:r>
      <w:r w:rsidRPr="0064388C">
        <w:t xml:space="preserve"> Understood why structured questionnaire or survey data is suitable for a </w:t>
      </w:r>
      <w:r w:rsidRPr="0064388C">
        <w:rPr>
          <w:b/>
          <w:bCs/>
        </w:rPr>
        <w:t>tabular Machine Learning approach</w:t>
      </w:r>
      <w:r w:rsidRPr="0064388C">
        <w:t xml:space="preserve">. </w:t>
      </w:r>
    </w:p>
    <w:p w14:paraId="00C3E8DC" w14:textId="77777777" w:rsidR="0064388C" w:rsidRPr="0064388C" w:rsidRDefault="0064388C" w:rsidP="0064388C">
      <w:pPr>
        <w:numPr>
          <w:ilvl w:val="0"/>
          <w:numId w:val="1"/>
        </w:numPr>
      </w:pPr>
      <w:r w:rsidRPr="0064388C">
        <w:rPr>
          <w:rFonts w:ascii="Segoe UI Emoji" w:hAnsi="Segoe UI Emoji" w:cs="Segoe UI Emoji"/>
        </w:rPr>
        <w:t>🟢</w:t>
      </w:r>
      <w:r w:rsidRPr="0064388C">
        <w:t xml:space="preserve"> Learned how questionnaire responses can be transformed into </w:t>
      </w:r>
      <w:r w:rsidRPr="0064388C">
        <w:rPr>
          <w:b/>
          <w:bCs/>
        </w:rPr>
        <w:t>dataset features</w:t>
      </w:r>
      <w:r w:rsidRPr="0064388C">
        <w:t xml:space="preserve">. </w:t>
      </w:r>
    </w:p>
    <w:p w14:paraId="76C8EF80" w14:textId="77777777" w:rsidR="0064388C" w:rsidRPr="0064388C" w:rsidRDefault="0064388C" w:rsidP="0064388C">
      <w:pPr>
        <w:numPr>
          <w:ilvl w:val="0"/>
          <w:numId w:val="1"/>
        </w:numPr>
      </w:pPr>
      <w:r w:rsidRPr="0064388C">
        <w:rPr>
          <w:rFonts w:ascii="Segoe UI Emoji" w:hAnsi="Segoe UI Emoji" w:cs="Segoe UI Emoji"/>
        </w:rPr>
        <w:t>🟢</w:t>
      </w:r>
      <w:r w:rsidRPr="0064388C">
        <w:t xml:space="preserve"> Understood that comparable variables should be collected consistently across participants for structured data analysis. </w:t>
      </w:r>
    </w:p>
    <w:p w14:paraId="1598E875" w14:textId="77777777" w:rsidR="0064388C" w:rsidRPr="0064388C" w:rsidRDefault="0064388C" w:rsidP="0064388C">
      <w:pPr>
        <w:numPr>
          <w:ilvl w:val="0"/>
          <w:numId w:val="1"/>
        </w:numPr>
      </w:pPr>
      <w:r w:rsidRPr="0064388C">
        <w:rPr>
          <w:rFonts w:ascii="Segoe UI Emoji" w:hAnsi="Segoe UI Emoji" w:cs="Segoe UI Emoji"/>
        </w:rPr>
        <w:t>🟢</w:t>
      </w:r>
      <w:r w:rsidRPr="0064388C">
        <w:t xml:space="preserve"> Learned that Machine Learning can analyse large amounts of structured data and identify patterns across multiple features. </w:t>
      </w:r>
    </w:p>
    <w:p w14:paraId="261A7F30" w14:textId="77777777" w:rsidR="0064388C" w:rsidRPr="0064388C" w:rsidRDefault="0064388C" w:rsidP="0064388C">
      <w:pPr>
        <w:numPr>
          <w:ilvl w:val="0"/>
          <w:numId w:val="1"/>
        </w:numPr>
      </w:pPr>
      <w:r w:rsidRPr="0064388C">
        <w:rPr>
          <w:rFonts w:ascii="Segoe UI Emoji" w:hAnsi="Segoe UI Emoji" w:cs="Segoe UI Emoji"/>
        </w:rPr>
        <w:t>🟢</w:t>
      </w:r>
      <w:r w:rsidRPr="0064388C">
        <w:t xml:space="preserve"> Understood that manually analysing large datasets and complex feature combinations can be difficult and time-consuming. </w:t>
      </w:r>
    </w:p>
    <w:p w14:paraId="618E0E21" w14:textId="77777777" w:rsidR="0064388C" w:rsidRPr="0064388C" w:rsidRDefault="0064388C" w:rsidP="0064388C">
      <w:pPr>
        <w:numPr>
          <w:ilvl w:val="0"/>
          <w:numId w:val="1"/>
        </w:numPr>
      </w:pPr>
      <w:r w:rsidRPr="0064388C">
        <w:rPr>
          <w:rFonts w:ascii="Segoe UI Emoji" w:hAnsi="Segoe UI Emoji" w:cs="Segoe UI Emoji"/>
        </w:rPr>
        <w:t>🟢</w:t>
      </w:r>
      <w:r w:rsidRPr="0064388C">
        <w:t xml:space="preserve"> Discussed why Machine Learning should </w:t>
      </w:r>
      <w:r w:rsidRPr="0064388C">
        <w:rPr>
          <w:b/>
          <w:bCs/>
        </w:rPr>
        <w:t>not replace psychologists or qualified mental health professionals</w:t>
      </w:r>
      <w:r w:rsidRPr="0064388C">
        <w:t xml:space="preserve">. </w:t>
      </w:r>
    </w:p>
    <w:p w14:paraId="21C102F3" w14:textId="77777777" w:rsidR="0064388C" w:rsidRPr="0064388C" w:rsidRDefault="0064388C" w:rsidP="0064388C">
      <w:pPr>
        <w:numPr>
          <w:ilvl w:val="0"/>
          <w:numId w:val="1"/>
        </w:numPr>
      </w:pPr>
      <w:r w:rsidRPr="0064388C">
        <w:rPr>
          <w:rFonts w:ascii="Segoe UI Emoji" w:hAnsi="Segoe UI Emoji" w:cs="Segoe UI Emoji"/>
        </w:rPr>
        <w:t>🟢</w:t>
      </w:r>
      <w:r w:rsidRPr="0064388C">
        <w:t xml:space="preserve"> Clarified the boundary of </w:t>
      </w:r>
      <w:proofErr w:type="spellStart"/>
      <w:r w:rsidRPr="0064388C">
        <w:t>MindSense</w:t>
      </w:r>
      <w:proofErr w:type="spellEnd"/>
      <w:r w:rsidRPr="0064388C">
        <w:t xml:space="preserve"> AI as a </w:t>
      </w:r>
      <w:r w:rsidRPr="0064388C">
        <w:rPr>
          <w:b/>
          <w:bCs/>
        </w:rPr>
        <w:t>supportive mental health risk-awareness framework</w:t>
      </w:r>
      <w:r w:rsidRPr="0064388C">
        <w:t xml:space="preserve">, not a clinical diagnosis or treatment system. </w:t>
      </w:r>
    </w:p>
    <w:p w14:paraId="049ADA88" w14:textId="77777777" w:rsidR="0064388C" w:rsidRPr="0064388C" w:rsidRDefault="0064388C" w:rsidP="0064388C">
      <w:pPr>
        <w:numPr>
          <w:ilvl w:val="0"/>
          <w:numId w:val="1"/>
        </w:numPr>
      </w:pPr>
      <w:r w:rsidRPr="0064388C">
        <w:rPr>
          <w:rFonts w:ascii="Segoe UI Emoji" w:hAnsi="Segoe UI Emoji" w:cs="Segoe UI Emoji"/>
        </w:rPr>
        <w:t>🟢</w:t>
      </w:r>
      <w:r w:rsidRPr="0064388C">
        <w:t xml:space="preserve"> Understood that the features expected by a trained Machine Learning model must align with the application's prediction inputs. </w:t>
      </w:r>
    </w:p>
    <w:p w14:paraId="43BE3400" w14:textId="77777777" w:rsidR="0064388C" w:rsidRPr="0064388C" w:rsidRDefault="0064388C" w:rsidP="0064388C">
      <w:pPr>
        <w:numPr>
          <w:ilvl w:val="0"/>
          <w:numId w:val="1"/>
        </w:numPr>
      </w:pPr>
      <w:r w:rsidRPr="0064388C">
        <w:rPr>
          <w:rFonts w:ascii="Segoe UI Emoji" w:hAnsi="Segoe UI Emoji" w:cs="Segoe UI Emoji"/>
        </w:rPr>
        <w:t>🟢</w:t>
      </w:r>
      <w:r w:rsidRPr="0064388C">
        <w:t xml:space="preserve"> Connected </w:t>
      </w:r>
      <w:r w:rsidRPr="0064388C">
        <w:rPr>
          <w:b/>
          <w:bCs/>
        </w:rPr>
        <w:t>dataset features → model training → Flask input fields → preprocessing → prediction</w:t>
      </w:r>
      <w:r w:rsidRPr="0064388C">
        <w:t xml:space="preserve">. </w:t>
      </w:r>
    </w:p>
    <w:p w14:paraId="72DDBE5C" w14:textId="77777777" w:rsidR="0064388C" w:rsidRPr="0064388C" w:rsidRDefault="0064388C" w:rsidP="0064388C">
      <w:pPr>
        <w:numPr>
          <w:ilvl w:val="0"/>
          <w:numId w:val="1"/>
        </w:numPr>
      </w:pPr>
      <w:r w:rsidRPr="0064388C">
        <w:rPr>
          <w:rFonts w:ascii="Segoe UI Emoji" w:hAnsi="Segoe UI Emoji" w:cs="Segoe UI Emoji"/>
        </w:rPr>
        <w:t>🟢</w:t>
      </w:r>
      <w:r w:rsidRPr="0064388C">
        <w:t xml:space="preserve"> Identified the importance of using the </w:t>
      </w:r>
      <w:r w:rsidRPr="0064388C">
        <w:rPr>
          <w:b/>
          <w:bCs/>
        </w:rPr>
        <w:t>same expected feature structure and preprocessing pipeline during prediction</w:t>
      </w:r>
      <w:r w:rsidRPr="0064388C">
        <w:t xml:space="preserve">. </w:t>
      </w:r>
    </w:p>
    <w:p w14:paraId="3FDCD1DF" w14:textId="77777777" w:rsidR="0064388C" w:rsidRPr="0064388C" w:rsidRDefault="0064388C" w:rsidP="0064388C">
      <w:pPr>
        <w:numPr>
          <w:ilvl w:val="0"/>
          <w:numId w:val="1"/>
        </w:numPr>
      </w:pPr>
      <w:r w:rsidRPr="0064388C">
        <w:rPr>
          <w:rFonts w:ascii="Segoe UI Emoji" w:hAnsi="Segoe UI Emoji" w:cs="Segoe UI Emoji"/>
        </w:rPr>
        <w:lastRenderedPageBreak/>
        <w:t>🟢</w:t>
      </w:r>
      <w:r w:rsidRPr="0064388C">
        <w:t xml:space="preserve"> Prepared the research direction for studying credible evidence about traditional mental health assessment methods.</w:t>
      </w:r>
    </w:p>
    <w:p w14:paraId="7D290F7A" w14:textId="77777777" w:rsidR="004E4FF2" w:rsidRDefault="004E4FF2"/>
    <w:sectPr w:rsidR="004E4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E53B6"/>
    <w:multiLevelType w:val="multilevel"/>
    <w:tmpl w:val="6F5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853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1E"/>
    <w:rsid w:val="0022744E"/>
    <w:rsid w:val="00306C28"/>
    <w:rsid w:val="00435E1E"/>
    <w:rsid w:val="004E4FF2"/>
    <w:rsid w:val="00577FE8"/>
    <w:rsid w:val="0064388C"/>
    <w:rsid w:val="00B6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C4869B-ED3E-4797-BB93-660198B0C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Kaos Bubere</dc:creator>
  <cp:keywords/>
  <dc:description/>
  <cp:lastModifiedBy>Kaos Bubere</cp:lastModifiedBy>
  <cp:revision>2</cp:revision>
  <dcterms:created xsi:type="dcterms:W3CDTF">2026-07-04T00:04:00Z</dcterms:created>
  <dcterms:modified xsi:type="dcterms:W3CDTF">2026-07-04T00:04:00Z</dcterms:modified>
</cp:coreProperties>
</file>