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AFDA" w14:textId="77777777" w:rsidR="00C702EC" w:rsidRPr="00C702EC" w:rsidRDefault="00C702EC" w:rsidP="00C702EC">
      <w:r w:rsidRPr="00C702EC">
        <w:rPr>
          <w:b/>
          <w:bCs/>
        </w:rPr>
        <w:t>Date:</w:t>
      </w:r>
      <w:r w:rsidRPr="00C702EC">
        <w:t xml:space="preserve"> 04 July 2026</w:t>
      </w:r>
      <w:r w:rsidRPr="00C702EC">
        <w:br/>
      </w:r>
      <w:r w:rsidRPr="00C702EC">
        <w:rPr>
          <w:b/>
          <w:bCs/>
        </w:rPr>
        <w:t>Name:</w:t>
      </w:r>
      <w:r w:rsidRPr="00C702EC">
        <w:t xml:space="preserve"> Musharraf Bubere</w:t>
      </w:r>
      <w:r w:rsidRPr="00C702EC">
        <w:br/>
      </w:r>
      <w:r w:rsidRPr="00C702EC">
        <w:rPr>
          <w:b/>
          <w:bCs/>
        </w:rPr>
        <w:t>Project:</w:t>
      </w:r>
      <w:r w:rsidRPr="00C702EC">
        <w:t xml:space="preserve"> </w:t>
      </w:r>
      <w:proofErr w:type="spellStart"/>
      <w:r w:rsidRPr="00C702EC">
        <w:t>MindSense</w:t>
      </w:r>
      <w:proofErr w:type="spellEnd"/>
      <w:r w:rsidRPr="00C702EC">
        <w:t xml:space="preserve"> AI – An Explainable AI Framework for Mental Health Risk Prediction</w:t>
      </w:r>
    </w:p>
    <w:p w14:paraId="36B31B55" w14:textId="77777777" w:rsidR="00C702EC" w:rsidRPr="00C702EC" w:rsidRDefault="00C702EC" w:rsidP="00C702EC">
      <w:r w:rsidRPr="00C702EC">
        <w:rPr>
          <w:b/>
          <w:bCs/>
        </w:rPr>
        <w:t>Today's Work:</w:t>
      </w:r>
      <w:r w:rsidRPr="00C702EC">
        <w:t xml:space="preserve"> Completed the research foundation for Section </w:t>
      </w:r>
      <w:r w:rsidRPr="00C702EC">
        <w:rPr>
          <w:b/>
          <w:bCs/>
        </w:rPr>
        <w:t>2.3 – Traditional Approaches to Mental Health Assessment</w:t>
      </w:r>
      <w:r w:rsidRPr="00C702EC">
        <w:t xml:space="preserve">. Created and completed Research Note </w:t>
      </w:r>
      <w:r w:rsidRPr="00C702EC">
        <w:rPr>
          <w:b/>
          <w:bCs/>
        </w:rPr>
        <w:t>2.3.1 – Traditional Assessment Methods</w:t>
      </w:r>
      <w:r w:rsidRPr="00C702EC">
        <w:t xml:space="preserve">, Research Note </w:t>
      </w:r>
      <w:r w:rsidRPr="00C702EC">
        <w:rPr>
          <w:b/>
          <w:bCs/>
        </w:rPr>
        <w:t>2.3.2 – Questionnaires and Self-Report Measures</w:t>
      </w:r>
      <w:r w:rsidRPr="00C702EC">
        <w:t xml:space="preserve">, and Research Note </w:t>
      </w:r>
      <w:r w:rsidRPr="00C702EC">
        <w:rPr>
          <w:b/>
          <w:bCs/>
        </w:rPr>
        <w:t>2.3.3 – Accessibility and Limitations of Traditional Mental Health Services</w:t>
      </w:r>
      <w:r w:rsidRPr="00C702EC">
        <w:t>.</w:t>
      </w:r>
    </w:p>
    <w:p w14:paraId="102C5D41" w14:textId="77777777" w:rsidR="00C702EC" w:rsidRPr="00C702EC" w:rsidRDefault="00C702EC" w:rsidP="00C702EC">
      <w:r w:rsidRPr="00C702EC">
        <w:t>Studied the importance of mental health assessment, interview and self-report measures, structured response formats, consistency of collected data, self-report limitations, response bias, questionnaire quality, mental health workforce accessibility challenges, and the limitations of web-based mental health tools.</w:t>
      </w:r>
    </w:p>
    <w:p w14:paraId="11024422" w14:textId="77777777" w:rsidR="00C702EC" w:rsidRPr="00C702EC" w:rsidRDefault="00C702EC" w:rsidP="00C702EC">
      <w:r w:rsidRPr="00C702EC">
        <w:t xml:space="preserve">Connected the research with </w:t>
      </w:r>
      <w:proofErr w:type="spellStart"/>
      <w:r w:rsidRPr="00C702EC">
        <w:t>MindSense</w:t>
      </w:r>
      <w:proofErr w:type="spellEnd"/>
      <w:r w:rsidRPr="00C702EC">
        <w:t xml:space="preserve"> AI by understanding how structured user inputs must align with the trained Machine Learning model's expected features and preprocessing. Also understood the problem of </w:t>
      </w:r>
      <w:r w:rsidRPr="00C702EC">
        <w:rPr>
          <w:b/>
          <w:bCs/>
        </w:rPr>
        <w:t>encoding mismatch between model training and Flask deployment</w:t>
      </w:r>
      <w:r w:rsidRPr="00C702EC">
        <w:t>.</w:t>
      </w:r>
    </w:p>
    <w:p w14:paraId="1EFC84B3" w14:textId="77777777" w:rsidR="00C702EC" w:rsidRPr="00C702EC" w:rsidRDefault="00C702EC" w:rsidP="00C702EC">
      <w:r w:rsidRPr="00C702EC">
        <w:t xml:space="preserve">Designed the </w:t>
      </w:r>
      <w:r w:rsidRPr="00C702EC">
        <w:rPr>
          <w:b/>
          <w:bCs/>
        </w:rPr>
        <w:t>four-paragraph structure for Section 2.3</w:t>
      </w:r>
      <w:r w:rsidRPr="00C702EC">
        <w:t xml:space="preserve"> and built </w:t>
      </w:r>
      <w:r w:rsidRPr="00C702EC">
        <w:rPr>
          <w:b/>
          <w:bCs/>
        </w:rPr>
        <w:t>Paragraph 1 sentence by sentence</w:t>
      </w:r>
      <w:r w:rsidRPr="00C702EC">
        <w:t xml:space="preserve"> using the completed research notes and my own understanding.</w:t>
      </w:r>
    </w:p>
    <w:p w14:paraId="587B9148" w14:textId="77777777" w:rsidR="00C702EC" w:rsidRPr="00C702EC" w:rsidRDefault="00C702EC" w:rsidP="00C702EC">
      <w:r w:rsidRPr="00C702EC">
        <w:rPr>
          <w:b/>
          <w:bCs/>
        </w:rPr>
        <w:t>Key Learning:</w:t>
      </w:r>
      <w:r w:rsidRPr="00C702EC">
        <w:t xml:space="preserve"> Mental health assessment collects relevant information because an individual's internal thoughts, feelings, symptoms, and experiences may not always be understood through observation alone. Interview measures can support deeper exploration through further questions, while structured self-report measures collect consistent responses using predefined items and formats. </w:t>
      </w:r>
      <w:proofErr w:type="spellStart"/>
      <w:r w:rsidRPr="00C702EC">
        <w:t>MindSense</w:t>
      </w:r>
      <w:proofErr w:type="spellEnd"/>
      <w:r w:rsidRPr="00C702EC">
        <w:t xml:space="preserve"> AI uses learned data patterns for risk prediction and cannot replace the contextual understanding, professional judgement, clinical assessment, or treatment provided by qualified mental health professionals.</w:t>
      </w:r>
    </w:p>
    <w:p w14:paraId="17815139" w14:textId="77777777" w:rsidR="00C702EC" w:rsidRPr="00C702EC" w:rsidRDefault="00C702EC" w:rsidP="00C702EC">
      <w:r w:rsidRPr="00C702EC">
        <w:rPr>
          <w:b/>
          <w:bCs/>
        </w:rPr>
        <w:t>Current Status:</w:t>
      </w:r>
      <w:r w:rsidRPr="00C702EC">
        <w:t xml:space="preserve"> Section 2.3 research foundation completed. Paragraph 1 designed and ready to be added to the project report. Next work starts from </w:t>
      </w:r>
      <w:r w:rsidRPr="00C702EC">
        <w:rPr>
          <w:b/>
          <w:bCs/>
        </w:rPr>
        <w:t>Paragraph 2 – Structured Questionnaires and Self-Report Measures</w:t>
      </w:r>
      <w:r w:rsidRPr="00C702EC">
        <w:t>.</w:t>
      </w:r>
    </w:p>
    <w:p w14:paraId="513B6325" w14:textId="77777777" w:rsidR="004E4FF2" w:rsidRDefault="004E4FF2"/>
    <w:sectPr w:rsidR="004E4F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AF4"/>
    <w:rsid w:val="001E2242"/>
    <w:rsid w:val="0022744E"/>
    <w:rsid w:val="00306C28"/>
    <w:rsid w:val="004E4FF2"/>
    <w:rsid w:val="00562AF4"/>
    <w:rsid w:val="00577FE8"/>
    <w:rsid w:val="00C702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36C162-45C5-4B96-BED5-6B75A9F06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A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A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A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A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A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A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A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A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A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A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AF4"/>
    <w:rPr>
      <w:rFonts w:eastAsiaTheme="majorEastAsia" w:cstheme="majorBidi"/>
      <w:color w:val="272727" w:themeColor="text1" w:themeTint="D8"/>
    </w:rPr>
  </w:style>
  <w:style w:type="paragraph" w:styleId="Title">
    <w:name w:val="Title"/>
    <w:basedOn w:val="Normal"/>
    <w:next w:val="Normal"/>
    <w:link w:val="TitleChar"/>
    <w:uiPriority w:val="10"/>
    <w:qFormat/>
    <w:rsid w:val="00562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AF4"/>
    <w:pPr>
      <w:spacing w:before="160"/>
      <w:jc w:val="center"/>
    </w:pPr>
    <w:rPr>
      <w:i/>
      <w:iCs/>
      <w:color w:val="404040" w:themeColor="text1" w:themeTint="BF"/>
    </w:rPr>
  </w:style>
  <w:style w:type="character" w:customStyle="1" w:styleId="QuoteChar">
    <w:name w:val="Quote Char"/>
    <w:basedOn w:val="DefaultParagraphFont"/>
    <w:link w:val="Quote"/>
    <w:uiPriority w:val="29"/>
    <w:rsid w:val="00562AF4"/>
    <w:rPr>
      <w:i/>
      <w:iCs/>
      <w:color w:val="404040" w:themeColor="text1" w:themeTint="BF"/>
    </w:rPr>
  </w:style>
  <w:style w:type="paragraph" w:styleId="ListParagraph">
    <w:name w:val="List Paragraph"/>
    <w:basedOn w:val="Normal"/>
    <w:uiPriority w:val="34"/>
    <w:qFormat/>
    <w:rsid w:val="00562AF4"/>
    <w:pPr>
      <w:ind w:left="720"/>
      <w:contextualSpacing/>
    </w:pPr>
  </w:style>
  <w:style w:type="character" w:styleId="IntenseEmphasis">
    <w:name w:val="Intense Emphasis"/>
    <w:basedOn w:val="DefaultParagraphFont"/>
    <w:uiPriority w:val="21"/>
    <w:qFormat/>
    <w:rsid w:val="00562AF4"/>
    <w:rPr>
      <w:i/>
      <w:iCs/>
      <w:color w:val="2F5496" w:themeColor="accent1" w:themeShade="BF"/>
    </w:rPr>
  </w:style>
  <w:style w:type="paragraph" w:styleId="IntenseQuote">
    <w:name w:val="Intense Quote"/>
    <w:basedOn w:val="Normal"/>
    <w:next w:val="Normal"/>
    <w:link w:val="IntenseQuoteChar"/>
    <w:uiPriority w:val="30"/>
    <w:qFormat/>
    <w:rsid w:val="00562A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AF4"/>
    <w:rPr>
      <w:i/>
      <w:iCs/>
      <w:color w:val="2F5496" w:themeColor="accent1" w:themeShade="BF"/>
    </w:rPr>
  </w:style>
  <w:style w:type="character" w:styleId="IntenseReference">
    <w:name w:val="Intense Reference"/>
    <w:basedOn w:val="DefaultParagraphFont"/>
    <w:uiPriority w:val="32"/>
    <w:qFormat/>
    <w:rsid w:val="00562A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Kaos Bubere</dc:creator>
  <cp:keywords/>
  <dc:description/>
  <cp:lastModifiedBy>Kaos Bubere</cp:lastModifiedBy>
  <cp:revision>2</cp:revision>
  <dcterms:created xsi:type="dcterms:W3CDTF">2026-07-04T12:18:00Z</dcterms:created>
  <dcterms:modified xsi:type="dcterms:W3CDTF">2026-07-04T12:19:00Z</dcterms:modified>
</cp:coreProperties>
</file>