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114300" distR="114300">
            <wp:extent cx="3500755" cy="1039495"/>
            <wp:effectExtent l="0" t="0" r="0" b="0"/>
            <wp:docPr id="2" name="图片 1" descr="说明: 说明: 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说明: 说明: 校名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l="5940" t="6030" b="4816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52"/>
        </w:rPr>
      </w:pPr>
    </w:p>
    <w:p>
      <w:pPr>
        <w:spacing w:after="312" w:afterLines="10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《校园导览系统》项目周报</w:t>
      </w:r>
    </w:p>
    <w:p>
      <w:pPr>
        <w:jc w:val="center"/>
        <w:rPr>
          <w:sz w:val="52"/>
        </w:rPr>
      </w:pPr>
      <w:r>
        <w:drawing>
          <wp:inline distT="0" distB="0" distL="114300" distR="114300">
            <wp:extent cx="1189990" cy="1152525"/>
            <wp:effectExtent l="0" t="0" r="13970" b="571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黑体" w:eastAsia="黑体"/>
          <w:b/>
          <w:sz w:val="32"/>
        </w:rPr>
      </w:pPr>
    </w:p>
    <w:p>
      <w:pPr>
        <w:ind w:left="2126" w:leftChars="597" w:hanging="872"/>
        <w:jc w:val="left"/>
        <w:rPr>
          <w:b/>
          <w:bCs/>
          <w:sz w:val="32"/>
        </w:rPr>
      </w:pP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学院</w:t>
      </w:r>
      <w:r>
        <w:rPr>
          <w:rFonts w:hint="eastAsia"/>
          <w:b/>
          <w:bCs/>
          <w:sz w:val="32"/>
          <w:u w:val="thick"/>
        </w:rPr>
        <w:t xml:space="preserve">           计算机学院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thick"/>
        </w:rPr>
        <w:t xml:space="preserve">           计算机类  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2019211314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成员</w:t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rFonts w:hint="eastAsia"/>
          <w:b/>
          <w:bCs/>
          <w:sz w:val="32"/>
          <w:u w:val="thick"/>
        </w:rPr>
        <w:t xml:space="preserve">兰学超 </w:t>
      </w:r>
      <w:r>
        <w:rPr>
          <w:b/>
          <w:bCs/>
          <w:sz w:val="32"/>
          <w:u w:val="thick"/>
        </w:rPr>
        <w:t xml:space="preserve">2019211564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熊瑞东</w:t>
      </w:r>
      <w:r>
        <w:rPr>
          <w:b/>
          <w:bCs/>
          <w:sz w:val="32"/>
          <w:u w:val="thick"/>
        </w:rPr>
        <w:t xml:space="preserve"> 2018211612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 xml:space="preserve">李培阳 </w:t>
      </w:r>
      <w:r>
        <w:rPr>
          <w:b/>
          <w:bCs/>
          <w:sz w:val="32"/>
          <w:u w:val="thick"/>
        </w:rPr>
        <w:t xml:space="preserve">2019211580   </w:t>
      </w:r>
    </w:p>
    <w:p>
      <w:pPr>
        <w:ind w:firstLine="1972" w:firstLineChars="616"/>
        <w:jc w:val="left"/>
        <w:rPr>
          <w:b/>
          <w:bCs/>
          <w:sz w:val="32"/>
          <w:u w:val="single"/>
        </w:rPr>
      </w:pPr>
    </w:p>
    <w:p>
      <w:pPr>
        <w:jc w:val="left"/>
        <w:rPr>
          <w:b/>
        </w:rPr>
      </w:pPr>
    </w:p>
    <w:p>
      <w:pPr>
        <w:jc w:val="center"/>
      </w:pP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202</w:t>
      </w: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>5</w:t>
      </w:r>
      <w:r>
        <w:rPr>
          <w:rFonts w:hint="eastAsia"/>
          <w:b/>
          <w:bCs/>
          <w:sz w:val="32"/>
        </w:rPr>
        <w:t>月</w:t>
      </w:r>
      <w:r>
        <w:rPr>
          <w:rFonts w:hint="default"/>
          <w:b/>
          <w:bCs/>
          <w:sz w:val="32"/>
        </w:rPr>
        <w:t>27</w:t>
      </w:r>
      <w:bookmarkStart w:id="0" w:name="_GoBack"/>
      <w:bookmarkEnd w:id="0"/>
      <w:r>
        <w:rPr>
          <w:rFonts w:hint="eastAsia"/>
          <w:b/>
          <w:bCs/>
          <w:sz w:val="32"/>
        </w:rPr>
        <w:t>号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一：本周工作进展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详细设计</w:t>
      </w:r>
      <w:r>
        <w:rPr>
          <w:rFonts w:hint="default" w:ascii="宋体" w:hAnsi="宋体" w:eastAsia="宋体"/>
          <w:b/>
          <w:bCs/>
          <w:sz w:val="24"/>
        </w:rPr>
        <w:t>（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主要进展</w:t>
      </w:r>
      <w:r>
        <w:rPr>
          <w:rFonts w:hint="default" w:ascii="宋体" w:hAnsi="宋体" w:eastAsia="宋体"/>
          <w:b/>
          <w:bCs/>
          <w:sz w:val="24"/>
        </w:rPr>
        <w:t>）</w:t>
      </w:r>
      <w:r>
        <w:rPr>
          <w:rFonts w:hint="eastAsia" w:ascii="宋体" w:hAnsi="宋体" w:eastAsia="宋体"/>
          <w:b/>
          <w:bCs/>
          <w:sz w:val="24"/>
        </w:rPr>
        <w:t>：</w:t>
      </w:r>
      <w:r>
        <w:rPr>
          <w:rFonts w:hint="default" w:ascii="宋体" w:hAnsi="宋体" w:eastAsia="宋体"/>
          <w:b/>
          <w:bCs/>
          <w:sz w:val="24"/>
        </w:rPr>
        <w:t>8</w:t>
      </w:r>
      <w:r>
        <w:rPr>
          <w:rFonts w:hint="default" w:ascii="宋体" w:hAnsi="宋体" w:eastAsia="宋体"/>
          <w:b/>
          <w:bCs/>
          <w:sz w:val="24"/>
        </w:rPr>
        <w:t>0</w:t>
      </w:r>
      <w:r>
        <w:rPr>
          <w:rFonts w:ascii="宋体" w:hAnsi="宋体" w:eastAsia="宋体"/>
          <w:b/>
          <w:bCs/>
          <w:sz w:val="24"/>
        </w:rPr>
        <w:t>%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sz w:val="22"/>
          <w:szCs w:val="22"/>
          <w:lang w:val="en-US" w:eastAsia="zh-Hans"/>
        </w:rPr>
      </w:pPr>
      <w:r>
        <w:rPr>
          <w:rFonts w:hint="eastAsia" w:ascii="宋体" w:hAnsi="宋体" w:eastAsia="宋体"/>
          <w:sz w:val="22"/>
          <w:szCs w:val="22"/>
          <w:lang w:val="en-US" w:eastAsia="zh-Hans"/>
        </w:rPr>
        <w:t>图形化界面设计的进一步完善</w:t>
      </w:r>
      <w:r>
        <w:rPr>
          <w:rFonts w:hint="default" w:ascii="宋体" w:hAnsi="宋体" w:eastAsia="宋体"/>
          <w:sz w:val="22"/>
          <w:szCs w:val="22"/>
          <w:lang w:eastAsia="zh-Hans"/>
        </w:rPr>
        <w:t>：</w:t>
      </w:r>
    </w:p>
    <w:p>
      <w:pPr>
        <w:spacing w:line="360" w:lineRule="auto"/>
        <w:ind w:left="840" w:leftChars="0" w:firstLine="420" w:firstLineChars="0"/>
        <w:rPr>
          <w:rFonts w:hint="default" w:ascii="宋体" w:hAnsi="宋体" w:eastAsia="宋体"/>
          <w:szCs w:val="21"/>
          <w:lang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解决了导航进程中跨校区通行的寻路</w:t>
      </w:r>
      <w:r>
        <w:rPr>
          <w:rFonts w:hint="default" w:ascii="宋体" w:hAnsi="宋体" w:eastAsia="宋体"/>
          <w:szCs w:val="21"/>
          <w:lang w:eastAsia="zh-Hans"/>
        </w:rPr>
        <w:t>、</w:t>
      </w:r>
      <w:r>
        <w:rPr>
          <w:rFonts w:hint="eastAsia" w:ascii="宋体" w:hAnsi="宋体" w:eastAsia="宋体"/>
          <w:szCs w:val="21"/>
          <w:lang w:val="en-US" w:eastAsia="zh-Hans"/>
        </w:rPr>
        <w:t>绘制问题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通过设置状态变量寄存用户状态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当用户到达校车上车点或公交上车点时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判断是否跨校区从而切换地图显示界面</w:t>
      </w:r>
      <w:r>
        <w:rPr>
          <w:rFonts w:hint="default" w:ascii="宋体" w:hAnsi="宋体" w:eastAsia="宋体"/>
          <w:szCs w:val="21"/>
          <w:lang w:eastAsia="zh-Hans"/>
        </w:rPr>
        <w:t>。</w:t>
      </w:r>
      <w:r>
        <w:rPr>
          <w:rFonts w:hint="eastAsia" w:ascii="宋体" w:hAnsi="宋体" w:eastAsia="宋体"/>
          <w:szCs w:val="21"/>
          <w:lang w:val="en-US" w:eastAsia="zh-Hans"/>
        </w:rPr>
        <w:t>解决了人为切换地图后路线的显示等问题</w:t>
      </w:r>
      <w:r>
        <w:rPr>
          <w:rFonts w:hint="default" w:ascii="宋体" w:hAnsi="宋体" w:eastAsia="宋体"/>
          <w:szCs w:val="21"/>
          <w:lang w:eastAsia="zh-Hans"/>
        </w:rPr>
        <w:t>。</w:t>
      </w:r>
    </w:p>
    <w:p>
      <w:pPr>
        <w:numPr>
          <w:ilvl w:val="0"/>
          <w:numId w:val="1"/>
        </w:numPr>
        <w:spacing w:line="360" w:lineRule="auto"/>
        <w:ind w:left="1140" w:leftChars="0" w:hanging="720" w:firstLineChars="0"/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Hans" w:bidi="ar-SA"/>
        </w:rPr>
        <w:t>数据文件的编写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：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8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0%</w:t>
      </w:r>
    </w:p>
    <w:p>
      <w:pPr>
        <w:spacing w:line="360" w:lineRule="auto"/>
        <w:ind w:left="840" w:leftChars="0" w:firstLine="420" w:firstLineChars="0"/>
        <w:rPr>
          <w:rFonts w:hint="default" w:ascii="宋体" w:hAnsi="宋体" w:eastAsia="宋体"/>
          <w:sz w:val="22"/>
          <w:szCs w:val="22"/>
          <w:lang w:eastAsia="zh-Hans"/>
        </w:rPr>
      </w:pPr>
      <w:r>
        <w:rPr>
          <w:rFonts w:hint="eastAsia" w:ascii="宋体" w:hAnsi="宋体" w:eastAsia="宋体"/>
          <w:sz w:val="22"/>
          <w:szCs w:val="22"/>
          <w:lang w:val="en-US" w:eastAsia="zh-Hans"/>
        </w:rPr>
        <w:t>完成顶点信息的设计和完善</w:t>
      </w:r>
      <w:r>
        <w:rPr>
          <w:rFonts w:hint="default" w:ascii="宋体" w:hAnsi="宋体" w:eastAsia="宋体"/>
          <w:sz w:val="22"/>
          <w:szCs w:val="22"/>
          <w:lang w:eastAsia="zh-Hans"/>
        </w:rPr>
        <w:t>。</w:t>
      </w:r>
    </w:p>
    <w:p>
      <w:pPr>
        <w:spacing w:line="360" w:lineRule="auto"/>
        <w:rPr>
          <w:rFonts w:hint="eastAsia" w:ascii="宋体" w:hAnsi="宋体" w:eastAsia="宋体"/>
          <w:sz w:val="22"/>
          <w:szCs w:val="22"/>
          <w:lang w:eastAsia="zh-Hans"/>
        </w:rPr>
      </w:pPr>
      <w:r>
        <w:rPr>
          <w:rFonts w:hint="default" w:ascii="宋体" w:hAnsi="宋体" w:eastAsia="宋体"/>
          <w:sz w:val="22"/>
          <w:szCs w:val="22"/>
          <w:lang w:eastAsia="zh-Hans"/>
        </w:rPr>
        <w:t xml:space="preserve">    </w:t>
      </w:r>
    </w:p>
    <w:p>
      <w:pPr>
        <w:spacing w:line="360" w:lineRule="auto"/>
        <w:ind w:left="840"/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二：下周计划安排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Hans" w:bidi="ar-SA"/>
        </w:rPr>
        <w:t>详细设计的进一步完善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：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95</w:t>
      </w: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Hans" w:bidi="ar-SA"/>
        </w:rPr>
        <w:t>%</w:t>
      </w:r>
    </w:p>
    <w:p>
      <w:pPr>
        <w:pStyle w:val="7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</w:rPr>
        <w:t>根据用户体验结果进行一定改进，图形化界面交互更为人性化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完善错误处理和多路选择算法的用户交互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完成指定地点搜索功能以及图形化用户交互界面的处理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双击指定区域会显示该顶点信息等等</w:t>
      </w:r>
      <w:r>
        <w:rPr>
          <w:rFonts w:hint="default"/>
          <w:lang w:eastAsia="zh-Hans"/>
        </w:rPr>
        <w:t>。</w:t>
      </w:r>
    </w:p>
    <w:p>
      <w:pPr>
        <w:pStyle w:val="7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eastAsia="zh-Hans"/>
        </w:rPr>
      </w:pPr>
    </w:p>
    <w:p>
      <w:pPr>
        <w:pStyle w:val="7"/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Hans" w:bidi="ar-SA"/>
        </w:rPr>
        <w:t>数据文件的编写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：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10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eastAsia="zh-Hans" w:bidi="ar-SA"/>
        </w:rPr>
        <w:t>0%</w:t>
      </w:r>
    </w:p>
    <w:p>
      <w:pPr>
        <w:pStyle w:val="7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进一步完善各类数据文件中的细节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25023"/>
    <w:multiLevelType w:val="multilevel"/>
    <w:tmpl w:val="24325023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6814C23"/>
    <w:multiLevelType w:val="multilevel"/>
    <w:tmpl w:val="26814C23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C9"/>
    <w:rsid w:val="00063EB2"/>
    <w:rsid w:val="000B1947"/>
    <w:rsid w:val="00145AC1"/>
    <w:rsid w:val="00263E95"/>
    <w:rsid w:val="003B79A1"/>
    <w:rsid w:val="00555531"/>
    <w:rsid w:val="006158C9"/>
    <w:rsid w:val="00667282"/>
    <w:rsid w:val="0098618C"/>
    <w:rsid w:val="00A26264"/>
    <w:rsid w:val="00D51134"/>
    <w:rsid w:val="00DF4969"/>
    <w:rsid w:val="6DEEF331"/>
    <w:rsid w:val="7DBAB5FB"/>
    <w:rsid w:val="7FAFC2FC"/>
    <w:rsid w:val="DEB5A7D6"/>
    <w:rsid w:val="FDFDAC86"/>
    <w:rsid w:val="FEEEA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qFormat/>
    <w:uiPriority w:val="99"/>
    <w:rPr>
      <w:b/>
      <w:bCs/>
    </w:rPr>
  </w:style>
  <w:style w:type="paragraph" w:styleId="3">
    <w:name w:val="annotation text"/>
    <w:basedOn w:val="1"/>
    <w:link w:val="8"/>
    <w:unhideWhenUsed/>
    <w:qFormat/>
    <w:uiPriority w:val="99"/>
    <w:pPr>
      <w:jc w:val="left"/>
    </w:pPr>
  </w:style>
  <w:style w:type="character" w:styleId="5">
    <w:name w:val="annotation reference"/>
    <w:basedOn w:val="4"/>
    <w:unhideWhenUsed/>
    <w:qFormat/>
    <w:uiPriority w:val="99"/>
    <w:rPr>
      <w:sz w:val="21"/>
      <w:szCs w:val="21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文字 字符"/>
    <w:basedOn w:val="4"/>
    <w:link w:val="3"/>
    <w:semiHidden/>
    <w:qFormat/>
    <w:uiPriority w:val="99"/>
    <w:rPr>
      <w:szCs w:val="24"/>
    </w:rPr>
  </w:style>
  <w:style w:type="character" w:customStyle="1" w:styleId="9">
    <w:name w:val="批注主题 字符"/>
    <w:basedOn w:val="8"/>
    <w:link w:val="2"/>
    <w:semiHidden/>
    <w:qFormat/>
    <w:uiPriority w:val="99"/>
    <w:rPr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545</Characters>
  <Lines>4</Lines>
  <Paragraphs>1</Paragraphs>
  <ScaleCrop>false</ScaleCrop>
  <LinksUpToDate>false</LinksUpToDate>
  <CharactersWithSpaces>639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2021-05-14T14:45:00Z</dcterms:created>
  <dc:creator>李 培阳</dc:creator>
  <cp:lastModifiedBy>tom</cp:lastModifiedBy>
  <dcterms:modified xsi:type="dcterms:W3CDTF">2021-05-27T23:36:05Z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