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32B7DC" w14:textId="77777777" w:rsidR="001E1F02" w:rsidRPr="001E1F02" w:rsidRDefault="001E1F02" w:rsidP="001E1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</w:t>
      </w:r>
      <w:r w:rsidRPr="001E1F02">
        <w:rPr>
          <w:rFonts w:ascii="Times New Roman" w:hAnsi="Times New Roman" w:cs="Times New Roman"/>
          <w:b/>
          <w:sz w:val="40"/>
          <w:szCs w:val="40"/>
        </w:rPr>
        <w:t>Deep Learning Applications in</w:t>
      </w:r>
    </w:p>
    <w:p w14:paraId="63C47D63" w14:textId="77777777" w:rsidR="003F306A" w:rsidRPr="001E1F02" w:rsidRDefault="001E1F02" w:rsidP="001E1F02">
      <w:pPr>
        <w:tabs>
          <w:tab w:val="left" w:pos="1815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1E1F02">
        <w:rPr>
          <w:rFonts w:ascii="Times New Roman" w:hAnsi="Times New Roman" w:cs="Times New Roman"/>
          <w:b/>
          <w:sz w:val="40"/>
          <w:szCs w:val="40"/>
        </w:rPr>
        <w:t xml:space="preserve">                     Medical Image Analysis</w:t>
      </w:r>
    </w:p>
    <w:p w14:paraId="040B3295" w14:textId="77777777" w:rsidR="003F306A" w:rsidRPr="001E1F02" w:rsidRDefault="003F306A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3CA03C05" w14:textId="77777777" w:rsidR="003F306A" w:rsidRPr="001E1F02" w:rsidRDefault="003F306A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2B6700" w14:textId="77777777" w:rsidR="001E1F02" w:rsidRP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1F02">
        <w:rPr>
          <w:rFonts w:ascii="Times New Roman" w:hAnsi="Times New Roman" w:cs="Times New Roman"/>
          <w:b/>
          <w:bCs/>
          <w:sz w:val="28"/>
          <w:szCs w:val="28"/>
        </w:rPr>
        <w:t>ABSTRACT:</w:t>
      </w:r>
    </w:p>
    <w:p w14:paraId="1E1B6D61" w14:textId="77777777" w:rsid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3FD7D1" w14:textId="77777777" w:rsidR="001E1F02" w:rsidRDefault="003F306A" w:rsidP="001E1F02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sz w:val="24"/>
          <w:szCs w:val="24"/>
        </w:rPr>
        <w:t>The tremendous success of machine learning algorithms at image recognition tasks in recent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years intersects with a time of dramatically increased use of electronic medical records and diagnostic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imaging. This review introduces the machine learning algorithms as applied to medical image analysis,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focusing on convolutional neural networks, and emph</w:t>
      </w:r>
      <w:r w:rsidR="001E1F02">
        <w:rPr>
          <w:rFonts w:ascii="Times New Roman" w:hAnsi="Times New Roman" w:cs="Times New Roman"/>
          <w:sz w:val="24"/>
          <w:szCs w:val="24"/>
        </w:rPr>
        <w:t xml:space="preserve">asizing clinical aspects of the </w:t>
      </w:r>
      <w:r w:rsidRPr="001E1F02">
        <w:rPr>
          <w:rFonts w:ascii="Times New Roman" w:hAnsi="Times New Roman" w:cs="Times New Roman"/>
          <w:sz w:val="24"/>
          <w:szCs w:val="24"/>
        </w:rPr>
        <w:t>_eld. The advantage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of machine learning in an era of medical big data is that signi_cant hierarchal relationships within the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data can be discovered algorithmically without laborious hand-crafting of features. We cover key research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areas and applications of medical image classi_cation, localization, detection, segmentation, and registration.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We conclude by discussing research obstacles, emerging trends, and possible future directions.</w:t>
      </w:r>
    </w:p>
    <w:p w14:paraId="35471B88" w14:textId="77777777" w:rsid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F80980" w14:textId="77777777" w:rsid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9125DA" w14:textId="77777777" w:rsidR="00B91A58" w:rsidRPr="001E1F02" w:rsidRDefault="003F306A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b/>
          <w:bCs/>
          <w:sz w:val="24"/>
          <w:szCs w:val="24"/>
        </w:rPr>
        <w:t xml:space="preserve">INDEX TERMS </w:t>
      </w:r>
      <w:r w:rsidRPr="001E1F02">
        <w:rPr>
          <w:rFonts w:ascii="Times New Roman" w:hAnsi="Times New Roman" w:cs="Times New Roman"/>
          <w:sz w:val="24"/>
          <w:szCs w:val="24"/>
        </w:rPr>
        <w:t>Convolutional neural networks, medical image analysis, machine learning, deep learning.</w:t>
      </w:r>
    </w:p>
    <w:p w14:paraId="2465F86F" w14:textId="77777777" w:rsidR="003F306A" w:rsidRPr="001E1F02" w:rsidRDefault="003F306A" w:rsidP="001E1F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40B444" w14:textId="77777777" w:rsid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B509834" w14:textId="77777777" w:rsid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DEBD456" w14:textId="77777777" w:rsid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B3DD216" w14:textId="77777777" w:rsidR="003F306A" w:rsidRP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EXISTING SYSTEM:</w:t>
      </w:r>
    </w:p>
    <w:p w14:paraId="3DB196F2" w14:textId="77777777" w:rsidR="003F306A" w:rsidRPr="001E1F02" w:rsidRDefault="003F306A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F88C9E" w14:textId="77777777" w:rsidR="003F306A" w:rsidRDefault="003F306A" w:rsidP="001E1F02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sz w:val="24"/>
          <w:szCs w:val="24"/>
        </w:rPr>
        <w:t>There is a myriad of imaging modalities, and the frequency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 xml:space="preserve">of their use is increasing. Smith-Bindman </w:t>
      </w:r>
      <w:r w:rsidRPr="001E1F02">
        <w:rPr>
          <w:rFonts w:ascii="Times New Roman" w:hAnsi="Times New Roman" w:cs="Times New Roman"/>
          <w:i/>
          <w:iCs/>
          <w:sz w:val="24"/>
          <w:szCs w:val="24"/>
        </w:rPr>
        <w:t xml:space="preserve">et al. </w:t>
      </w:r>
      <w:r w:rsidRPr="001E1F02">
        <w:rPr>
          <w:rFonts w:ascii="Times New Roman" w:hAnsi="Times New Roman" w:cs="Times New Roman"/>
          <w:sz w:val="24"/>
          <w:szCs w:val="24"/>
        </w:rPr>
        <w:t>[2] looked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at imaging use from 1996 to 2010 across six large integrated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healthcare systems in the United States, involving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30.9 million imaging examinations. The authors found that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over the study period, CT, MRI and PET usage increased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7.8%, 10% and 57% respectively.</w:t>
      </w:r>
    </w:p>
    <w:p w14:paraId="3A3766E9" w14:textId="77777777" w:rsidR="001E1F02" w:rsidRP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73C67E" w14:textId="77777777" w:rsidR="003F306A" w:rsidRPr="001E1F02" w:rsidRDefault="003F306A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900D6A" wp14:editId="5B5F707A">
            <wp:extent cx="6162675" cy="2676525"/>
            <wp:effectExtent l="1905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92C569" w14:textId="77777777" w:rsid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AC2DE1" w14:textId="77777777" w:rsidR="003F306A" w:rsidRPr="001E1F02" w:rsidRDefault="003F306A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sz w:val="24"/>
          <w:szCs w:val="24"/>
        </w:rPr>
        <w:t>The symbolic AI paradigm of the 1970s led to the development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of rule-based, expert systems. One early implementation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in medicine was the MYCIN system by Shortliffe [3],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which suggested different regimes of antibiotic therapies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for patients. Parallel to these developments, AI algorithms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moved from heuristics-based techniques to manual, handcrafted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feature extraction techniques. and then to supervised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learning techniques. Unsupervised machine learning methods</w:t>
      </w:r>
    </w:p>
    <w:p w14:paraId="7368D751" w14:textId="77777777" w:rsidR="003F306A" w:rsidRPr="001E1F02" w:rsidRDefault="003F306A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sz w:val="24"/>
          <w:szCs w:val="24"/>
        </w:rPr>
        <w:t>are also being researched, but the majority of the algorithms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from 2015-2017 in the published literature have employed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supervised learning methods,</w:t>
      </w:r>
    </w:p>
    <w:p w14:paraId="181942AD" w14:textId="77777777" w:rsidR="003F306A" w:rsidRPr="001E1F02" w:rsidRDefault="003F306A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1FB141" w14:textId="77777777" w:rsid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DFCC41" w14:textId="77777777" w:rsid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2AB9195" w14:textId="77777777" w:rsid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AFCF545" w14:textId="77777777" w:rsid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55A205F" w14:textId="77777777" w:rsid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D98C138" w14:textId="77777777" w:rsid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839399E" w14:textId="77777777" w:rsid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6425B0" w14:textId="77777777" w:rsid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B0688C3" w14:textId="77777777" w:rsidR="003F306A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PROPOSED SYSTEM:</w:t>
      </w:r>
    </w:p>
    <w:p w14:paraId="64B960AD" w14:textId="77777777" w:rsidR="001E1F02" w:rsidRP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BEC3C2" w14:textId="77777777" w:rsidR="003F306A" w:rsidRPr="001E1F02" w:rsidRDefault="003F306A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6AD168" wp14:editId="57F081DC">
            <wp:extent cx="5734050" cy="1762125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68CD6E" w14:textId="77777777" w:rsidR="003F306A" w:rsidRPr="001E1F02" w:rsidRDefault="003F306A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9DDAA5" w14:textId="77777777" w:rsidR="003F306A" w:rsidRPr="001E1F02" w:rsidRDefault="003F306A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D98BB5" w14:textId="77777777" w:rsidR="003F306A" w:rsidRPr="001E1F02" w:rsidRDefault="003F306A" w:rsidP="001E1F02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sz w:val="24"/>
          <w:szCs w:val="24"/>
        </w:rPr>
        <w:t>Currently, CNNs are the most researched machine learning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algorithms in medical image analysis [4]. The reason for this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is that CNNs preserve spatial relationships when _ltering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input images. As mentioned, spatial relationships are of crucial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importance in radiology, for example, in how the edge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of a bone joins with muscle, or where normal lung tissue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interfaces with cancerous tissue. As shown in Fig. 2., a CNN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takes an input image of raw pixels, and transforms it via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Convolutional Layers, Recti_ed Linear Unit (RELU) Layers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and Pooling Layers. This feeds into a _nal Fully Connected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Layer which assigns class scores or probabilities, thus classifying</w:t>
      </w:r>
      <w:r w:rsid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the input into the class with the highest probability.</w:t>
      </w:r>
    </w:p>
    <w:p w14:paraId="40D19F8F" w14:textId="77777777" w:rsidR="003F306A" w:rsidRPr="001E1F02" w:rsidRDefault="003F306A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E304A5" w14:textId="77777777" w:rsidR="001E1F02" w:rsidRPr="001E1F02" w:rsidRDefault="001E1F02" w:rsidP="001E1F02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sz w:val="24"/>
          <w:szCs w:val="24"/>
        </w:rPr>
        <w:t>Detection, sometimes known as Computer-Aided Detection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(CADe) is a keen area of study as missing a lesion on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scan can have drastic consequences for both the patient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the clinician. The task for the Kaggle Data Science Bowl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of 2017 [64] involved the detection of cancerous lung nodules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on CT lung scans. Approximately 2000 CT scans were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released for the competition and the winner Fangzhou [65]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achieved a logarithmic loss score of 0.399. Their solution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used a 3-D CNN inspired by U-Net architecture [19] to isolate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local patches _rst for nodule detection. Then this output was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fed into a second stage consisting of 2 fully connected layers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 xml:space="preserve">for classi_cation of cancer probability. Shin </w:t>
      </w:r>
      <w:r w:rsidRPr="001E1F02">
        <w:rPr>
          <w:rFonts w:ascii="Times New Roman" w:hAnsi="Times New Roman" w:cs="Times New Roman"/>
          <w:i/>
          <w:iCs/>
          <w:sz w:val="24"/>
          <w:szCs w:val="24"/>
        </w:rPr>
        <w:t xml:space="preserve">et al. </w:t>
      </w:r>
      <w:r w:rsidRPr="001E1F02">
        <w:rPr>
          <w:rFonts w:ascii="Times New Roman" w:hAnsi="Times New Roman" w:cs="Times New Roman"/>
          <w:sz w:val="24"/>
          <w:szCs w:val="24"/>
        </w:rPr>
        <w:t>[24] evaluated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_ve well-known CNN architectures in detecting thoracoabdominal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lymph nodes and Interstitial lung disease on 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scans. Detecting lymph nodes is important as they can be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marker of infection or cancer. They achieved a mediastinal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lymph node detection AUC score of 0.95 with a sensitivity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of 85% using GoogLeNet, which was state of the art. They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also documented the bene_ts of transfer learning, and the use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of deep learning architectures of up to 22 layers, as opposed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fewer layers which was the norm in medical image analysis.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Overfeat was a CNN pre-trained on natural images that won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 xml:space="preserve">the ILSVRC 2013 localization task [66]. Ciompi </w:t>
      </w:r>
      <w:r w:rsidRPr="001E1F02">
        <w:rPr>
          <w:rFonts w:ascii="Times New Roman" w:hAnsi="Times New Roman" w:cs="Times New Roman"/>
          <w:i/>
          <w:iCs/>
          <w:sz w:val="24"/>
          <w:szCs w:val="24"/>
        </w:rPr>
        <w:t xml:space="preserve">et al. </w:t>
      </w:r>
      <w:r w:rsidRPr="001E1F02">
        <w:rPr>
          <w:rFonts w:ascii="Times New Roman" w:hAnsi="Times New Roman" w:cs="Times New Roman"/>
          <w:sz w:val="24"/>
          <w:szCs w:val="24"/>
        </w:rPr>
        <w:t>[67]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applied Overfeat to 2-dimensional slices of CT lung scans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oriented in the coronal, axial and sagittal planes, to predict</w:t>
      </w:r>
    </w:p>
    <w:p w14:paraId="543603A9" w14:textId="77777777" w:rsidR="003F306A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sz w:val="24"/>
          <w:szCs w:val="24"/>
        </w:rPr>
        <w:t>the presence of nodules within and around lung _ssures. They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combined this approach with simple SVM and RF binary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classi_ers, as well as a Bag of Frequencies [68], a novel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3-dimensional descriptor of their own invention.</w:t>
      </w:r>
    </w:p>
    <w:p w14:paraId="37373C71" w14:textId="77777777" w:rsid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1690EB" w14:textId="77777777" w:rsidR="001E1F02" w:rsidRPr="001E1F02" w:rsidRDefault="001E1F02" w:rsidP="001E1F0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1E1F02">
        <w:rPr>
          <w:rFonts w:ascii="Times New Roman" w:hAnsi="Times New Roman" w:cs="Times New Roman"/>
          <w:b/>
          <w:bCs/>
          <w:sz w:val="28"/>
          <w:szCs w:val="24"/>
        </w:rPr>
        <w:lastRenderedPageBreak/>
        <w:t>SOFTWARE REQUIREMENTS</w:t>
      </w:r>
      <w:r>
        <w:rPr>
          <w:rFonts w:ascii="Times New Roman" w:hAnsi="Times New Roman" w:cs="Times New Roman"/>
          <w:b/>
          <w:bCs/>
          <w:sz w:val="28"/>
          <w:szCs w:val="24"/>
        </w:rPr>
        <w:t>:</w:t>
      </w:r>
    </w:p>
    <w:p w14:paraId="45C2675B" w14:textId="77777777" w:rsidR="001E1F02" w:rsidRDefault="001E1F02" w:rsidP="001E1F0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03DBAF" w14:textId="77777777" w:rsidR="001E1F02" w:rsidRPr="00163EE5" w:rsidRDefault="001E1F02" w:rsidP="001E1F02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63EE5">
        <w:rPr>
          <w:rFonts w:ascii="Times New Roman" w:hAnsi="Times New Roman" w:cs="Times New Roman"/>
          <w:sz w:val="24"/>
          <w:szCs w:val="24"/>
        </w:rPr>
        <w:t xml:space="preserve">OS                      :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163EE5">
        <w:rPr>
          <w:rFonts w:ascii="Times New Roman" w:hAnsi="Times New Roman" w:cs="Times New Roman"/>
          <w:sz w:val="24"/>
          <w:szCs w:val="24"/>
        </w:rPr>
        <w:t>Windows</w:t>
      </w:r>
    </w:p>
    <w:p w14:paraId="050FA950" w14:textId="77777777" w:rsidR="001E1F02" w:rsidRPr="00163EE5" w:rsidRDefault="001E1F02" w:rsidP="001E1F02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63EE5">
        <w:rPr>
          <w:rFonts w:ascii="Times New Roman" w:hAnsi="Times New Roman" w:cs="Times New Roman"/>
          <w:sz w:val="24"/>
          <w:szCs w:val="24"/>
        </w:rPr>
        <w:t>Python IDE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63EE5">
        <w:rPr>
          <w:rFonts w:ascii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163EE5">
        <w:rPr>
          <w:rFonts w:ascii="Times New Roman" w:hAnsi="Times New Roman" w:cs="Times New Roman"/>
          <w:sz w:val="24"/>
          <w:szCs w:val="24"/>
        </w:rPr>
        <w:t>python 2.7.x and above</w:t>
      </w:r>
    </w:p>
    <w:p w14:paraId="44DF0248" w14:textId="77777777" w:rsidR="00F13F0E" w:rsidRDefault="001E1F02" w:rsidP="001E1F02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Pr="00163EE5">
        <w:rPr>
          <w:rFonts w:ascii="Times New Roman" w:hAnsi="Times New Roman" w:cs="Times New Roman"/>
          <w:sz w:val="24"/>
          <w:szCs w:val="24"/>
        </w:rPr>
        <w:t>Pycharm IDE</w:t>
      </w:r>
      <w:r w:rsidR="00EC4D16">
        <w:rPr>
          <w:rFonts w:ascii="Times New Roman" w:hAnsi="Times New Roman" w:cs="Times New Roman"/>
          <w:sz w:val="24"/>
          <w:szCs w:val="24"/>
        </w:rPr>
        <w:t>,</w:t>
      </w:r>
    </w:p>
    <w:p w14:paraId="3A67620B" w14:textId="77777777" w:rsidR="001E1F02" w:rsidRPr="00163EE5" w:rsidRDefault="00F13F0E" w:rsidP="001E1F02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EC4D16">
        <w:rPr>
          <w:rFonts w:ascii="Times New Roman" w:hAnsi="Times New Roman" w:cs="Times New Roman"/>
          <w:sz w:val="24"/>
          <w:szCs w:val="24"/>
        </w:rPr>
        <w:t>Anaconda 3.5</w:t>
      </w:r>
    </w:p>
    <w:p w14:paraId="2B290A54" w14:textId="77777777" w:rsidR="001E1F02" w:rsidRDefault="001E1F02" w:rsidP="001E1F02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63EE5">
        <w:rPr>
          <w:rFonts w:ascii="Times New Roman" w:hAnsi="Times New Roman" w:cs="Times New Roman"/>
          <w:sz w:val="24"/>
          <w:szCs w:val="24"/>
        </w:rPr>
        <w:t xml:space="preserve">Setup tools and pip to be installed for 3.6.x and above </w:t>
      </w:r>
    </w:p>
    <w:p w14:paraId="607DF32F" w14:textId="77777777" w:rsidR="001E1F02" w:rsidRDefault="001E1F02" w:rsidP="001E1F02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AE73487" w14:textId="77777777" w:rsidR="001E1F02" w:rsidRPr="00163EE5" w:rsidRDefault="001E1F02" w:rsidP="001E1F02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2D712CE" w14:textId="77777777" w:rsidR="001E1F02" w:rsidRDefault="001E1F02" w:rsidP="001E1F0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164E">
        <w:rPr>
          <w:rFonts w:ascii="Times New Roman" w:hAnsi="Times New Roman" w:cs="Times New Roman"/>
          <w:b/>
          <w:bCs/>
          <w:sz w:val="24"/>
          <w:szCs w:val="24"/>
        </w:rPr>
        <w:t>HARDWARE REQUIREMENTS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F95B07" w14:textId="77777777" w:rsidR="001E1F02" w:rsidRDefault="001E1F02" w:rsidP="001E1F0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25EE7D" w14:textId="77777777" w:rsidR="001E1F02" w:rsidRPr="00A060E0" w:rsidRDefault="001E1F02" w:rsidP="001E1F02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060E0">
        <w:rPr>
          <w:rFonts w:ascii="Times New Roman" w:hAnsi="Times New Roman" w:cs="Times New Roman"/>
          <w:sz w:val="24"/>
          <w:szCs w:val="24"/>
        </w:rPr>
        <w:t>RAM</w:t>
      </w:r>
      <w:r w:rsidR="00C311E9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A060E0">
        <w:rPr>
          <w:rFonts w:ascii="Times New Roman" w:hAnsi="Times New Roman" w:cs="Times New Roman"/>
          <w:sz w:val="24"/>
          <w:szCs w:val="24"/>
        </w:rPr>
        <w:t xml:space="preserve">:  </w:t>
      </w:r>
      <w:r w:rsidR="00C311E9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060E0">
        <w:rPr>
          <w:rFonts w:ascii="Times New Roman" w:hAnsi="Times New Roman" w:cs="Times New Roman"/>
          <w:sz w:val="24"/>
          <w:szCs w:val="24"/>
        </w:rPr>
        <w:t>4GB and Higher</w:t>
      </w:r>
    </w:p>
    <w:p w14:paraId="363B0E2C" w14:textId="77777777" w:rsidR="001E1F02" w:rsidRPr="00A060E0" w:rsidRDefault="001E1F02" w:rsidP="001E1F02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060E0">
        <w:rPr>
          <w:rFonts w:ascii="Times New Roman" w:hAnsi="Times New Roman" w:cs="Times New Roman"/>
          <w:sz w:val="24"/>
          <w:szCs w:val="24"/>
        </w:rPr>
        <w:t xml:space="preserve">Processor </w:t>
      </w:r>
      <w:r w:rsidR="00C311E9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A060E0">
        <w:rPr>
          <w:rFonts w:ascii="Times New Roman" w:hAnsi="Times New Roman" w:cs="Times New Roman"/>
          <w:sz w:val="24"/>
          <w:szCs w:val="24"/>
        </w:rPr>
        <w:t>:</w:t>
      </w:r>
      <w:r w:rsidR="00C311E9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060E0">
        <w:rPr>
          <w:rFonts w:ascii="Times New Roman" w:hAnsi="Times New Roman" w:cs="Times New Roman"/>
          <w:sz w:val="24"/>
          <w:szCs w:val="24"/>
        </w:rPr>
        <w:t xml:space="preserve">Intel i3 and above </w:t>
      </w:r>
    </w:p>
    <w:p w14:paraId="129B82E2" w14:textId="77777777" w:rsidR="001E1F02" w:rsidRPr="00A060E0" w:rsidRDefault="001E1F02" w:rsidP="001E1F02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060E0">
        <w:rPr>
          <w:rFonts w:ascii="Times New Roman" w:hAnsi="Times New Roman" w:cs="Times New Roman"/>
          <w:sz w:val="24"/>
          <w:szCs w:val="24"/>
        </w:rPr>
        <w:t>Hard Disk</w:t>
      </w:r>
      <w:r w:rsidR="00C311E9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A060E0">
        <w:rPr>
          <w:rFonts w:ascii="Times New Roman" w:hAnsi="Times New Roman" w:cs="Times New Roman"/>
          <w:sz w:val="24"/>
          <w:szCs w:val="24"/>
        </w:rPr>
        <w:t xml:space="preserve">: </w:t>
      </w:r>
      <w:r w:rsidR="00C311E9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060E0">
        <w:rPr>
          <w:rFonts w:ascii="Times New Roman" w:hAnsi="Times New Roman" w:cs="Times New Roman"/>
          <w:sz w:val="24"/>
          <w:szCs w:val="24"/>
        </w:rPr>
        <w:t>500GB: Minimum</w:t>
      </w:r>
    </w:p>
    <w:p w14:paraId="72F8C3DB" w14:textId="77777777" w:rsidR="001E1F02" w:rsidRPr="00E6357F" w:rsidRDefault="001E1F02" w:rsidP="001E1F0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7EABC2" w14:textId="77777777" w:rsidR="001E1F02" w:rsidRPr="001E1F02" w:rsidRDefault="001E1F02" w:rsidP="001E1F0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1E1F02" w:rsidRPr="001E1F02" w:rsidSect="00B91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A0E7CE" w14:textId="77777777" w:rsidR="009564C0" w:rsidRDefault="009564C0" w:rsidP="001E1F02">
      <w:pPr>
        <w:spacing w:after="0" w:line="240" w:lineRule="auto"/>
      </w:pPr>
      <w:r>
        <w:separator/>
      </w:r>
    </w:p>
  </w:endnote>
  <w:endnote w:type="continuationSeparator" w:id="0">
    <w:p w14:paraId="7CD3AC01" w14:textId="77777777" w:rsidR="009564C0" w:rsidRDefault="009564C0" w:rsidP="001E1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7DFF85" w14:textId="77777777" w:rsidR="009564C0" w:rsidRDefault="009564C0" w:rsidP="001E1F02">
      <w:pPr>
        <w:spacing w:after="0" w:line="240" w:lineRule="auto"/>
      </w:pPr>
      <w:r>
        <w:separator/>
      </w:r>
    </w:p>
  </w:footnote>
  <w:footnote w:type="continuationSeparator" w:id="0">
    <w:p w14:paraId="72877967" w14:textId="77777777" w:rsidR="009564C0" w:rsidRDefault="009564C0" w:rsidP="001E1F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CC3433"/>
    <w:multiLevelType w:val="hybridMultilevel"/>
    <w:tmpl w:val="10607F52"/>
    <w:lvl w:ilvl="0" w:tplc="E20A19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306A"/>
    <w:rsid w:val="001E1F02"/>
    <w:rsid w:val="00395BB4"/>
    <w:rsid w:val="003F306A"/>
    <w:rsid w:val="009144BA"/>
    <w:rsid w:val="009564C0"/>
    <w:rsid w:val="00B91A58"/>
    <w:rsid w:val="00C311E9"/>
    <w:rsid w:val="00EC4D16"/>
    <w:rsid w:val="00F13F0E"/>
    <w:rsid w:val="00F6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3204"/>
  <w15:docId w15:val="{0B0E8947-B7CE-4ED4-ABDB-06C6CDCD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A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30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06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1F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E1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1F02"/>
  </w:style>
  <w:style w:type="paragraph" w:styleId="Footer">
    <w:name w:val="footer"/>
    <w:basedOn w:val="Normal"/>
    <w:link w:val="FooterChar"/>
    <w:uiPriority w:val="99"/>
    <w:semiHidden/>
    <w:unhideWhenUsed/>
    <w:rsid w:val="001E1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E1F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Venkat</cp:lastModifiedBy>
  <cp:revision>4</cp:revision>
  <dcterms:created xsi:type="dcterms:W3CDTF">2018-09-17T05:53:00Z</dcterms:created>
  <dcterms:modified xsi:type="dcterms:W3CDTF">2020-04-19T10:55:00Z</dcterms:modified>
</cp:coreProperties>
</file>