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Calibri" w:hAnsi="Calibri"/>
          <w:b/>
          <w:color w:val="000000"/>
          <w:sz w:val="36"/>
        </w:rPr>
        <w:t>PROJECT DESIGN PHASE: SOLUTION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68"/>
        <w:gridCol w:w="4968"/>
      </w:tblGrid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Header Information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Details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Date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October 23, 2026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Project Name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iMovies - Movie Ticket Booking Application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Maximum Marks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5 Marks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000000"/>
          <w:sz w:val="28"/>
        </w:rPr>
        <w:t>Document Overview</w:t>
      </w:r>
    </w:p>
    <w:p>
      <w:pPr>
        <w:spacing w:after="200"/>
      </w:pPr>
      <w:r>
        <w:rPr>
          <w:rFonts w:ascii="Calibri" w:hAnsi="Calibri"/>
          <w:sz w:val="22"/>
        </w:rPr>
        <w:t xml:space="preserve">This document details the </w:t>
      </w:r>
      <w:r>
        <w:rPr>
          <w:rFonts w:ascii="Calibri" w:hAnsi="Calibri"/>
          <w:b/>
          <w:sz w:val="22"/>
        </w:rPr>
        <w:t>Solution Architecture</w:t>
      </w:r>
      <w:r>
        <w:rPr>
          <w:rFonts w:ascii="Calibri" w:hAnsi="Calibri"/>
          <w:sz w:val="22"/>
        </w:rPr>
        <w:t xml:space="preserve"> for the </w:t>
      </w:r>
      <w:r>
        <w:rPr>
          <w:rFonts w:ascii="Calibri" w:hAnsi="Calibri"/>
          <w:b/>
          <w:sz w:val="22"/>
        </w:rPr>
        <w:t>iMovies</w:t>
      </w:r>
      <w:r>
        <w:rPr>
          <w:rFonts w:ascii="Calibri" w:hAnsi="Calibri"/>
          <w:sz w:val="22"/>
        </w:rPr>
        <w:t xml:space="preserve"> movie ticket booking platform. It outlines the architectural tiers, data flow pipelines, technical stack components, and database collection schemas designed to support real-time seat locking and secure transaction handling.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000000"/>
          <w:sz w:val="28"/>
        </w:rPr>
        <w:t>1. System Architecture Diagram</w:t>
      </w:r>
    </w:p>
    <w:p>
      <w:pPr>
        <w:spacing w:before="80" w:after="200"/>
        <w:ind w:left="432"/>
      </w:pPr>
      <w:r>
        <w:rPr>
          <w:rFonts w:ascii="Consolas" w:hAnsi="Consolas"/>
          <w:color w:val="282828"/>
          <w:sz w:val="19"/>
        </w:rPr>
        <w:t>[ React.js Frontend Client ]</w:t>
        <w:br/>
        <w:t xml:space="preserve">         │</w:t>
        <w:br/>
        <w:t xml:space="preserve">         │ REST API Requests (HTTP / JSON)</w:t>
        <w:br/>
        <w:t xml:space="preserve">         ▼</w:t>
        <w:br/>
        <w:t>[ Node.js + Express.js Backend Server ]</w:t>
        <w:br/>
        <w:t xml:space="preserve">         │</w:t>
        <w:br/>
        <w:t xml:space="preserve">         ├────► [ JWT Auth Middleware ]</w:t>
        <w:br/>
        <w:t xml:space="preserve">         │</w:t>
        <w:br/>
        <w:t xml:space="preserve">         ├────► [ Controllers &amp; Business Logic ]</w:t>
        <w:br/>
        <w:t xml:space="preserve">         │</w:t>
        <w:br/>
        <w:t xml:space="preserve">         ▼</w:t>
        <w:br/>
        <w:t>[ MongoDB Database (Mongoose Schemas) ]</w:t>
        <w:br/>
        <w:t xml:space="preserve">   ├── Users Collection</w:t>
        <w:br/>
        <w:t xml:space="preserve">   ├── Movies Collection</w:t>
        <w:br/>
        <w:t xml:space="preserve">   ├── Shows &amp; Seats Collection</w:t>
        <w:br/>
        <w:t xml:space="preserve">   └── Bookings Collection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000000"/>
          <w:sz w:val="28"/>
        </w:rPr>
        <w:t>2. Technology Stack Breakdown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>Frontend Layer:</w:t>
      </w:r>
      <w:r>
        <w:rPr>
          <w:rFonts w:ascii="Calibri" w:hAnsi="Calibri"/>
          <w:sz w:val="22"/>
        </w:rPr>
        <w:t xml:space="preserve"> React.js, HTML5, CSS3, JavaScript (ES6+), Axios for HTTP client operations.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>Backend Layer:</w:t>
      </w:r>
      <w:r>
        <w:rPr>
          <w:rFonts w:ascii="Calibri" w:hAnsi="Calibri"/>
          <w:sz w:val="22"/>
        </w:rPr>
        <w:t xml:space="preserve"> Node.js runtime environment with Express.js REST API framework.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>Database Layer:</w:t>
      </w:r>
      <w:r>
        <w:rPr>
          <w:rFonts w:ascii="Calibri" w:hAnsi="Calibri"/>
          <w:sz w:val="22"/>
        </w:rPr>
        <w:t xml:space="preserve"> MongoDB (NoSQL) with Mongoose Object Data Modeling (ODM).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>Security &amp; Auth:</w:t>
      </w:r>
      <w:r>
        <w:rPr>
          <w:rFonts w:ascii="Calibri" w:hAnsi="Calibri"/>
          <w:sz w:val="22"/>
        </w:rPr>
        <w:t xml:space="preserve"> JSON Web Tokens (JWT) for session management and bcrypt password hashing.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000000"/>
          <w:sz w:val="28"/>
        </w:rPr>
        <w:t>3. Component Responsibilities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>Client Layer:</w:t>
      </w:r>
      <w:r>
        <w:rPr>
          <w:rFonts w:ascii="Calibri" w:hAnsi="Calibri"/>
          <w:sz w:val="22"/>
        </w:rPr>
        <w:t xml:space="preserve"> Renders interactive UI components, manages seat selection state, and communicates with backend API endpoints.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>API Controller Layer:</w:t>
      </w:r>
      <w:r>
        <w:rPr>
          <w:rFonts w:ascii="Calibri" w:hAnsi="Calibri"/>
          <w:sz w:val="22"/>
        </w:rPr>
        <w:t xml:space="preserve"> Validates client payloads, handles routing, enforces JWT security middleware, and processes transactional logic.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>Database Layer:</w:t>
      </w:r>
      <w:r>
        <w:rPr>
          <w:rFonts w:ascii="Calibri" w:hAnsi="Calibri"/>
          <w:sz w:val="22"/>
        </w:rPr>
        <w:t xml:space="preserve"> Maintains persistent records across Users, Movies, Shows, and Bookings schemas with optimistic concurrence locking.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