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CE" w:rsidRPr="00AB2FCE" w:rsidRDefault="00AB2FCE" w:rsidP="00AB2FCE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AB2FCE">
        <w:rPr>
          <w:rFonts w:ascii="Arial" w:eastAsia="Times New Roman" w:hAnsi="Arial" w:cs="Arial"/>
          <w:color w:val="414141"/>
          <w:kern w:val="36"/>
          <w:sz w:val="48"/>
          <w:szCs w:val="48"/>
        </w:rPr>
        <w:t>Sabrina Upholstered Bed</w:t>
      </w:r>
    </w:p>
    <w:p w:rsidR="00AB2FCE" w:rsidRPr="00AB2FCE" w:rsidRDefault="00AB2FCE" w:rsidP="00AB2FC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B2FCE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>
        <w:rPr>
          <w:rFonts w:ascii="Arial" w:eastAsia="Times New Roman" w:hAnsi="Arial" w:cs="Arial"/>
          <w:color w:val="73737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</w:r>
      <w:r>
        <w:rPr>
          <w:rFonts w:ascii="Arial" w:eastAsia="Times New Roman" w:hAnsi="Arial" w:cs="Arial"/>
          <w:color w:val="737373"/>
          <w:sz w:val="27"/>
          <w:szCs w:val="27"/>
        </w:rPr>
        <w:tab/>
        <w:t xml:space="preserve">     </w:t>
      </w:r>
      <w:bookmarkStart w:id="0" w:name="_GoBack"/>
      <w:bookmarkEnd w:id="0"/>
      <w:r w:rsidRPr="00AB2FCE"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$599.99</w:t>
      </w:r>
    </w:p>
    <w:p w:rsidR="00AB2FCE" w:rsidRPr="00AB2FCE" w:rsidRDefault="00AB2FCE" w:rsidP="00AB2FC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Height (inches): 64"</w:t>
      </w:r>
    </w:p>
    <w:p w:rsidR="00AB2FCE" w:rsidRPr="00AB2FCE" w:rsidRDefault="00AB2FCE" w:rsidP="00AB2FC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Width (inches): 63"</w:t>
      </w:r>
    </w:p>
    <w:p w:rsidR="00AB2FCE" w:rsidRPr="00AB2FCE" w:rsidRDefault="00AB2FCE" w:rsidP="00AB2FC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Depth (inches): 90"</w:t>
      </w:r>
    </w:p>
    <w:p w:rsidR="00AB2FCE" w:rsidRPr="00AB2FCE" w:rsidRDefault="00AB2FCE" w:rsidP="00AB2FC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Max Weight (</w:t>
      </w:r>
      <w:proofErr w:type="spellStart"/>
      <w:r w:rsidRPr="00AB2FCE">
        <w:rPr>
          <w:rFonts w:ascii="Arial" w:eastAsia="Times New Roman" w:hAnsi="Arial" w:cs="Arial"/>
          <w:color w:val="414141"/>
          <w:sz w:val="24"/>
          <w:szCs w:val="24"/>
        </w:rPr>
        <w:t>lbs</w:t>
      </w:r>
      <w:proofErr w:type="spellEnd"/>
      <w:r w:rsidRPr="00AB2FCE">
        <w:rPr>
          <w:rFonts w:ascii="Arial" w:eastAsia="Times New Roman" w:hAnsi="Arial" w:cs="Arial"/>
          <w:color w:val="414141"/>
          <w:sz w:val="24"/>
          <w:szCs w:val="24"/>
        </w:rPr>
        <w:t>): 1000</w:t>
      </w:r>
    </w:p>
    <w:p w:rsidR="00AB2FCE" w:rsidRPr="00AB2FCE" w:rsidRDefault="00AB2FCE" w:rsidP="00AB2FC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B2FCE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AB2FCE" w:rsidRPr="00AB2FCE" w:rsidRDefault="00AB2FCE" w:rsidP="00AB2FC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AB2FCE">
        <w:rPr>
          <w:rFonts w:ascii="Arial" w:eastAsia="Times New Roman" w:hAnsi="Arial" w:cs="Arial"/>
          <w:color w:val="414141"/>
          <w:sz w:val="24"/>
          <w:szCs w:val="24"/>
        </w:rPr>
        <w:t>SKU: 2756773</w:t>
      </w:r>
    </w:p>
    <w:p w:rsidR="00AB2FCE" w:rsidRPr="00AB2FCE" w:rsidRDefault="00AB2FCE" w:rsidP="00AB2FC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Why We Love This: The Sabrina Bed is sure to steal the show in your bedroom with its gorgeous looks that’ll never go out of style.</w:t>
      </w:r>
    </w:p>
    <w:p w:rsidR="00AB2FCE" w:rsidRPr="00AB2FCE" w:rsidRDefault="00AB2FCE" w:rsidP="00AB2FC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 xml:space="preserve">Material: Hardwood </w:t>
      </w:r>
      <w:proofErr w:type="spellStart"/>
      <w:proofErr w:type="gramStart"/>
      <w:r w:rsidRPr="00AB2FCE">
        <w:rPr>
          <w:rFonts w:ascii="Arial" w:eastAsia="Times New Roman" w:hAnsi="Arial" w:cs="Arial"/>
          <w:color w:val="414141"/>
          <w:sz w:val="24"/>
          <w:szCs w:val="24"/>
        </w:rPr>
        <w:t>Solids,Shagreen</w:t>
      </w:r>
      <w:proofErr w:type="gramEnd"/>
      <w:r w:rsidRPr="00AB2FCE">
        <w:rPr>
          <w:rFonts w:ascii="Arial" w:eastAsia="Times New Roman" w:hAnsi="Arial" w:cs="Arial"/>
          <w:color w:val="414141"/>
          <w:sz w:val="24"/>
          <w:szCs w:val="24"/>
        </w:rPr>
        <w:t>,Faux</w:t>
      </w:r>
      <w:proofErr w:type="spellEnd"/>
      <w:r w:rsidRPr="00AB2FCE">
        <w:rPr>
          <w:rFonts w:ascii="Arial" w:eastAsia="Times New Roman" w:hAnsi="Arial" w:cs="Arial"/>
          <w:color w:val="414141"/>
          <w:sz w:val="24"/>
          <w:szCs w:val="24"/>
        </w:rPr>
        <w:t xml:space="preserve"> Leather</w:t>
      </w:r>
    </w:p>
    <w:p w:rsidR="00AB2FCE" w:rsidRPr="00AB2FCE" w:rsidRDefault="00AB2FCE" w:rsidP="00AB2FC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Finish: Platinum</w:t>
      </w:r>
    </w:p>
    <w:p w:rsidR="00AB2FCE" w:rsidRPr="00AB2FCE" w:rsidRDefault="00AB2FCE" w:rsidP="00AB2FC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Unique Features: • The leather-like upholstered headboard is adorned with crystal button tufting. • Framing the headboard is a double strip of LED lights accompanied by a remote control, allowing for color customization between red, yellow, purple and blue. • Beveled mirror embellishments trim the shagreen framed footboard. • Turned bun feet provide a modern design element. • The platinum finish adds a modern metallic sheen.</w:t>
      </w:r>
    </w:p>
    <w:p w:rsidR="00AB2FCE" w:rsidRPr="00AB2FCE" w:rsidRDefault="00AB2FCE" w:rsidP="00AB2FC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Construction: Constructed of hardwood solids with shagreen inserts for a trendy, yet durable design.</w:t>
      </w:r>
    </w:p>
    <w:p w:rsidR="00AB2FCE" w:rsidRPr="00AB2FCE" w:rsidRDefault="00AB2FCE" w:rsidP="00AB2FC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Care Instructions: Spot clean the headboard using foam only from a water-based cleaning agent such as a mild detergent or non-solvent upholstery shampoo. Many household cleaning solvents are harmful to the color and life of a fabric. Apply foam with a soft cloth and brush in a circular motion. Vacuum when dry. Wipe hard surfaces with a damp, clean cloth, then buff immediately with a dry, soft cloth.</w:t>
      </w:r>
    </w:p>
    <w:p w:rsidR="00AB2FCE" w:rsidRPr="00AB2FCE" w:rsidRDefault="00AB2FCE" w:rsidP="00AB2FC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Fabric Content: 100% polyurethane.</w:t>
      </w:r>
    </w:p>
    <w:p w:rsidR="00AB2FCE" w:rsidRPr="00AB2FCE" w:rsidRDefault="00AB2FCE" w:rsidP="00AB2FC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B2FCE">
        <w:rPr>
          <w:rFonts w:ascii="Arial" w:eastAsia="Times New Roman" w:hAnsi="Arial" w:cs="Arial"/>
          <w:color w:val="414141"/>
          <w:sz w:val="24"/>
          <w:szCs w:val="24"/>
        </w:rPr>
        <w:t>Accommodations: Standard foundation recommended.</w:t>
      </w:r>
    </w:p>
    <w:p w:rsidR="003D350B" w:rsidRDefault="003D350B"/>
    <w:sectPr w:rsidR="003D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737"/>
    <w:multiLevelType w:val="multilevel"/>
    <w:tmpl w:val="926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32DB7"/>
    <w:multiLevelType w:val="multilevel"/>
    <w:tmpl w:val="F98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CE"/>
    <w:rsid w:val="003D350B"/>
    <w:rsid w:val="00AB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9BB4"/>
  <w15:chartTrackingRefBased/>
  <w15:docId w15:val="{0442F72F-5921-4D3C-9827-8D2E7FB7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F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AB2FCE"/>
  </w:style>
  <w:style w:type="character" w:styleId="Hyperlink">
    <w:name w:val="Hyperlink"/>
    <w:basedOn w:val="DefaultParagraphFont"/>
    <w:uiPriority w:val="99"/>
    <w:semiHidden/>
    <w:unhideWhenUsed/>
    <w:rsid w:val="00AB2FC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2F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322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7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2021-08-02T16:37:00Z</dcterms:created>
  <dcterms:modified xsi:type="dcterms:W3CDTF">2021-08-02T16:39:00Z</dcterms:modified>
</cp:coreProperties>
</file>