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A67" w:rsidRPr="00A62A67" w:rsidRDefault="00A62A67" w:rsidP="00A62A67">
      <w:pPr>
        <w:pBdr>
          <w:bottom w:val="single" w:sz="6" w:space="8" w:color="C0C0C0"/>
        </w:pBd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414141"/>
          <w:kern w:val="36"/>
          <w:sz w:val="48"/>
          <w:szCs w:val="48"/>
        </w:rPr>
      </w:pPr>
      <w:r w:rsidRPr="00A62A67">
        <w:rPr>
          <w:rFonts w:ascii="Arial" w:eastAsia="Times New Roman" w:hAnsi="Arial" w:cs="Arial"/>
          <w:color w:val="414141"/>
          <w:kern w:val="36"/>
          <w:sz w:val="48"/>
          <w:szCs w:val="48"/>
        </w:rPr>
        <w:t>Hyacinth 5 X 7 Area Rug - Ivory</w:t>
      </w:r>
    </w:p>
    <w:p w:rsidR="00A62A67" w:rsidRPr="00A62A67" w:rsidRDefault="00A62A67" w:rsidP="00A62A6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62A67">
        <w:rPr>
          <w:rFonts w:ascii="Arial" w:eastAsia="Times New Roman" w:hAnsi="Arial" w:cs="Arial"/>
          <w:color w:val="737373"/>
          <w:sz w:val="27"/>
          <w:szCs w:val="27"/>
        </w:rPr>
        <w:t>Dimensions:</w:t>
      </w:r>
      <w:r w:rsidRPr="00A62A67">
        <w:rPr>
          <w:rFonts w:ascii="Arial" w:hAnsi="Arial" w:cs="Arial"/>
          <w:color w:val="73737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  <w:t xml:space="preserve">                         </w:t>
      </w:r>
      <w:bookmarkStart w:id="0" w:name="_GoBack"/>
      <w:bookmarkEnd w:id="0"/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>$249.99</w:t>
      </w:r>
    </w:p>
    <w:p w:rsidR="00A62A67" w:rsidRPr="00A62A67" w:rsidRDefault="00A62A67" w:rsidP="00A62A6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62A67">
        <w:rPr>
          <w:rFonts w:ascii="Arial" w:eastAsia="Times New Roman" w:hAnsi="Arial" w:cs="Arial"/>
          <w:color w:val="414141"/>
          <w:sz w:val="24"/>
          <w:szCs w:val="24"/>
        </w:rPr>
        <w:t>Width (inches): 60"</w:t>
      </w:r>
    </w:p>
    <w:p w:rsidR="00A62A67" w:rsidRPr="00A62A67" w:rsidRDefault="00A62A67" w:rsidP="00A62A6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62A67">
        <w:rPr>
          <w:rFonts w:ascii="Arial" w:eastAsia="Times New Roman" w:hAnsi="Arial" w:cs="Arial"/>
          <w:color w:val="414141"/>
          <w:sz w:val="24"/>
          <w:szCs w:val="24"/>
        </w:rPr>
        <w:t>Length (inches): 84"</w:t>
      </w:r>
    </w:p>
    <w:p w:rsidR="00A62A67" w:rsidRPr="00A62A67" w:rsidRDefault="00A62A67" w:rsidP="00A62A6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62A67">
        <w:rPr>
          <w:rFonts w:ascii="Arial" w:eastAsia="Times New Roman" w:hAnsi="Arial" w:cs="Arial"/>
          <w:color w:val="737373"/>
          <w:sz w:val="27"/>
          <w:szCs w:val="27"/>
        </w:rPr>
        <w:t>Unique Features:</w:t>
      </w:r>
    </w:p>
    <w:p w:rsidR="00A62A67" w:rsidRPr="00A62A67" w:rsidRDefault="00A62A67" w:rsidP="00A62A6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62A67">
        <w:rPr>
          <w:rFonts w:ascii="Arial" w:eastAsia="Times New Roman" w:hAnsi="Arial" w:cs="Arial"/>
          <w:color w:val="414141"/>
          <w:sz w:val="24"/>
          <w:szCs w:val="24"/>
        </w:rPr>
        <w:t>Product</w:t>
      </w:r>
      <w:r>
        <w:rPr>
          <w:rFonts w:ascii="Arial" w:eastAsia="Times New Roman" w:hAnsi="Arial" w:cs="Arial"/>
          <w:color w:val="414141"/>
          <w:sz w:val="24"/>
          <w:szCs w:val="24"/>
        </w:rPr>
        <w:t xml:space="preserve"> </w:t>
      </w:r>
      <w:r w:rsidRPr="00A62A67">
        <w:rPr>
          <w:rFonts w:ascii="Arial" w:eastAsia="Times New Roman" w:hAnsi="Arial" w:cs="Arial"/>
          <w:color w:val="414141"/>
          <w:sz w:val="24"/>
          <w:szCs w:val="24"/>
        </w:rPr>
        <w:t>SKU: 2795604</w:t>
      </w:r>
    </w:p>
    <w:p w:rsidR="00A62A67" w:rsidRPr="00A62A67" w:rsidRDefault="00A62A67" w:rsidP="00A62A6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62A67">
        <w:rPr>
          <w:rFonts w:ascii="Arial" w:eastAsia="Times New Roman" w:hAnsi="Arial" w:cs="Arial"/>
          <w:color w:val="414141"/>
          <w:sz w:val="24"/>
          <w:szCs w:val="24"/>
        </w:rPr>
        <w:t xml:space="preserve">Online Only: An online-exclusive product. Item is not displayed in </w:t>
      </w:r>
      <w:proofErr w:type="gramStart"/>
      <w:r w:rsidRPr="00A62A67">
        <w:rPr>
          <w:rFonts w:ascii="Arial" w:eastAsia="Times New Roman" w:hAnsi="Arial" w:cs="Arial"/>
          <w:color w:val="414141"/>
          <w:sz w:val="24"/>
          <w:szCs w:val="24"/>
        </w:rPr>
        <w:t>store, but</w:t>
      </w:r>
      <w:proofErr w:type="gramEnd"/>
      <w:r w:rsidRPr="00A62A67">
        <w:rPr>
          <w:rFonts w:ascii="Arial" w:eastAsia="Times New Roman" w:hAnsi="Arial" w:cs="Arial"/>
          <w:color w:val="414141"/>
          <w:sz w:val="24"/>
          <w:szCs w:val="24"/>
        </w:rPr>
        <w:t xml:space="preserve"> may be ordered there.</w:t>
      </w:r>
    </w:p>
    <w:p w:rsidR="00A62A67" w:rsidRPr="00A62A67" w:rsidRDefault="00A62A67" w:rsidP="00A62A6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62A67">
        <w:rPr>
          <w:rFonts w:ascii="Arial" w:eastAsia="Times New Roman" w:hAnsi="Arial" w:cs="Arial"/>
          <w:color w:val="414141"/>
          <w:sz w:val="24"/>
          <w:szCs w:val="24"/>
        </w:rPr>
        <w:t>Why We Love This: The Hyacinth Area Rug is sure to bring style to any room in your home.</w:t>
      </w:r>
    </w:p>
    <w:p w:rsidR="00A62A67" w:rsidRPr="00A62A67" w:rsidRDefault="00A62A67" w:rsidP="00A62A6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62A67">
        <w:rPr>
          <w:rFonts w:ascii="Arial" w:eastAsia="Times New Roman" w:hAnsi="Arial" w:cs="Arial"/>
          <w:color w:val="414141"/>
          <w:sz w:val="24"/>
          <w:szCs w:val="24"/>
        </w:rPr>
        <w:t>Material: Polyester</w:t>
      </w:r>
    </w:p>
    <w:p w:rsidR="00A62A67" w:rsidRPr="00A62A67" w:rsidRDefault="00A62A67" w:rsidP="00A62A6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62A67">
        <w:rPr>
          <w:rFonts w:ascii="Arial" w:eastAsia="Times New Roman" w:hAnsi="Arial" w:cs="Arial"/>
          <w:color w:val="414141"/>
          <w:sz w:val="24"/>
          <w:szCs w:val="24"/>
        </w:rPr>
        <w:t>Finish: Ivory</w:t>
      </w:r>
    </w:p>
    <w:p w:rsidR="00A62A67" w:rsidRPr="00A62A67" w:rsidRDefault="00A62A67" w:rsidP="00A62A6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62A67">
        <w:rPr>
          <w:rFonts w:ascii="Arial" w:eastAsia="Times New Roman" w:hAnsi="Arial" w:cs="Arial"/>
          <w:color w:val="414141"/>
          <w:sz w:val="24"/>
          <w:szCs w:val="24"/>
        </w:rPr>
        <w:t>Unique Features: • Made with hand tufted polyester. • Features a gorgeous floral design in neutral tones. • Warm and cozy—a great addition to your living room, bedroom, dining room and more.</w:t>
      </w:r>
    </w:p>
    <w:p w:rsidR="00A62A67" w:rsidRPr="00A62A67" w:rsidRDefault="00A62A67" w:rsidP="00A62A6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62A67">
        <w:rPr>
          <w:rFonts w:ascii="Arial" w:eastAsia="Times New Roman" w:hAnsi="Arial" w:cs="Arial"/>
          <w:color w:val="414141"/>
          <w:sz w:val="24"/>
          <w:szCs w:val="24"/>
        </w:rPr>
        <w:t>Care Instructions: Water based cleaning agents or foam may be used for cleaning. Professional dry cleaning is recommended.</w:t>
      </w:r>
    </w:p>
    <w:p w:rsidR="00CC1251" w:rsidRDefault="00CC1251"/>
    <w:sectPr w:rsidR="00CC1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00846"/>
    <w:multiLevelType w:val="multilevel"/>
    <w:tmpl w:val="1AAE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483739"/>
    <w:multiLevelType w:val="multilevel"/>
    <w:tmpl w:val="6462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67"/>
    <w:rsid w:val="00A62A67"/>
    <w:rsid w:val="00CC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E847"/>
  <w15:chartTrackingRefBased/>
  <w15:docId w15:val="{5ECBFD6F-5822-409A-BBB4-4E471F0C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2A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mple-accordion-title">
    <w:name w:val="simple-accordion-title"/>
    <w:basedOn w:val="DefaultParagraphFont"/>
    <w:rsid w:val="00A62A67"/>
  </w:style>
  <w:style w:type="character" w:styleId="Hyperlink">
    <w:name w:val="Hyperlink"/>
    <w:basedOn w:val="DefaultParagraphFont"/>
    <w:uiPriority w:val="99"/>
    <w:semiHidden/>
    <w:unhideWhenUsed/>
    <w:rsid w:val="00A62A6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2A6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0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631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4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781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8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2021-08-02T16:57:00Z</dcterms:created>
  <dcterms:modified xsi:type="dcterms:W3CDTF">2021-08-02T16:58:00Z</dcterms:modified>
</cp:coreProperties>
</file>