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CC2" w:rsidRPr="00681CC2" w:rsidRDefault="00681CC2" w:rsidP="00681CC2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681CC2">
        <w:rPr>
          <w:rFonts w:ascii="Arial" w:eastAsia="Times New Roman" w:hAnsi="Arial" w:cs="Arial"/>
          <w:color w:val="414141"/>
          <w:kern w:val="36"/>
          <w:sz w:val="48"/>
          <w:szCs w:val="48"/>
        </w:rPr>
        <w:t>Conroy 4-Piece Sectional</w:t>
      </w:r>
    </w:p>
    <w:p w:rsidR="00681CC2" w:rsidRPr="00681CC2" w:rsidRDefault="00681CC2" w:rsidP="00681C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81CC2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 w:rsidRPr="00681CC2"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  <w:t xml:space="preserve">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$2,899.96</w:t>
      </w:r>
    </w:p>
    <w:p w:rsidR="00681CC2" w:rsidRPr="00681CC2" w:rsidRDefault="00681CC2" w:rsidP="00681C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Height (inches): 35"</w:t>
      </w:r>
    </w:p>
    <w:p w:rsidR="00681CC2" w:rsidRPr="00681CC2" w:rsidRDefault="00681CC2" w:rsidP="00681C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Depth (inches): 40"</w:t>
      </w:r>
    </w:p>
    <w:p w:rsidR="00681CC2" w:rsidRPr="00681CC2" w:rsidRDefault="00681CC2" w:rsidP="00681C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Other Dimensions: Sectional measures 132 inches from left arm to corner and 104 inches from corner to right arm.</w:t>
      </w:r>
    </w:p>
    <w:p w:rsidR="00681CC2" w:rsidRPr="00681CC2" w:rsidRDefault="00681CC2" w:rsidP="00681C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Floor Clearance (inches): 2"</w:t>
      </w:r>
    </w:p>
    <w:p w:rsidR="00681CC2" w:rsidRPr="00681CC2" w:rsidRDefault="00681CC2" w:rsidP="00681C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Arm Height (inches): 25"</w:t>
      </w:r>
    </w:p>
    <w:p w:rsidR="00681CC2" w:rsidRPr="00681CC2" w:rsidRDefault="00681CC2" w:rsidP="00681C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Seat Depth (inches): 23"</w:t>
      </w:r>
    </w:p>
    <w:p w:rsidR="00681CC2" w:rsidRPr="00681CC2" w:rsidRDefault="00681CC2" w:rsidP="00681C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Max Weight (</w:t>
      </w:r>
      <w:proofErr w:type="spellStart"/>
      <w:r w:rsidRPr="00681CC2">
        <w:rPr>
          <w:rFonts w:ascii="Arial" w:eastAsia="Times New Roman" w:hAnsi="Arial" w:cs="Arial"/>
          <w:color w:val="414141"/>
          <w:sz w:val="24"/>
          <w:szCs w:val="24"/>
        </w:rPr>
        <w:t>lbs</w:t>
      </w:r>
      <w:proofErr w:type="spellEnd"/>
      <w:r w:rsidRPr="00681CC2">
        <w:rPr>
          <w:rFonts w:ascii="Arial" w:eastAsia="Times New Roman" w:hAnsi="Arial" w:cs="Arial"/>
          <w:color w:val="414141"/>
          <w:sz w:val="24"/>
          <w:szCs w:val="24"/>
        </w:rPr>
        <w:t>): 300 per seat</w:t>
      </w:r>
    </w:p>
    <w:p w:rsidR="00681CC2" w:rsidRPr="00681CC2" w:rsidRDefault="00681CC2" w:rsidP="00681C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81CC2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681CC2" w:rsidRPr="00681CC2" w:rsidRDefault="00681CC2" w:rsidP="00681C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681CC2">
        <w:rPr>
          <w:rFonts w:ascii="Arial" w:eastAsia="Times New Roman" w:hAnsi="Arial" w:cs="Arial"/>
          <w:color w:val="414141"/>
          <w:sz w:val="24"/>
          <w:szCs w:val="24"/>
        </w:rPr>
        <w:t>SKU: 2418118</w:t>
      </w:r>
    </w:p>
    <w:p w:rsidR="00681CC2" w:rsidRPr="00681CC2" w:rsidRDefault="00681CC2" w:rsidP="00681C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Why We Love This: Sink right into the Conroy 4-Piece Sectional, featuring deep, comfy seats, low arms and soft leather your whole family will enjoy.</w:t>
      </w:r>
    </w:p>
    <w:p w:rsidR="00681CC2" w:rsidRPr="00681CC2" w:rsidRDefault="00681CC2" w:rsidP="00681C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Material: Leather Touch</w:t>
      </w:r>
    </w:p>
    <w:p w:rsidR="00681CC2" w:rsidRPr="00681CC2" w:rsidRDefault="00681CC2" w:rsidP="00681C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Finish: Charcoal</w:t>
      </w:r>
    </w:p>
    <w:p w:rsidR="00681CC2" w:rsidRPr="00681CC2" w:rsidRDefault="00681CC2" w:rsidP="00681C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Unique Features: • Featuring top-grain leather seating and polyester fabric on back on sides, all on a hardwood frame. • Fiber cushion pillowtop for long-lasting comfort you’ll love. • Modern design with clean lines and real leather seating. • Streamlined profile with concealed legs.</w:t>
      </w:r>
    </w:p>
    <w:p w:rsidR="00681CC2" w:rsidRPr="00681CC2" w:rsidRDefault="00681CC2" w:rsidP="00681C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Construction: Constructed with a hardwood frame.</w:t>
      </w:r>
    </w:p>
    <w:p w:rsidR="00681CC2" w:rsidRPr="00681CC2" w:rsidRDefault="00681CC2" w:rsidP="00681C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Care Instructions: Use water-based cleaning products only. Do not use any saddle soap, because it will remove moisture from the leather. Regularly wipe down the leather furniture with a slightly dampened cloth. Depending on the climate where you live, use a leather cleaner and conditioner once or twice a month to preserve the beauty of the leather.</w:t>
      </w:r>
    </w:p>
    <w:p w:rsidR="00681CC2" w:rsidRPr="00681CC2" w:rsidRDefault="00681CC2" w:rsidP="00681C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Cushions: Fiber wrapped cushions ensure comfortable seating.</w:t>
      </w:r>
    </w:p>
    <w:p w:rsidR="00681CC2" w:rsidRPr="00681CC2" w:rsidRDefault="00681CC2" w:rsidP="00681C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Fabric Content: Top grain leather on everywhere the body touches. PU on back and sides.</w:t>
      </w:r>
    </w:p>
    <w:p w:rsidR="00681CC2" w:rsidRPr="00681CC2" w:rsidRDefault="00681CC2" w:rsidP="00681C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Pillows: Includes two accent pillows.</w:t>
      </w:r>
    </w:p>
    <w:p w:rsidR="00681CC2" w:rsidRPr="00681CC2" w:rsidRDefault="00681CC2" w:rsidP="00681C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681CC2">
        <w:rPr>
          <w:rFonts w:ascii="Arial" w:eastAsia="Times New Roman" w:hAnsi="Arial" w:cs="Arial"/>
          <w:color w:val="414141"/>
          <w:sz w:val="24"/>
          <w:szCs w:val="24"/>
        </w:rPr>
        <w:t>Springs: Sinuous wire springs and 80mm webbing prevent sagging.</w:t>
      </w:r>
    </w:p>
    <w:p w:rsidR="006636DD" w:rsidRDefault="006636DD"/>
    <w:sectPr w:rsidR="0066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23A6E"/>
    <w:multiLevelType w:val="multilevel"/>
    <w:tmpl w:val="A498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E095A"/>
    <w:multiLevelType w:val="multilevel"/>
    <w:tmpl w:val="C7C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C2"/>
    <w:rsid w:val="006636DD"/>
    <w:rsid w:val="0068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4EC3"/>
  <w15:chartTrackingRefBased/>
  <w15:docId w15:val="{591C6DBB-829B-4DA9-81F9-0D96E512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681CC2"/>
  </w:style>
  <w:style w:type="character" w:styleId="Hyperlink">
    <w:name w:val="Hyperlink"/>
    <w:basedOn w:val="DefaultParagraphFont"/>
    <w:uiPriority w:val="99"/>
    <w:semiHidden/>
    <w:unhideWhenUsed/>
    <w:rsid w:val="00681C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1CC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9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3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2021-08-02T17:04:00Z</dcterms:created>
  <dcterms:modified xsi:type="dcterms:W3CDTF">2021-08-02T17:05:00Z</dcterms:modified>
</cp:coreProperties>
</file>