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75" w:rsidRPr="00590F75" w:rsidRDefault="00590F75" w:rsidP="00590F75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590F75">
        <w:rPr>
          <w:rFonts w:ascii="Arial" w:hAnsi="Arial" w:cs="Arial"/>
          <w:b/>
          <w:color w:val="262626"/>
          <w:sz w:val="44"/>
          <w:szCs w:val="44"/>
        </w:rPr>
        <w:t>McCaskill 3-Piece Reclining Sectional</w:t>
      </w:r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90F7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$4,299.99</w:t>
      </w:r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0F75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590F75" w:rsidRPr="00590F75" w:rsidRDefault="00590F75" w:rsidP="00590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Sink into the supple McCaskill 3-piece sectional and prepare to be swept off your feet—literally. Extra-wide seats and plush cushioning are divinely comfortable. Seating areas are wrapped in our highest quality leather for a luxurious experience, while perfect leather-match upholstery on the exterior saves you money without sacrificing style. Prominent stitching, linear track arms and a goes-with-anything gray hue add stylish touches. Keep beverages and remotes close at hand thanks to the loveseat’s center console and cup holders.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Includes 2-seat reclining sofa, oversized wedge and double reclining loveseat with console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Dual-sided reclining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Pull tab reclining motion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Corner-blocked frame with metal reinforced seats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Attached back and seat cushions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High-resiliency foam cushions wrapped in thick poly fiber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Loveseat with lift-top storage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Leather interior upholstery; polyester/vinyl exterior upholstery</w:t>
      </w:r>
    </w:p>
    <w:p w:rsidR="00590F75" w:rsidRPr="00590F75" w:rsidRDefault="00590F75" w:rsidP="00590F75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Estimated Assembly Time: 10 Minutes</w:t>
      </w:r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0F75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Fabric Details</w:t>
      </w:r>
    </w:p>
    <w:p w:rsidR="00590F75" w:rsidRPr="00590F75" w:rsidRDefault="00590F75" w:rsidP="00590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 xml:space="preserve">Cushion and Backs: Leather </w:t>
      </w:r>
      <w:proofErr w:type="gramStart"/>
      <w:r w:rsidRPr="00590F75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</w:p>
    <w:p w:rsidR="00590F75" w:rsidRPr="00590F75" w:rsidRDefault="00590F75" w:rsidP="00590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 xml:space="preserve">All other parts: Polyester </w:t>
      </w:r>
      <w:proofErr w:type="gramStart"/>
      <w:r w:rsidRPr="00590F75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  <w:r w:rsidRPr="00590F75">
        <w:rPr>
          <w:rFonts w:ascii="Arial" w:eastAsia="Times New Roman" w:hAnsi="Arial" w:cs="Arial"/>
          <w:color w:val="262626"/>
          <w:sz w:val="24"/>
          <w:szCs w:val="24"/>
        </w:rPr>
        <w:t>,PVC ()%</w:t>
      </w:r>
    </w:p>
    <w:p w:rsidR="00590F75" w:rsidRPr="00590F75" w:rsidRDefault="00590F75" w:rsidP="00590F75">
      <w:pPr>
        <w:numPr>
          <w:ilvl w:val="0"/>
          <w:numId w:val="2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 xml:space="preserve">Arm, Cushion and Inside Back: Leather </w:t>
      </w:r>
      <w:proofErr w:type="gramStart"/>
      <w:r w:rsidRPr="00590F75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0F75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590F75" w:rsidRPr="00590F75" w:rsidRDefault="00590F75" w:rsidP="00590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641.11 lbs. (290.8 kgs.)</w:t>
      </w:r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0F75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590F75" w:rsidRPr="00590F75" w:rsidRDefault="00590F75" w:rsidP="00590F75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Width: 155.00"</w:t>
      </w:r>
    </w:p>
    <w:p w:rsidR="00590F75" w:rsidRPr="00590F75" w:rsidRDefault="00590F75" w:rsidP="00590F75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Depth: 155.00"</w:t>
      </w:r>
    </w:p>
    <w:p w:rsidR="00590F75" w:rsidRPr="00590F75" w:rsidRDefault="00590F75" w:rsidP="00590F75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Height: 41.00"</w:t>
      </w:r>
    </w:p>
    <w:p w:rsidR="00590F75" w:rsidRPr="00590F75" w:rsidRDefault="00590F75" w:rsidP="00590F7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0F7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Additional Dimensions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sofa Width: 91.00"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sofa Depth: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sofa Height: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Sofa seat width: 70.00"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Wedge Width: 89.00"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Wedge Depth: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Wedge Height: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loveseat Width: 79.00"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loveseat Depth: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Reclining loveseat Height: 41.00"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Loveseat seat width: 23.00"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Console opening Width: 8.75"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Console opening Depth: 12.00"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Console opening Height: 3.50"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Console width: 12.50"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Distance between recliner and wall: 3.00"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Fully reclined length: 68.00"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Minimum width of doorway for delivery: 32.00"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Reclined footrest height: 20.00"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Seat depth: 21.00"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Seat height: 23.00"</w:t>
      </w:r>
    </w:p>
    <w:p w:rsidR="00590F75" w:rsidRPr="00590F75" w:rsidRDefault="00590F75" w:rsidP="00590F75">
      <w:pPr>
        <w:numPr>
          <w:ilvl w:val="0"/>
          <w:numId w:val="4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590F75">
        <w:rPr>
          <w:rFonts w:ascii="Arial" w:eastAsia="Times New Roman" w:hAnsi="Arial" w:cs="Arial"/>
          <w:color w:val="262626"/>
          <w:sz w:val="24"/>
          <w:szCs w:val="24"/>
        </w:rPr>
        <w:t>Top of cushion to top of back: 18.00"</w:t>
      </w:r>
    </w:p>
    <w:p w:rsidR="00093860" w:rsidRDefault="00093860"/>
    <w:sectPr w:rsidR="0009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7F5"/>
    <w:multiLevelType w:val="multilevel"/>
    <w:tmpl w:val="2E4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72C7A"/>
    <w:multiLevelType w:val="multilevel"/>
    <w:tmpl w:val="F09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B224D"/>
    <w:multiLevelType w:val="multilevel"/>
    <w:tmpl w:val="156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71376"/>
    <w:multiLevelType w:val="multilevel"/>
    <w:tmpl w:val="A5B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5"/>
    <w:rsid w:val="00093860"/>
    <w:rsid w:val="005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96CD"/>
  <w15:chartTrackingRefBased/>
  <w15:docId w15:val="{F334DC36-D606-4CE6-B464-D82FF378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0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0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9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552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15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2021-07-29T14:57:00Z</dcterms:created>
  <dcterms:modified xsi:type="dcterms:W3CDTF">2021-07-29T14:58:00Z</dcterms:modified>
</cp:coreProperties>
</file>