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AC" w:rsidRPr="00FB30AC" w:rsidRDefault="00FB30AC" w:rsidP="00FB30AC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FB30AC">
        <w:rPr>
          <w:rFonts w:ascii="Arial" w:eastAsia="Times New Roman" w:hAnsi="Arial" w:cs="Arial"/>
          <w:color w:val="414141"/>
          <w:kern w:val="36"/>
          <w:sz w:val="48"/>
          <w:szCs w:val="48"/>
        </w:rPr>
        <w:t>Glitz Area Rug - Cream</w:t>
      </w:r>
    </w:p>
    <w:p w:rsidR="00FB30AC" w:rsidRPr="00FB30AC" w:rsidRDefault="00FB30AC" w:rsidP="00FB30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B30AC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FB30AC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 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$599.99</w:t>
      </w:r>
    </w:p>
    <w:p w:rsidR="00FB30AC" w:rsidRPr="00FB30AC" w:rsidRDefault="00FB30AC" w:rsidP="00FB30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Width (inches): 90"</w:t>
      </w:r>
    </w:p>
    <w:p w:rsidR="00FB30AC" w:rsidRPr="00FB30AC" w:rsidRDefault="00FB30AC" w:rsidP="00FB30A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Length (inches): 114"</w:t>
      </w:r>
    </w:p>
    <w:p w:rsidR="00FB30AC" w:rsidRPr="00FB30AC" w:rsidRDefault="00FB30AC" w:rsidP="00FB30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B30AC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FB30AC" w:rsidRPr="00FB30AC" w:rsidRDefault="00FB30AC" w:rsidP="00FB30A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FB30AC">
        <w:rPr>
          <w:rFonts w:ascii="Arial" w:eastAsia="Times New Roman" w:hAnsi="Arial" w:cs="Arial"/>
          <w:color w:val="414141"/>
          <w:sz w:val="24"/>
          <w:szCs w:val="24"/>
        </w:rPr>
        <w:t>SKU: 2124467</w:t>
      </w:r>
    </w:p>
    <w:p w:rsidR="00FB30AC" w:rsidRPr="00FB30AC" w:rsidRDefault="00FB30AC" w:rsidP="00FB30A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Why We Love This: Add glam to any space from the ground up with the Glitz Area Rug.</w:t>
      </w:r>
    </w:p>
    <w:p w:rsidR="00FB30AC" w:rsidRPr="00FB30AC" w:rsidRDefault="00FB30AC" w:rsidP="00FB30A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Material: Polyester</w:t>
      </w:r>
    </w:p>
    <w:p w:rsidR="00FB30AC" w:rsidRPr="00FB30AC" w:rsidRDefault="00FB30AC" w:rsidP="00FB30A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Finish: Cream</w:t>
      </w:r>
    </w:p>
    <w:p w:rsidR="00FB30AC" w:rsidRPr="00FB30AC" w:rsidRDefault="00FB30AC" w:rsidP="00FB30A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Unique Features: • Constructed with soft and durable polyester. • The lush texture of this rug is irresistible to touch. • A metallic finish and plush softness offer dimension and flair.</w:t>
      </w:r>
    </w:p>
    <w:p w:rsidR="00FB30AC" w:rsidRPr="00FB30AC" w:rsidRDefault="00FB30AC" w:rsidP="00FB30A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Construction: Constructed with polyester.</w:t>
      </w:r>
    </w:p>
    <w:p w:rsidR="00FB30AC" w:rsidRPr="00FB30AC" w:rsidRDefault="00FB30AC" w:rsidP="00FB30A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Care Instructions: Professional cleaning recommended. Spot clean with warm water. Regular vacuuming recommended.</w:t>
      </w:r>
    </w:p>
    <w:p w:rsidR="00FB30AC" w:rsidRPr="00FB30AC" w:rsidRDefault="00FB30AC" w:rsidP="00FB30A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FB30AC">
        <w:rPr>
          <w:rFonts w:ascii="Arial" w:eastAsia="Times New Roman" w:hAnsi="Arial" w:cs="Arial"/>
          <w:color w:val="414141"/>
          <w:sz w:val="24"/>
          <w:szCs w:val="24"/>
        </w:rPr>
        <w:t>Fabric Content: 100% Polyester</w:t>
      </w:r>
    </w:p>
    <w:p w:rsidR="006E2F88" w:rsidRDefault="006E2F88"/>
    <w:sectPr w:rsidR="006E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47B89"/>
    <w:multiLevelType w:val="multilevel"/>
    <w:tmpl w:val="32B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8635D"/>
    <w:multiLevelType w:val="multilevel"/>
    <w:tmpl w:val="710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C"/>
    <w:rsid w:val="006E2F88"/>
    <w:rsid w:val="00FB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C441"/>
  <w15:chartTrackingRefBased/>
  <w15:docId w15:val="{D52F768D-F9E1-4C03-97EA-3C0B8518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FB30AC"/>
  </w:style>
  <w:style w:type="character" w:styleId="Hyperlink">
    <w:name w:val="Hyperlink"/>
    <w:basedOn w:val="DefaultParagraphFont"/>
    <w:uiPriority w:val="99"/>
    <w:semiHidden/>
    <w:unhideWhenUsed/>
    <w:rsid w:val="00FB30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0A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5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4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2021-07-29T17:52:00Z</dcterms:created>
  <dcterms:modified xsi:type="dcterms:W3CDTF">2021-07-29T17:53:00Z</dcterms:modified>
</cp:coreProperties>
</file>