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rFonts w:ascii="Calibri" w:hAnsi="Calibri"/>
          <w:b/>
          <w:color w:val="1F497D"/>
          <w:sz w:val="64"/>
        </w:rPr>
        <w:t>Face Recognition-Based</w:t>
        <w:br/>
        <w:t>Attendance System</w:t>
      </w:r>
    </w:p>
    <w:p>
      <w:pPr>
        <w:jc w:val="center"/>
      </w:pPr>
      <w:r>
        <w:rPr>
          <w:color w:val="707070"/>
          <w:sz w:val="32"/>
        </w:rPr>
        <w:t>Complete Project Blueprint &amp; Documentation Suite</w:t>
      </w:r>
    </w:p>
    <w:p/>
    <w:p>
      <w:pPr>
        <w:jc w:val="center"/>
      </w:pPr>
      <w:r>
        <w:rPr>
          <w:color w:val="999999"/>
          <w:sz w:val="22"/>
        </w:rPr>
        <w:t>Version 1.0  |  June 2026  |  NIELIT</w:t>
      </w:r>
    </w:p>
    <w:p>
      <w:r>
        <w:br w:type="page"/>
      </w:r>
    </w:p>
    <w:p>
      <w:pPr>
        <w:pStyle w:val="Heading1"/>
      </w:pPr>
      <w:r>
        <w:rPr>
          <w:rFonts w:ascii="Calibri" w:hAnsi="Calibri"/>
          <w:b/>
          <w:color w:val="2E74B5"/>
          <w:sz w:val="40"/>
        </w:rPr>
        <w:t>Table of Contents</w:t>
      </w:r>
    </w:p>
    <w:p>
      <w:r>
        <w:rPr>
          <w:rFonts w:ascii="Calibri" w:hAnsi="Calibri"/>
          <w:sz w:val="20"/>
        </w:rPr>
        <w:t>01.  Documentation Index</w:t>
      </w:r>
    </w:p>
    <w:p>
      <w:r>
        <w:rPr>
          <w:rFonts w:ascii="Calibri" w:hAnsi="Calibri"/>
          <w:sz w:val="20"/>
        </w:rPr>
        <w:t>02.  Project Overview</w:t>
      </w:r>
    </w:p>
    <w:p>
      <w:r>
        <w:rPr>
          <w:rFonts w:ascii="Calibri" w:hAnsi="Calibri"/>
          <w:sz w:val="20"/>
        </w:rPr>
        <w:t>03.  Problem Statement</w:t>
      </w:r>
    </w:p>
    <w:p>
      <w:r>
        <w:rPr>
          <w:rFonts w:ascii="Calibri" w:hAnsi="Calibri"/>
          <w:sz w:val="20"/>
        </w:rPr>
        <w:t>04.  Objectives and Goals</w:t>
      </w:r>
    </w:p>
    <w:p>
      <w:r>
        <w:rPr>
          <w:rFonts w:ascii="Calibri" w:hAnsi="Calibri"/>
          <w:sz w:val="20"/>
        </w:rPr>
        <w:t>05.  Stakeholder Analysis</w:t>
      </w:r>
    </w:p>
    <w:p>
      <w:r>
        <w:rPr>
          <w:rFonts w:ascii="Calibri" w:hAnsi="Calibri"/>
          <w:sz w:val="20"/>
        </w:rPr>
        <w:t>06.  User Personas</w:t>
      </w:r>
    </w:p>
    <w:p>
      <w:r>
        <w:rPr>
          <w:rFonts w:ascii="Calibri" w:hAnsi="Calibri"/>
          <w:sz w:val="20"/>
        </w:rPr>
        <w:t>07.  Functional Requirements</w:t>
      </w:r>
    </w:p>
    <w:p>
      <w:r>
        <w:rPr>
          <w:rFonts w:ascii="Calibri" w:hAnsi="Calibri"/>
          <w:sz w:val="20"/>
        </w:rPr>
        <w:t>08.  Non-Functional Requirements</w:t>
      </w:r>
    </w:p>
    <w:p>
      <w:r>
        <w:rPr>
          <w:rFonts w:ascii="Calibri" w:hAnsi="Calibri"/>
          <w:sz w:val="20"/>
        </w:rPr>
        <w:t>09.  System Specifications</w:t>
      </w:r>
    </w:p>
    <w:p>
      <w:r>
        <w:rPr>
          <w:rFonts w:ascii="Calibri" w:hAnsi="Calibri"/>
          <w:sz w:val="20"/>
        </w:rPr>
        <w:t>10.  Feasibility Study</w:t>
      </w:r>
    </w:p>
    <w:p>
      <w:r>
        <w:rPr>
          <w:rFonts w:ascii="Calibri" w:hAnsi="Calibri"/>
          <w:sz w:val="20"/>
        </w:rPr>
        <w:t>11.  Prototype and Design Specification</w:t>
      </w:r>
    </w:p>
    <w:p>
      <w:r>
        <w:rPr>
          <w:rFonts w:ascii="Calibri" w:hAnsi="Calibri"/>
          <w:sz w:val="20"/>
        </w:rPr>
        <w:t>12.  Architecture</w:t>
      </w:r>
    </w:p>
    <w:p>
      <w:r>
        <w:rPr>
          <w:rFonts w:ascii="Calibri" w:hAnsi="Calibri"/>
          <w:sz w:val="20"/>
        </w:rPr>
        <w:t>13.  Workflow</w:t>
      </w:r>
    </w:p>
    <w:p>
      <w:r>
        <w:rPr>
          <w:rFonts w:ascii="Calibri" w:hAnsi="Calibri"/>
          <w:sz w:val="20"/>
        </w:rPr>
        <w:t>14.  Features</w:t>
      </w:r>
    </w:p>
    <w:p>
      <w:r>
        <w:rPr>
          <w:rFonts w:ascii="Calibri" w:hAnsi="Calibri"/>
          <w:sz w:val="20"/>
        </w:rPr>
        <w:t>15.  User Journeys</w:t>
      </w:r>
    </w:p>
    <w:p>
      <w:r>
        <w:rPr>
          <w:rFonts w:ascii="Calibri" w:hAnsi="Calibri"/>
          <w:sz w:val="20"/>
        </w:rPr>
        <w:t>16.  Database Design</w:t>
      </w:r>
    </w:p>
    <w:p>
      <w:r>
        <w:rPr>
          <w:rFonts w:ascii="Calibri" w:hAnsi="Calibri"/>
          <w:sz w:val="20"/>
        </w:rPr>
        <w:t>17.  API Documentation</w:t>
      </w:r>
    </w:p>
    <w:p>
      <w:r>
        <w:rPr>
          <w:rFonts w:ascii="Calibri" w:hAnsi="Calibri"/>
          <w:sz w:val="20"/>
        </w:rPr>
        <w:t>18.  Sequence Diagrams</w:t>
      </w:r>
    </w:p>
    <w:p>
      <w:r>
        <w:rPr>
          <w:rFonts w:ascii="Calibri" w:hAnsi="Calibri"/>
          <w:sz w:val="20"/>
        </w:rPr>
        <w:t>19.  Security Design</w:t>
      </w:r>
    </w:p>
    <w:p>
      <w:r>
        <w:rPr>
          <w:rFonts w:ascii="Calibri" w:hAnsi="Calibri"/>
          <w:sz w:val="20"/>
        </w:rPr>
        <w:t>20.  Testing Strategy</w:t>
      </w:r>
    </w:p>
    <w:p>
      <w:r>
        <w:rPr>
          <w:rFonts w:ascii="Calibri" w:hAnsi="Calibri"/>
          <w:sz w:val="20"/>
        </w:rPr>
        <w:t>21.  Deployment Guide</w:t>
      </w:r>
    </w:p>
    <w:p>
      <w:r>
        <w:rPr>
          <w:rFonts w:ascii="Calibri" w:hAnsi="Calibri"/>
          <w:sz w:val="20"/>
        </w:rPr>
        <w:t>22.  Configuration Guide</w:t>
      </w:r>
    </w:p>
    <w:p>
      <w:r>
        <w:rPr>
          <w:rFonts w:ascii="Calibri" w:hAnsi="Calibri"/>
          <w:sz w:val="20"/>
        </w:rPr>
        <w:t>23.  Maintenance Guide</w:t>
      </w:r>
    </w:p>
    <w:p>
      <w:r>
        <w:rPr>
          <w:rFonts w:ascii="Calibri" w:hAnsi="Calibri"/>
          <w:sz w:val="20"/>
        </w:rPr>
        <w:t>24.  Troubleshooting</w:t>
      </w:r>
    </w:p>
    <w:p>
      <w:r>
        <w:rPr>
          <w:rFonts w:ascii="Calibri" w:hAnsi="Calibri"/>
          <w:sz w:val="20"/>
        </w:rPr>
        <w:t>25.  Scalability Roadmap</w:t>
      </w:r>
    </w:p>
    <w:p>
      <w:r>
        <w:rPr>
          <w:rFonts w:ascii="Calibri" w:hAnsi="Calibri"/>
          <w:sz w:val="20"/>
        </w:rPr>
        <w:t>26.  Future Enhancements</w:t>
      </w:r>
    </w:p>
    <w:p>
      <w:r>
        <w:rPr>
          <w:rFonts w:ascii="Calibri" w:hAnsi="Calibri"/>
          <w:sz w:val="20"/>
        </w:rPr>
        <w:t>27.  Repository Cleanup Report</w:t>
      </w:r>
    </w:p>
    <w:p>
      <w:r>
        <w:rPr>
          <w:rFonts w:ascii="Calibri" w:hAnsi="Calibri"/>
          <w:sz w:val="20"/>
        </w:rPr>
        <w:t>28.  Glossary</w:t>
      </w:r>
    </w:p>
    <w:p>
      <w:r>
        <w:br w:type="page"/>
      </w:r>
    </w:p>
    <w:p>
      <w:pPr>
        <w:jc w:val="center"/>
        <w:shd w:val="clear" w:color="auto" w:fill="2E74B5"/>
      </w:pPr>
      <w:r>
        <w:rPr>
          <w:rFonts w:ascii="Calibri" w:hAnsi="Calibri"/>
          <w:b/>
          <w:color w:val="FFFFFF"/>
          <w:sz w:val="24"/>
        </w:rPr>
        <w:t xml:space="preserve">  DOCUMENTATION INDEX  </w:t>
      </w:r>
    </w:p>
    <w:p/>
    <w:p>
      <w:pPr>
        <w:pStyle w:val="Heading1"/>
      </w:pPr>
      <w:r>
        <w:rPr>
          <w:rFonts w:ascii="Calibri" w:hAnsi="Calibri"/>
          <w:b/>
          <w:color w:val="2E74B5"/>
          <w:sz w:val="40"/>
        </w:rPr>
        <w:t>Documentation Index</w:t>
      </w:r>
    </w:p>
    <w:p/>
    <w:p>
      <w:r>
        <w:rPr>
          <w:sz w:val="20"/>
        </w:rPr>
        <w:t>This directory contains the complete project blueprint for the Face Recognition-Based Attendance System. A new engineer, auditor, client, or maintainer should be able to fully understand this system using only these documents.</w:t>
      </w:r>
    </w:p>
    <w:p/>
    <w:p>
      <w:pPr>
        <w:jc w:val="center"/>
      </w:pPr>
      <w:r>
        <w:rPr>
          <w:color w:val="CCCCCC"/>
          <w:sz w:val="14"/>
        </w:rPr>
        <w:t>────────────────────────────────────────────────────────────────────────────────</w:t>
      </w:r>
    </w:p>
    <w:p/>
    <w:p>
      <w:pPr>
        <w:pStyle w:val="Heading2"/>
      </w:pPr>
      <w:r>
        <w:rPr>
          <w:rFonts w:ascii="Calibri" w:hAnsi="Calibri"/>
          <w:b/>
          <w:color w:val="20538F"/>
          <w:sz w:val="32"/>
        </w:rPr>
        <w:t>1. Business &amp; Product Context</w:t>
      </w:r>
    </w:p>
    <w:p/>
    <w:p>
      <w:pPr>
        <w:pStyle w:val="NoSpacing"/>
      </w:pPr>
      <w:r>
        <w:rPr>
          <w:rFonts w:ascii="Courier New" w:hAnsi="Courier New"/>
          <w:sz w:val="18"/>
        </w:rPr>
        <w:t>Document  Description</w:t>
      </w:r>
    </w:p>
    <w:p>
      <w:pPr>
        <w:pStyle w:val="NoSpacing"/>
      </w:pPr>
      <w:r>
        <w:rPr>
          <w:rFonts w:ascii="Courier New" w:hAnsi="Courier New"/>
          <w:sz w:val="18"/>
        </w:rPr>
        <w:t>[project-overview.md](project-overview.md)  What the system is, why it was built, and its business value</w:t>
      </w:r>
    </w:p>
    <w:p>
      <w:pPr>
        <w:pStyle w:val="NoSpacing"/>
      </w:pPr>
      <w:r>
        <w:rPr>
          <w:rFonts w:ascii="Courier New" w:hAnsi="Courier New"/>
          <w:sz w:val="18"/>
        </w:rPr>
        <w:t>[problem-statement.md](problem-statement.md)  The operational challenges this system solves</w:t>
      </w:r>
    </w:p>
    <w:p>
      <w:pPr>
        <w:pStyle w:val="NoSpacing"/>
      </w:pPr>
      <w:r>
        <w:rPr>
          <w:rFonts w:ascii="Courier New" w:hAnsi="Courier New"/>
          <w:sz w:val="18"/>
        </w:rPr>
        <w:t>[objectives-and-goals.md](objectives-and-goals.md)  Business objectives, KPIs, and success metrics</w:t>
      </w:r>
    </w:p>
    <w:p>
      <w:pPr>
        <w:pStyle w:val="NoSpacing"/>
      </w:pPr>
      <w:r>
        <w:rPr>
          <w:rFonts w:ascii="Courier New" w:hAnsi="Courier New"/>
          <w:sz w:val="18"/>
        </w:rPr>
        <w:t>[stakeholder-analysis.md](stakeholder-analysis.md)  Primary and secondary stakeholders and their needs</w:t>
      </w:r>
    </w:p>
    <w:p>
      <w:pPr>
        <w:pStyle w:val="NoSpacing"/>
      </w:pPr>
      <w:r>
        <w:rPr>
          <w:rFonts w:ascii="Courier New" w:hAnsi="Courier New"/>
          <w:sz w:val="18"/>
        </w:rPr>
        <w:t>[user-personas.md](user-personas.md)  Detailed personas for SuperAdmin, Admin, Manager, and Employee</w:t>
      </w:r>
    </w:p>
    <w:p>
      <w:pPr>
        <w:pStyle w:val="NoSpacing"/>
      </w:pPr>
      <w:r>
        <w:rPr>
          <w:rFonts w:ascii="Courier New" w:hAnsi="Courier New"/>
          <w:sz w:val="18"/>
        </w:rPr>
        <w:t>[feasibility-study.md](feasibility-study.md)  Technical, economic, and organizational feasibility analysis</w:t>
      </w:r>
    </w:p>
    <w:p/>
    <w:p>
      <w:pPr>
        <w:jc w:val="center"/>
      </w:pPr>
      <w:r>
        <w:rPr>
          <w:color w:val="CCCCCC"/>
          <w:sz w:val="14"/>
        </w:rPr>
        <w:t>────────────────────────────────────────────────────────────────────────────────</w:t>
      </w:r>
    </w:p>
    <w:p/>
    <w:p>
      <w:pPr>
        <w:pStyle w:val="Heading2"/>
      </w:pPr>
      <w:r>
        <w:rPr>
          <w:rFonts w:ascii="Calibri" w:hAnsi="Calibri"/>
          <w:b/>
          <w:color w:val="20538F"/>
          <w:sz w:val="32"/>
        </w:rPr>
        <w:t>2. Requirements &amp; Design</w:t>
      </w:r>
    </w:p>
    <w:p/>
    <w:p>
      <w:pPr>
        <w:pStyle w:val="NoSpacing"/>
      </w:pPr>
      <w:r>
        <w:rPr>
          <w:rFonts w:ascii="Courier New" w:hAnsi="Courier New"/>
          <w:sz w:val="18"/>
        </w:rPr>
        <w:t>Document  Description</w:t>
      </w:r>
    </w:p>
    <w:p>
      <w:pPr>
        <w:pStyle w:val="NoSpacing"/>
      </w:pPr>
      <w:r>
        <w:rPr>
          <w:rFonts w:ascii="Courier New" w:hAnsi="Courier New"/>
          <w:sz w:val="18"/>
        </w:rPr>
        <w:t>[functional-requirements.md](functional-requirements.md)  Detailed functional requirements with acceptance criteria</w:t>
      </w:r>
    </w:p>
    <w:p>
      <w:pPr>
        <w:pStyle w:val="NoSpacing"/>
      </w:pPr>
      <w:r>
        <w:rPr>
          <w:rFonts w:ascii="Courier New" w:hAnsi="Courier New"/>
          <w:sz w:val="18"/>
        </w:rPr>
        <w:t>[non-functional-requirements.md](non-functional-requirements.md)  Performance, scalability, security, and reliability requirements</w:t>
      </w:r>
    </w:p>
    <w:p>
      <w:pPr>
        <w:pStyle w:val="NoSpacing"/>
      </w:pPr>
      <w:r>
        <w:rPr>
          <w:rFonts w:ascii="Courier New" w:hAnsi="Courier New"/>
          <w:sz w:val="18"/>
        </w:rPr>
        <w:t>[system-specifications.md](system-specifications.md)  Hardware, software, and runtime dependencies</w:t>
      </w:r>
    </w:p>
    <w:p>
      <w:pPr>
        <w:pStyle w:val="NoSpacing"/>
      </w:pPr>
      <w:r>
        <w:rPr>
          <w:rFonts w:ascii="Courier New" w:hAnsi="Courier New"/>
          <w:sz w:val="18"/>
        </w:rPr>
        <w:t>[prototype-and-design-specification.md](prototype-and-design-specification.md)  Design philosophy, constraints, and module decomposition</w:t>
      </w:r>
    </w:p>
    <w:p>
      <w:pPr>
        <w:pStyle w:val="NoSpacing"/>
      </w:pPr>
      <w:r>
        <w:rPr>
          <w:rFonts w:ascii="Courier New" w:hAnsi="Courier New"/>
          <w:sz w:val="18"/>
        </w:rPr>
        <w:t>[features.md](features.md)  Feature-by-feature breakdown with business value and technical details</w:t>
      </w:r>
    </w:p>
    <w:p>
      <w:pPr>
        <w:pStyle w:val="NoSpacing"/>
      </w:pPr>
      <w:r>
        <w:rPr>
          <w:rFonts w:ascii="Courier New" w:hAnsi="Courier New"/>
          <w:sz w:val="18"/>
        </w:rPr>
        <w:t>[user-journeys.md](user-journeys.md)  Step-by-step user interaction flows including edge cases</w:t>
      </w:r>
    </w:p>
    <w:p/>
    <w:p>
      <w:pPr>
        <w:jc w:val="center"/>
      </w:pPr>
      <w:r>
        <w:rPr>
          <w:color w:val="CCCCCC"/>
          <w:sz w:val="14"/>
        </w:rPr>
        <w:t>────────────────────────────────────────────────────────────────────────────────</w:t>
      </w:r>
    </w:p>
    <w:p/>
    <w:p>
      <w:pPr>
        <w:pStyle w:val="Heading2"/>
      </w:pPr>
      <w:r>
        <w:rPr>
          <w:rFonts w:ascii="Calibri" w:hAnsi="Calibri"/>
          <w:b/>
          <w:color w:val="20538F"/>
          <w:sz w:val="32"/>
        </w:rPr>
        <w:t>3. Technical Architecture</w:t>
      </w:r>
    </w:p>
    <w:p/>
    <w:p>
      <w:pPr>
        <w:pStyle w:val="NoSpacing"/>
      </w:pPr>
      <w:r>
        <w:rPr>
          <w:rFonts w:ascii="Courier New" w:hAnsi="Courier New"/>
          <w:sz w:val="18"/>
        </w:rPr>
        <w:t>Document  Description</w:t>
      </w:r>
    </w:p>
    <w:p>
      <w:pPr>
        <w:pStyle w:val="NoSpacing"/>
      </w:pPr>
      <w:r>
        <w:rPr>
          <w:rFonts w:ascii="Courier New" w:hAnsi="Courier New"/>
          <w:sz w:val="18"/>
        </w:rPr>
        <w:t>[architecture.md](architecture.md)  High-level and component architecture with Mermaid diagrams</w:t>
      </w:r>
    </w:p>
    <w:p>
      <w:pPr>
        <w:pStyle w:val="NoSpacing"/>
      </w:pPr>
      <w:r>
        <w:rPr>
          <w:rFonts w:ascii="Courier New" w:hAnsi="Courier New"/>
          <w:sz w:val="18"/>
        </w:rPr>
        <w:t>[workflow.md](workflow.md)  End-to-end system workflows including failure handling</w:t>
      </w:r>
    </w:p>
    <w:p>
      <w:pPr>
        <w:pStyle w:val="NoSpacing"/>
      </w:pPr>
      <w:r>
        <w:rPr>
          <w:rFonts w:ascii="Courier New" w:hAnsi="Courier New"/>
          <w:sz w:val="18"/>
        </w:rPr>
        <w:t>[sequence-diagrams.md](sequence-diagrams.md)  Detailed sequence diagrams for check-in, auth, and Web3 toggle</w:t>
      </w:r>
    </w:p>
    <w:p>
      <w:pPr>
        <w:pStyle w:val="NoSpacing"/>
      </w:pPr>
      <w:r>
        <w:rPr>
          <w:rFonts w:ascii="Courier New" w:hAnsi="Courier New"/>
          <w:sz w:val="18"/>
        </w:rPr>
        <w:t>[database-design.md](database-design.md)  ER diagrams, table schemas, and migration strategy</w:t>
      </w:r>
    </w:p>
    <w:p>
      <w:pPr>
        <w:pStyle w:val="NoSpacing"/>
      </w:pPr>
      <w:r>
        <w:rPr>
          <w:rFonts w:ascii="Courier New" w:hAnsi="Courier New"/>
          <w:sz w:val="18"/>
        </w:rPr>
        <w:t>[api-documentation.md](api-documentation.md)  REST API endpoint reference with request/response examples</w:t>
      </w:r>
    </w:p>
    <w:p>
      <w:pPr>
        <w:pStyle w:val="NoSpacing"/>
      </w:pPr>
      <w:r>
        <w:rPr>
          <w:rFonts w:ascii="Courier New" w:hAnsi="Courier New"/>
          <w:sz w:val="18"/>
        </w:rPr>
        <w:t>[security-design.md](security-design.md)  Zero-knowledge biometrics, RBAC, JWT, and Web3 audit design</w:t>
      </w:r>
    </w:p>
    <w:p/>
    <w:p>
      <w:pPr>
        <w:jc w:val="center"/>
      </w:pPr>
      <w:r>
        <w:rPr>
          <w:color w:val="CCCCCC"/>
          <w:sz w:val="14"/>
        </w:rPr>
        <w:t>────────────────────────────────────────────────────────────────────────────────</w:t>
      </w:r>
    </w:p>
    <w:p/>
    <w:p>
      <w:pPr>
        <w:pStyle w:val="Heading2"/>
      </w:pPr>
      <w:r>
        <w:rPr>
          <w:rFonts w:ascii="Calibri" w:hAnsi="Calibri"/>
          <w:b/>
          <w:color w:val="20538F"/>
          <w:sz w:val="32"/>
        </w:rPr>
        <w:t>4. DevOps &amp; Operations</w:t>
      </w:r>
    </w:p>
    <w:p/>
    <w:p>
      <w:pPr>
        <w:pStyle w:val="NoSpacing"/>
      </w:pPr>
      <w:r>
        <w:rPr>
          <w:rFonts w:ascii="Courier New" w:hAnsi="Courier New"/>
          <w:sz w:val="18"/>
        </w:rPr>
        <w:t>Document  Description</w:t>
      </w:r>
    </w:p>
    <w:p>
      <w:pPr>
        <w:pStyle w:val="NoSpacing"/>
      </w:pPr>
      <w:r>
        <w:rPr>
          <w:rFonts w:ascii="Courier New" w:hAnsi="Courier New"/>
          <w:sz w:val="18"/>
        </w:rPr>
        <w:t>[deployment-guide.md](deployment-guide.md)  Local dev, staging, and production deployment on AWS EC2</w:t>
      </w:r>
    </w:p>
    <w:p>
      <w:pPr>
        <w:pStyle w:val="NoSpacing"/>
      </w:pPr>
      <w:r>
        <w:rPr>
          <w:rFonts w:ascii="Courier New" w:hAnsi="Courier New"/>
          <w:sz w:val="18"/>
        </w:rPr>
        <w:t>[configuration-guide.md](configuration-guide.md)  All environment variables and configuration files explained</w:t>
      </w:r>
    </w:p>
    <w:p>
      <w:pPr>
        <w:pStyle w:val="NoSpacing"/>
      </w:pPr>
      <w:r>
        <w:rPr>
          <w:rFonts w:ascii="Courier New" w:hAnsi="Courier New"/>
          <w:sz w:val="18"/>
        </w:rPr>
        <w:t>[testing-strategy.md](testing-strategy.md)  Testing pyramid, unit, integration, and performance testing</w:t>
      </w:r>
    </w:p>
    <w:p>
      <w:pPr>
        <w:pStyle w:val="NoSpacing"/>
      </w:pPr>
      <w:r>
        <w:rPr>
          <w:rFonts w:ascii="Courier New" w:hAnsi="Courier New"/>
          <w:sz w:val="18"/>
        </w:rPr>
        <w:t>[maintenance-guide.md](maintenance-guide.md)  Dependency updates, versioning, monitoring, and release process</w:t>
      </w:r>
    </w:p>
    <w:p>
      <w:pPr>
        <w:pStyle w:val="NoSpacing"/>
      </w:pPr>
      <w:r>
        <w:rPr>
          <w:rFonts w:ascii="Courier New" w:hAnsi="Courier New"/>
          <w:sz w:val="18"/>
        </w:rPr>
        <w:t>[troubleshooting.md](troubleshooting.md)  Common issues, root causes, and resolution steps</w:t>
      </w:r>
    </w:p>
    <w:p/>
    <w:p>
      <w:pPr>
        <w:jc w:val="center"/>
      </w:pPr>
      <w:r>
        <w:rPr>
          <w:color w:val="CCCCCC"/>
          <w:sz w:val="14"/>
        </w:rPr>
        <w:t>────────────────────────────────────────────────────────────────────────────────</w:t>
      </w:r>
    </w:p>
    <w:p/>
    <w:p>
      <w:pPr>
        <w:pStyle w:val="Heading2"/>
      </w:pPr>
      <w:r>
        <w:rPr>
          <w:rFonts w:ascii="Calibri" w:hAnsi="Calibri"/>
          <w:b/>
          <w:color w:val="20538F"/>
          <w:sz w:val="32"/>
        </w:rPr>
        <w:t>5. Strategy &amp; Future</w:t>
      </w:r>
    </w:p>
    <w:p/>
    <w:p>
      <w:pPr>
        <w:pStyle w:val="NoSpacing"/>
      </w:pPr>
      <w:r>
        <w:rPr>
          <w:rFonts w:ascii="Courier New" w:hAnsi="Courier New"/>
          <w:sz w:val="18"/>
        </w:rPr>
        <w:t>Document  Description</w:t>
      </w:r>
    </w:p>
    <w:p>
      <w:pPr>
        <w:pStyle w:val="NoSpacing"/>
      </w:pPr>
      <w:r>
        <w:rPr>
          <w:rFonts w:ascii="Courier New" w:hAnsi="Courier New"/>
          <w:sz w:val="18"/>
        </w:rPr>
        <w:t>[scalability-roadmap.md](scalability-roadmap.md)  Current limits, scaling strategies, and architecture evolution</w:t>
      </w:r>
    </w:p>
    <w:p>
      <w:pPr>
        <w:pStyle w:val="NoSpacing"/>
      </w:pPr>
      <w:r>
        <w:rPr>
          <w:rFonts w:ascii="Courier New" w:hAnsi="Courier New"/>
          <w:sz w:val="18"/>
        </w:rPr>
        <w:t>[future-enhancements.md](future-enhancements.md)  Immediate, near-term, and long-term improvements</w:t>
      </w:r>
    </w:p>
    <w:p>
      <w:pPr>
        <w:pStyle w:val="NoSpacing"/>
      </w:pPr>
      <w:r>
        <w:rPr>
          <w:rFonts w:ascii="Courier New" w:hAnsi="Courier New"/>
          <w:sz w:val="18"/>
        </w:rPr>
        <w:t>[glossary.md](glossary.md)  Definitions for all technical and business terms</w:t>
      </w:r>
    </w:p>
    <w:p/>
    <w:p>
      <w:pPr>
        <w:jc w:val="center"/>
      </w:pPr>
      <w:r>
        <w:rPr>
          <w:color w:val="CCCCCC"/>
          <w:sz w:val="14"/>
        </w:rPr>
        <w:t>────────────────────────────────────────────────────────────────────────────────</w:t>
      </w:r>
    </w:p>
    <w:p/>
    <w:p>
      <w:pPr>
        <w:pStyle w:val="Heading2"/>
      </w:pPr>
      <w:r>
        <w:rPr>
          <w:rFonts w:ascii="Calibri" w:hAnsi="Calibri"/>
          <w:b/>
          <w:color w:val="20538F"/>
          <w:sz w:val="32"/>
        </w:rPr>
        <w:t>6. Audit &amp; Compliance</w:t>
      </w:r>
    </w:p>
    <w:p/>
    <w:p>
      <w:pPr>
        <w:pStyle w:val="NoSpacing"/>
      </w:pPr>
      <w:r>
        <w:rPr>
          <w:rFonts w:ascii="Courier New" w:hAnsi="Courier New"/>
          <w:sz w:val="18"/>
        </w:rPr>
        <w:t>Document  Description</w:t>
      </w:r>
    </w:p>
    <w:p>
      <w:pPr>
        <w:pStyle w:val="NoSpacing"/>
      </w:pPr>
      <w:r>
        <w:rPr>
          <w:rFonts w:ascii="Courier New" w:hAnsi="Courier New"/>
          <w:sz w:val="18"/>
        </w:rPr>
        <w:t>[repository-cleanup-report.md](repository-cleanup-report.md)  Files removed, rationale, and repository size reduction</w:t>
      </w:r>
    </w:p>
    <w:p/>
    <w:p>
      <w:r>
        <w:br w:type="page"/>
      </w:r>
    </w:p>
    <w:p>
      <w:pPr>
        <w:jc w:val="center"/>
        <w:shd w:val="clear" w:color="auto" w:fill="2E74B5"/>
      </w:pPr>
      <w:r>
        <w:rPr>
          <w:rFonts w:ascii="Calibri" w:hAnsi="Calibri"/>
          <w:b/>
          <w:color w:val="FFFFFF"/>
          <w:sz w:val="24"/>
        </w:rPr>
        <w:t xml:space="preserve">  PROJECT OVERVIEW  </w:t>
      </w:r>
    </w:p>
    <w:p/>
    <w:p>
      <w:pPr>
        <w:pStyle w:val="Heading1"/>
      </w:pPr>
      <w:r>
        <w:rPr>
          <w:rFonts w:ascii="Calibri" w:hAnsi="Calibri"/>
          <w:b/>
          <w:color w:val="2E74B5"/>
          <w:sz w:val="40"/>
        </w:rPr>
        <w:t>Project Overview</w:t>
      </w:r>
    </w:p>
    <w:p/>
    <w:p>
      <w:pPr>
        <w:pStyle w:val="Heading2"/>
      </w:pPr>
      <w:r>
        <w:rPr>
          <w:rFonts w:ascii="Calibri" w:hAnsi="Calibri"/>
          <w:b/>
          <w:color w:val="20538F"/>
          <w:sz w:val="32"/>
        </w:rPr>
        <w:t>What is this project?</w:t>
      </w:r>
    </w:p>
    <w:p>
      <w:r>
        <w:rPr>
          <w:sz w:val="20"/>
        </w:rPr>
        <w:t>The Face Recognition-Based Attendance System is an advanced workforce management platform. It replaces traditional RFID cards, passwords, and manual sign-in sheets with frictionless biometric facial recognition.</w:t>
      </w:r>
    </w:p>
    <w:p/>
    <w:p>
      <w:pPr>
        <w:pStyle w:val="Heading2"/>
      </w:pPr>
      <w:r>
        <w:rPr>
          <w:rFonts w:ascii="Calibri" w:hAnsi="Calibri"/>
          <w:b/>
          <w:color w:val="20538F"/>
          <w:sz w:val="32"/>
        </w:rPr>
        <w:t>Why was it created?</w:t>
      </w:r>
    </w:p>
    <w:p>
      <w:r>
        <w:rPr>
          <w:sz w:val="20"/>
        </w:rPr>
        <w:t>Traditional attendance systems are fraught with inefficiencies. RFID cards can be shared or forgotten (buddy-punching), manual registers are prone to human error and deliberate forgery, and fingerprint scanners raise hygiene concerns. Furthermore, historical attendance logs are frequently manipulated retroactively by managers or DBAs, destroying the integrity of payroll and compliance audits.</w:t>
      </w:r>
    </w:p>
    <w:p/>
    <w:p>
      <w:pPr>
        <w:pStyle w:val="Heading2"/>
      </w:pPr>
      <w:r>
        <w:rPr>
          <w:rFonts w:ascii="Calibri" w:hAnsi="Calibri"/>
          <w:b/>
          <w:color w:val="20538F"/>
          <w:sz w:val="32"/>
        </w:rPr>
        <w:t>What problem does it solve?</w:t>
      </w:r>
    </w:p>
    <w:p>
      <w:pPr>
        <w:pStyle w:val="ListNumber"/>
      </w:pPr>
      <w:r>
        <w:rPr>
          <w:sz w:val="20"/>
        </w:rPr>
        <w:t>**Time Theft**: Eliminates buddy punching entirely. You cannot clock in for someone else.</w:t>
      </w:r>
    </w:p>
    <w:p>
      <w:pPr>
        <w:pStyle w:val="ListNumber"/>
      </w:pPr>
      <w:r>
        <w:rPr>
          <w:sz w:val="20"/>
        </w:rPr>
        <w:t>**Audit Integrity**: By anchoring attendance hashes to the Ethereum blockchain, not even a SuperAdmin with direct SQL database access can silently alter an attendance record without breaking the cryptographically verified audit trail.</w:t>
      </w:r>
    </w:p>
    <w:p>
      <w:pPr>
        <w:pStyle w:val="ListNumber"/>
      </w:pPr>
      <w:r>
        <w:rPr>
          <w:sz w:val="20"/>
        </w:rPr>
        <w:t>**Frictionless Experience**: Employees walk up to an edge device (or use their web portal), their face is recognized in under 2 seconds, and their shift is logged automatically.</w:t>
      </w:r>
    </w:p>
    <w:p>
      <w:pPr>
        <w:pStyle w:val="ListNumber"/>
      </w:pPr>
      <w:r>
        <w:rPr>
          <w:sz w:val="20"/>
        </w:rPr>
        <w:t>**Employee Wellness**: By passively detecting macro-level emotion trends across an organization, HR can intervene when burnout risk metrics trigger alerts.</w:t>
      </w:r>
    </w:p>
    <w:p/>
    <w:p>
      <w:pPr>
        <w:pStyle w:val="Heading2"/>
      </w:pPr>
      <w:r>
        <w:rPr>
          <w:rFonts w:ascii="Calibri" w:hAnsi="Calibri"/>
          <w:b/>
          <w:color w:val="20538F"/>
          <w:sz w:val="32"/>
        </w:rPr>
        <w:t>Industry Relevance</w:t>
      </w:r>
    </w:p>
    <w:p>
      <w:r>
        <w:rPr>
          <w:sz w:val="20"/>
        </w:rPr>
        <w:t>With the shift toward hybrid work environments and zero-trust architectures, biometrics are becoming the gold standard for identity verification. Integrating this with Web3 distributed ledgers places this platform at the bleeding edge of enterprise HRTech.</w:t>
      </w:r>
    </w:p>
    <w:p/>
    <w:p>
      <w:pPr>
        <w:pStyle w:val="Heading2"/>
      </w:pPr>
      <w:r>
        <w:rPr>
          <w:rFonts w:ascii="Calibri" w:hAnsi="Calibri"/>
          <w:b/>
          <w:color w:val="20538F"/>
          <w:sz w:val="32"/>
        </w:rPr>
        <w:t>Business Value</w:t>
      </w:r>
    </w:p>
    <w:p>
      <w:pPr>
        <w:pStyle w:val="ListBullet"/>
      </w:pPr>
      <w:r>
        <w:rPr>
          <w:sz w:val="20"/>
        </w:rPr>
        <w:t>**Direct Cost Savings**: Recoups millions lost to time theft and buddy punching.</w:t>
      </w:r>
    </w:p>
    <w:p>
      <w:pPr>
        <w:pStyle w:val="ListBullet"/>
      </w:pPr>
      <w:r>
        <w:rPr>
          <w:sz w:val="20"/>
        </w:rPr>
        <w:t>**Compliance**: Provides undeniable mathematical proof of presence for highly regulated industries (healthcare, defense, construction).</w:t>
      </w:r>
    </w:p>
    <w:p>
      <w:pPr>
        <w:pStyle w:val="ListBullet"/>
      </w:pPr>
      <w:r>
        <w:rPr>
          <w:sz w:val="20"/>
        </w:rPr>
        <w:t>**Operational Efficiency**: Automates the pipeline from the front door directly to the payroll system, eliminating manual data entry.</w:t>
      </w:r>
    </w:p>
    <w:p/>
    <w:p>
      <w:pPr>
        <w:pStyle w:val="Heading2"/>
      </w:pPr>
      <w:r>
        <w:rPr>
          <w:rFonts w:ascii="Calibri" w:hAnsi="Calibri"/>
          <w:b/>
          <w:color w:val="20538F"/>
          <w:sz w:val="32"/>
        </w:rPr>
        <w:t>Expected Outcomes</w:t>
      </w:r>
    </w:p>
    <w:p>
      <w:pPr>
        <w:pStyle w:val="ListBullet"/>
      </w:pPr>
      <w:r>
        <w:rPr>
          <w:sz w:val="20"/>
        </w:rPr>
        <w:t>99.9% reduction in fraudulent check-ins.</w:t>
      </w:r>
    </w:p>
    <w:p>
      <w:pPr>
        <w:pStyle w:val="ListBullet"/>
      </w:pPr>
      <w:r>
        <w:rPr>
          <w:sz w:val="20"/>
        </w:rPr>
        <w:t>&lt; 2.5 second median check-in time per employee.</w:t>
      </w:r>
    </w:p>
    <w:p>
      <w:pPr>
        <w:pStyle w:val="ListBullet"/>
      </w:pPr>
      <w:r>
        <w:rPr>
          <w:sz w:val="20"/>
        </w:rPr>
        <w:t>Complete real-time visibility into workforce distribution across multiple corporate campuses.</w:t>
      </w:r>
    </w:p>
    <w:p/>
    <w:p>
      <w:r>
        <w:br w:type="page"/>
      </w:r>
    </w:p>
    <w:p>
      <w:pPr>
        <w:jc w:val="center"/>
        <w:shd w:val="clear" w:color="auto" w:fill="2E74B5"/>
      </w:pPr>
      <w:r>
        <w:rPr>
          <w:rFonts w:ascii="Calibri" w:hAnsi="Calibri"/>
          <w:b/>
          <w:color w:val="FFFFFF"/>
          <w:sz w:val="24"/>
        </w:rPr>
        <w:t xml:space="preserve">  PROBLEM STATEMENT  </w:t>
      </w:r>
    </w:p>
    <w:p/>
    <w:p>
      <w:pPr>
        <w:pStyle w:val="Heading1"/>
      </w:pPr>
      <w:r>
        <w:rPr>
          <w:rFonts w:ascii="Calibri" w:hAnsi="Calibri"/>
          <w:b/>
          <w:color w:val="2E74B5"/>
          <w:sz w:val="40"/>
        </w:rPr>
        <w:t>Problem Statement</w:t>
      </w:r>
    </w:p>
    <w:p/>
    <w:p>
      <w:pPr>
        <w:pStyle w:val="Heading2"/>
      </w:pPr>
      <w:r>
        <w:rPr>
          <w:rFonts w:ascii="Calibri" w:hAnsi="Calibri"/>
          <w:b/>
          <w:color w:val="20538F"/>
          <w:sz w:val="32"/>
        </w:rPr>
        <w:t>Existing Challenges</w:t>
      </w:r>
    </w:p>
    <w:p>
      <w:pPr>
        <w:pStyle w:val="ListNumber"/>
      </w:pPr>
      <w:r>
        <w:rPr>
          <w:sz w:val="20"/>
        </w:rPr>
        <w:t>**Buddy Punching and Time Theft**: Employees routinely clock in for their absent or late colleagues using shared PIN codes or RFID badges. According to the APA, time theft costs employers up to 7% of their total gross payroll.</w:t>
      </w:r>
    </w:p>
    <w:p>
      <w:pPr>
        <w:pStyle w:val="ListNumber"/>
      </w:pPr>
      <w:r>
        <w:rPr>
          <w:sz w:val="20"/>
        </w:rPr>
        <w:t>**Data Manipulation**: Traditional databases (SQL/NoSQL) are mutable. A system administrator with database access can alter timestamps, delete logs, or forge records without leaving a technical trace.</w:t>
      </w:r>
    </w:p>
    <w:p>
      <w:pPr>
        <w:pStyle w:val="ListNumber"/>
      </w:pPr>
      <w:r>
        <w:rPr>
          <w:sz w:val="20"/>
        </w:rPr>
        <w:t>**Hygiene &amp; Hardware Decay**: Fingerprint scanners require physical contact, leading to hygiene concerns (especially post-pandemic) and frequent hardware failure due to dirty sensors.</w:t>
      </w:r>
    </w:p>
    <w:p>
      <w:pPr>
        <w:pStyle w:val="ListNumber"/>
      </w:pPr>
      <w:r>
        <w:rPr>
          <w:sz w:val="20"/>
        </w:rPr>
        <w:t>**Manual Override Chaos**: When an employee forgets their badge, the process of manually overriding or creating a check-in is tedious, undocumented, and prone to abuse.</w:t>
      </w:r>
    </w:p>
    <w:p/>
    <w:p>
      <w:pPr>
        <w:pStyle w:val="Heading2"/>
      </w:pPr>
      <w:r>
        <w:rPr>
          <w:rFonts w:ascii="Calibri" w:hAnsi="Calibri"/>
          <w:b/>
          <w:color w:val="20538F"/>
          <w:sz w:val="32"/>
        </w:rPr>
        <w:t>Pain Points</w:t>
      </w:r>
    </w:p>
    <w:p>
      <w:pPr>
        <w:pStyle w:val="ListBullet"/>
      </w:pPr>
      <w:r>
        <w:rPr>
          <w:sz w:val="20"/>
        </w:rPr>
        <w:t>**HR Departments**: Spend days manually reconciling conflicting attendance data at the end of every payroll cycle.</w:t>
      </w:r>
    </w:p>
    <w:p>
      <w:pPr>
        <w:pStyle w:val="ListBullet"/>
      </w:pPr>
      <w:r>
        <w:rPr>
          <w:sz w:val="20"/>
        </w:rPr>
        <w:t>**Employees**: Experience bottlenecks at entry gates when manual processes slow down throughput during the morning rush.</w:t>
      </w:r>
    </w:p>
    <w:p>
      <w:pPr>
        <w:pStyle w:val="ListBullet"/>
      </w:pPr>
      <w:r>
        <w:rPr>
          <w:sz w:val="20"/>
        </w:rPr>
        <w:t>**Compliance Auditors**: Cannot definitively prove that an attendance log was not maliciously altered after the fact.</w:t>
      </w:r>
    </w:p>
    <w:p/>
    <w:p>
      <w:pPr>
        <w:pStyle w:val="Heading2"/>
      </w:pPr>
      <w:r>
        <w:rPr>
          <w:rFonts w:ascii="Calibri" w:hAnsi="Calibri"/>
          <w:b/>
          <w:color w:val="20538F"/>
          <w:sz w:val="32"/>
        </w:rPr>
        <w:t>Limitations of Current Approaches</w:t>
      </w:r>
    </w:p>
    <w:p>
      <w:pPr>
        <w:pStyle w:val="ListBullet"/>
      </w:pPr>
      <w:r>
        <w:rPr>
          <w:sz w:val="20"/>
        </w:rPr>
        <w:t>**Basic Facial Recognition**: Most off-the-shelf camera systems use rudimentary 2D matching that can be defeated by holding up a printed photograph of an employee (spoofing).</w:t>
      </w:r>
    </w:p>
    <w:p>
      <w:pPr>
        <w:pStyle w:val="ListBullet"/>
      </w:pPr>
      <w:r>
        <w:rPr>
          <w:sz w:val="20"/>
        </w:rPr>
        <w:t>**Stand-alone Solutions**: Many biometrics systems do not integrate directly into complex shift-management logic (grace periods, buffer minutes, auto-break deductions).</w:t>
      </w:r>
    </w:p>
    <w:p/>
    <w:p>
      <w:pPr>
        <w:pStyle w:val="Heading2"/>
      </w:pPr>
      <w:r>
        <w:rPr>
          <w:rFonts w:ascii="Calibri" w:hAnsi="Calibri"/>
          <w:b/>
          <w:color w:val="20538F"/>
          <w:sz w:val="32"/>
        </w:rPr>
        <w:t>Consequences of Not Solving the Problem</w:t>
      </w:r>
    </w:p>
    <w:p>
      <w:r>
        <w:rPr>
          <w:sz w:val="20"/>
        </w:rPr>
        <w:t>Failure to modernize the attendance infrastructure results in perpetual payroll leakage. Furthermore, in sectors requiring strict compliance and auditability, relying on mutable databases exposes the organization to severe legal and regulatory liabilities.</w:t>
      </w:r>
    </w:p>
    <w:p/>
    <w:p>
      <w:r>
        <w:br w:type="page"/>
      </w:r>
    </w:p>
    <w:p>
      <w:pPr>
        <w:jc w:val="center"/>
        <w:shd w:val="clear" w:color="auto" w:fill="2E74B5"/>
      </w:pPr>
      <w:r>
        <w:rPr>
          <w:rFonts w:ascii="Calibri" w:hAnsi="Calibri"/>
          <w:b/>
          <w:color w:val="FFFFFF"/>
          <w:sz w:val="24"/>
        </w:rPr>
        <w:t xml:space="preserve">  OBJECTIVES AND GOALS  </w:t>
      </w:r>
    </w:p>
    <w:p/>
    <w:p>
      <w:pPr>
        <w:pStyle w:val="Heading1"/>
      </w:pPr>
      <w:r>
        <w:rPr>
          <w:rFonts w:ascii="Calibri" w:hAnsi="Calibri"/>
          <w:b/>
          <w:color w:val="2E74B5"/>
          <w:sz w:val="40"/>
        </w:rPr>
        <w:t>Objectives and Goals</w:t>
      </w:r>
    </w:p>
    <w:p/>
    <w:p>
      <w:pPr>
        <w:pStyle w:val="Heading2"/>
      </w:pPr>
      <w:r>
        <w:rPr>
          <w:rFonts w:ascii="Calibri" w:hAnsi="Calibri"/>
          <w:b/>
          <w:color w:val="20538F"/>
          <w:sz w:val="32"/>
        </w:rPr>
        <w:t>Business Objectives</w:t>
      </w:r>
    </w:p>
    <w:p>
      <w:pPr>
        <w:pStyle w:val="ListNumber"/>
      </w:pPr>
      <w:r>
        <w:rPr>
          <w:sz w:val="20"/>
        </w:rPr>
        <w:t>**Eliminate Time Theft**: Completely eradicate buddy-punching and unauthorized check-ins.</w:t>
      </w:r>
    </w:p>
    <w:p>
      <w:pPr>
        <w:pStyle w:val="ListNumber"/>
      </w:pPr>
      <w:r>
        <w:rPr>
          <w:sz w:val="20"/>
        </w:rPr>
        <w:t>**Ensure Auditability**: Guarantee that all attendance records are legally and cryptographically verifiable for compliance purposes.</w:t>
      </w:r>
    </w:p>
    <w:p>
      <w:pPr>
        <w:pStyle w:val="ListNumber"/>
      </w:pPr>
      <w:r>
        <w:rPr>
          <w:sz w:val="20"/>
        </w:rPr>
        <w:t>**Streamline Payroll**: Automate the calculation of "Late," "On Time," and "Early" statuses based on dynamic shift rules to reduce HR overhead by 80%.</w:t>
      </w:r>
    </w:p>
    <w:p/>
    <w:p>
      <w:pPr>
        <w:pStyle w:val="Heading2"/>
      </w:pPr>
      <w:r>
        <w:rPr>
          <w:rFonts w:ascii="Calibri" w:hAnsi="Calibri"/>
          <w:b/>
          <w:color w:val="20538F"/>
          <w:sz w:val="32"/>
        </w:rPr>
        <w:t>Technical Objectives</w:t>
      </w:r>
    </w:p>
    <w:p>
      <w:pPr>
        <w:pStyle w:val="ListNumber"/>
      </w:pPr>
      <w:r>
        <w:rPr>
          <w:sz w:val="20"/>
        </w:rPr>
        <w:t>**Microsecond Vector Search**: Utilize `pgvector` to perform HNSW (Hierarchical Navigable Small World) distance calculations in PostgreSQL to achieve &lt;500ms face matching.</w:t>
      </w:r>
    </w:p>
    <w:p>
      <w:pPr>
        <w:pStyle w:val="ListNumber"/>
      </w:pPr>
      <w:r>
        <w:rPr>
          <w:sz w:val="20"/>
        </w:rPr>
        <w:t>**Zero-Knowledge Architecture**: Never store raw biometric images; only store mathematical embeddings.</w:t>
      </w:r>
    </w:p>
    <w:p>
      <w:pPr>
        <w:pStyle w:val="ListNumber"/>
      </w:pPr>
      <w:r>
        <w:rPr>
          <w:sz w:val="20"/>
        </w:rPr>
        <w:t>**Immutable Ledgers**: Implement an Ethereum Web3 integration that anchors daily attendance hashes asynchronously without blocking the core API.</w:t>
      </w:r>
    </w:p>
    <w:p>
      <w:pPr>
        <w:pStyle w:val="ListNumber"/>
      </w:pPr>
      <w:r>
        <w:rPr>
          <w:sz w:val="20"/>
        </w:rPr>
        <w:t>**Failsafe Graceful Degradation**: Ensure that if secondary systems (Redis, Blockchain nodes) go offline, the core API continues to process attendance logs securely.</w:t>
      </w:r>
    </w:p>
    <w:p/>
    <w:p>
      <w:pPr>
        <w:pStyle w:val="Heading2"/>
      </w:pPr>
      <w:r>
        <w:rPr>
          <w:rFonts w:ascii="Calibri" w:hAnsi="Calibri"/>
          <w:b/>
          <w:color w:val="20538F"/>
          <w:sz w:val="32"/>
        </w:rPr>
        <w:t>Short-Term Goals (0-3 Months)</w:t>
      </w:r>
    </w:p>
    <w:p>
      <w:pPr>
        <w:pStyle w:val="ListBullet"/>
      </w:pPr>
      <w:r>
        <w:rPr>
          <w:sz w:val="20"/>
        </w:rPr>
        <w:t>Successfully deploy the hybrid proxy architecture to an AWS EC2 `g4dn.xlarge` instance.</w:t>
      </w:r>
    </w:p>
    <w:p>
      <w:pPr>
        <w:pStyle w:val="ListBullet"/>
      </w:pPr>
      <w:r>
        <w:rPr>
          <w:sz w:val="20"/>
        </w:rPr>
        <w:t>Enroll 100 pilot employees with 99% embedding accuracy.</w:t>
      </w:r>
    </w:p>
    <w:p>
      <w:pPr>
        <w:pStyle w:val="ListBullet"/>
      </w:pPr>
      <w:r>
        <w:rPr>
          <w:sz w:val="20"/>
        </w:rPr>
        <w:t>Achieve sub-2-second end-to-end check-in latency.</w:t>
      </w:r>
    </w:p>
    <w:p/>
    <w:p>
      <w:pPr>
        <w:pStyle w:val="Heading2"/>
      </w:pPr>
      <w:r>
        <w:rPr>
          <w:rFonts w:ascii="Calibri" w:hAnsi="Calibri"/>
          <w:b/>
          <w:color w:val="20538F"/>
          <w:sz w:val="32"/>
        </w:rPr>
        <w:t>Long-Term Goals (6-12 Months)</w:t>
      </w:r>
    </w:p>
    <w:p>
      <w:pPr>
        <w:pStyle w:val="ListBullet"/>
      </w:pPr>
      <w:r>
        <w:rPr>
          <w:sz w:val="20"/>
        </w:rPr>
        <w:t>Implement a distributed Microservice architecture on Google Kubernetes Engine (GKE) to support &gt;10,000 concurrent employee clock-ins.</w:t>
      </w:r>
    </w:p>
    <w:p>
      <w:pPr>
        <w:pStyle w:val="ListBullet"/>
      </w:pPr>
      <w:r>
        <w:rPr>
          <w:sz w:val="20"/>
        </w:rPr>
        <w:t>Integrate Edge-Device caching (e.g., Raspberry Pi kiosks) that can perform offline check-ins and sync payloads securely when the network returns.</w:t>
      </w:r>
    </w:p>
    <w:p/>
    <w:p>
      <w:pPr>
        <w:pStyle w:val="Heading2"/>
      </w:pPr>
      <w:r>
        <w:rPr>
          <w:rFonts w:ascii="Calibri" w:hAnsi="Calibri"/>
          <w:b/>
          <w:color w:val="20538F"/>
          <w:sz w:val="32"/>
        </w:rPr>
        <w:t>Success Metrics &amp; KPIs</w:t>
      </w:r>
    </w:p>
    <w:p>
      <w:pPr>
        <w:pStyle w:val="ListBullet"/>
      </w:pPr>
      <w:r>
        <w:rPr>
          <w:sz w:val="20"/>
        </w:rPr>
        <w:t>**Latency**: Median API response time for `/api/v1/attendance/check-in` under 2000ms.</w:t>
      </w:r>
    </w:p>
    <w:p>
      <w:pPr>
        <w:pStyle w:val="ListBullet"/>
      </w:pPr>
      <w:r>
        <w:rPr>
          <w:sz w:val="20"/>
        </w:rPr>
        <w:t>**Accuracy**: False Acceptance Rate (FAR) &lt; 0.001%.</w:t>
      </w:r>
    </w:p>
    <w:p>
      <w:pPr>
        <w:pStyle w:val="ListBullet"/>
      </w:pPr>
      <w:r>
        <w:rPr>
          <w:sz w:val="20"/>
        </w:rPr>
        <w:t>**Uptime**: 99.9% backend availability.</w:t>
      </w:r>
    </w:p>
    <w:p>
      <w:pPr>
        <w:pStyle w:val="ListBullet"/>
      </w:pPr>
      <w:r>
        <w:rPr>
          <w:sz w:val="20"/>
        </w:rPr>
        <w:t>**Adoption**: 100% of target workforce enrolled via the one-time ZKP token link.</w:t>
      </w:r>
    </w:p>
    <w:p/>
    <w:p>
      <w:r>
        <w:br w:type="page"/>
      </w:r>
    </w:p>
    <w:p>
      <w:pPr>
        <w:jc w:val="center"/>
        <w:shd w:val="clear" w:color="auto" w:fill="2E74B5"/>
      </w:pPr>
      <w:r>
        <w:rPr>
          <w:rFonts w:ascii="Calibri" w:hAnsi="Calibri"/>
          <w:b/>
          <w:color w:val="FFFFFF"/>
          <w:sz w:val="24"/>
        </w:rPr>
        <w:t xml:space="preserve">  STAKEHOLDER ANALYSIS  </w:t>
      </w:r>
    </w:p>
    <w:p/>
    <w:p>
      <w:pPr>
        <w:pStyle w:val="Heading1"/>
      </w:pPr>
      <w:r>
        <w:rPr>
          <w:rFonts w:ascii="Calibri" w:hAnsi="Calibri"/>
          <w:b/>
          <w:color w:val="2E74B5"/>
          <w:sz w:val="40"/>
        </w:rPr>
        <w:t>Stakeholder Analysis</w:t>
      </w:r>
    </w:p>
    <w:p/>
    <w:p>
      <w:pPr>
        <w:pStyle w:val="Heading2"/>
      </w:pPr>
      <w:r>
        <w:rPr>
          <w:rFonts w:ascii="Calibri" w:hAnsi="Calibri"/>
          <w:b/>
          <w:color w:val="20538F"/>
          <w:sz w:val="32"/>
        </w:rPr>
        <w:t>Primary Stakeholders</w:t>
      </w:r>
    </w:p>
    <w:p>
      <w:pPr>
        <w:pStyle w:val="ListNumber"/>
      </w:pPr>
      <w:r>
        <w:rPr>
          <w:sz w:val="20"/>
        </w:rPr>
        <w:t>**Human Resources (HR) Directors**</w:t>
      </w:r>
    </w:p>
    <w:p>
      <w:r>
        <w:rPr>
          <w:sz w:val="20"/>
        </w:rPr>
        <w:t xml:space="preserve">   * Needs: Accurate, automated time-tracking without discrepancies.</w:t>
      </w:r>
    </w:p>
    <w:p>
      <w:r>
        <w:rPr>
          <w:sz w:val="20"/>
        </w:rPr>
        <w:t xml:space="preserve">   * Expectations: Zero manual reconciliation. Seamless integration of dynamic shift buffers and grace periods.</w:t>
      </w:r>
    </w:p>
    <w:p>
      <w:r>
        <w:rPr>
          <w:sz w:val="20"/>
        </w:rPr>
        <w:t xml:space="preserve">   * Interaction: Reviewing monthly growth summaries, overriding critical errors.</w:t>
      </w:r>
    </w:p>
    <w:p>
      <w:pPr>
        <w:pStyle w:val="ListNumber"/>
      </w:pPr>
      <w:r>
        <w:rPr>
          <w:sz w:val="20"/>
        </w:rPr>
        <w:t>**Employees / Workforce**</w:t>
      </w:r>
    </w:p>
    <w:p>
      <w:r>
        <w:rPr>
          <w:sz w:val="20"/>
        </w:rPr>
        <w:t xml:space="preserve">   * Needs: A frictionless way to clock in that respects their privacy.</w:t>
      </w:r>
    </w:p>
    <w:p>
      <w:r>
        <w:rPr>
          <w:sz w:val="20"/>
        </w:rPr>
        <w:t xml:space="preserve">   * Expectations: Not having their actual photos stored permanently. Fast check-ins that don't make them late for their shifts.</w:t>
      </w:r>
    </w:p>
    <w:p>
      <w:r>
        <w:rPr>
          <w:sz w:val="20"/>
        </w:rPr>
        <w:t xml:space="preserve">   * Interaction: Daily check-ins via Edge devices; using the employee portal to view their own logs.</w:t>
      </w:r>
    </w:p>
    <w:p>
      <w:pPr>
        <w:pStyle w:val="ListNumber"/>
      </w:pPr>
      <w:r>
        <w:rPr>
          <w:sz w:val="20"/>
        </w:rPr>
        <w:t>**System Administrators (SuperAdmins)**</w:t>
      </w:r>
    </w:p>
    <w:p>
      <w:r>
        <w:rPr>
          <w:sz w:val="20"/>
        </w:rPr>
        <w:t xml:space="preserve">   * Needs: A secure, highly available system that is easy to deploy and monitor.</w:t>
      </w:r>
    </w:p>
    <w:p>
      <w:r>
        <w:rPr>
          <w:sz w:val="20"/>
        </w:rPr>
        <w:t xml:space="preserve">   * Expectations: Toggleable heavy features (like Blockchain anchoring) to control cloud costs. Clear logs and robust fail-open mechanisms.</w:t>
      </w:r>
    </w:p>
    <w:p/>
    <w:p>
      <w:pPr>
        <w:pStyle w:val="Heading2"/>
      </w:pPr>
      <w:r>
        <w:rPr>
          <w:rFonts w:ascii="Calibri" w:hAnsi="Calibri"/>
          <w:b/>
          <w:color w:val="20538F"/>
          <w:sz w:val="32"/>
        </w:rPr>
        <w:t>Secondary Stakeholders</w:t>
      </w:r>
    </w:p>
    <w:p>
      <w:pPr>
        <w:pStyle w:val="ListNumber"/>
      </w:pPr>
      <w:r>
        <w:rPr>
          <w:sz w:val="20"/>
        </w:rPr>
        <w:t>**Compliance Auditors**</w:t>
      </w:r>
    </w:p>
    <w:p>
      <w:r>
        <w:rPr>
          <w:sz w:val="20"/>
        </w:rPr>
        <w:t xml:space="preserve">   * Needs: Immutable proof that an attendance record existed at a specific point in time and has not been altered.</w:t>
      </w:r>
    </w:p>
    <w:p>
      <w:r>
        <w:rPr>
          <w:sz w:val="20"/>
        </w:rPr>
        <w:t xml:space="preserve">   * Expectations: Ability to query the Ethereum blockchain using a transaction hash to verify the SHA-256 fingerprint of an attendance row.</w:t>
      </w:r>
    </w:p>
    <w:p>
      <w:pPr>
        <w:pStyle w:val="ListNumber"/>
      </w:pPr>
      <w:r>
        <w:rPr>
          <w:sz w:val="20"/>
        </w:rPr>
        <w:t>**Finance / Payroll Department**</w:t>
      </w:r>
    </w:p>
    <w:p>
      <w:r>
        <w:rPr>
          <w:sz w:val="20"/>
        </w:rPr>
        <w:t xml:space="preserve">   * Needs: Clean, structured data on exact hours worked, deductions for breaks, and late arrivals.</w:t>
      </w:r>
    </w:p>
    <w:p>
      <w:r>
        <w:rPr>
          <w:sz w:val="20"/>
        </w:rPr>
        <w:t xml:space="preserve">   * Expectations: API access or CSV exports that integrate directly into systems like Workday or ADP.</w:t>
      </w:r>
    </w:p>
    <w:p/>
    <w:p>
      <w:r>
        <w:br w:type="page"/>
      </w:r>
    </w:p>
    <w:p>
      <w:pPr>
        <w:jc w:val="center"/>
        <w:shd w:val="clear" w:color="auto" w:fill="2E74B5"/>
      </w:pPr>
      <w:r>
        <w:rPr>
          <w:rFonts w:ascii="Calibri" w:hAnsi="Calibri"/>
          <w:b/>
          <w:color w:val="FFFFFF"/>
          <w:sz w:val="24"/>
        </w:rPr>
        <w:t xml:space="preserve">  USER PERSONAS  </w:t>
      </w:r>
    </w:p>
    <w:p/>
    <w:p>
      <w:pPr>
        <w:pStyle w:val="Heading1"/>
      </w:pPr>
      <w:r>
        <w:rPr>
          <w:rFonts w:ascii="Calibri" w:hAnsi="Calibri"/>
          <w:b/>
          <w:color w:val="2E74B5"/>
          <w:sz w:val="40"/>
        </w:rPr>
        <w:t>User Personas</w:t>
      </w:r>
    </w:p>
    <w:p/>
    <w:p>
      <w:pPr>
        <w:pStyle w:val="Heading2"/>
      </w:pPr>
      <w:r>
        <w:rPr>
          <w:rFonts w:ascii="Calibri" w:hAnsi="Calibri"/>
          <w:b/>
          <w:color w:val="20538F"/>
          <w:sz w:val="32"/>
        </w:rPr>
        <w:t>1. SuperAdmin (System Administrator)</w:t>
      </w:r>
    </w:p>
    <w:p>
      <w:pPr>
        <w:pStyle w:val="ListBullet"/>
      </w:pPr>
      <w:r>
        <w:rPr>
          <w:sz w:val="20"/>
        </w:rPr>
        <w:t>**Role**: Owner of the entire deployment infrastructure.</w:t>
      </w:r>
    </w:p>
    <w:p>
      <w:pPr>
        <w:pStyle w:val="ListBullet"/>
      </w:pPr>
      <w:r>
        <w:rPr>
          <w:sz w:val="20"/>
        </w:rPr>
        <w:t>**Responsibilities**: Manages system-wide settings, provisions new organizations (tenants), and maintains infrastructure health.</w:t>
      </w:r>
    </w:p>
    <w:p>
      <w:pPr>
        <w:pStyle w:val="ListBullet"/>
      </w:pPr>
      <w:r>
        <w:rPr>
          <w:sz w:val="20"/>
        </w:rPr>
        <w:t>**Goals**: Keep system uptime at 99.9%. Control infrastructure costs (e.g., toggling Web3 integration).</w:t>
      </w:r>
    </w:p>
    <w:p>
      <w:pPr>
        <w:pStyle w:val="ListBullet"/>
      </w:pPr>
      <w:r>
        <w:rPr>
          <w:sz w:val="20"/>
        </w:rPr>
        <w:t>**Pain Points**: Dealing with system crashes when a database goes down.</w:t>
      </w:r>
    </w:p>
    <w:p>
      <w:pPr>
        <w:pStyle w:val="ListBullet"/>
      </w:pPr>
      <w:r>
        <w:rPr>
          <w:sz w:val="20"/>
        </w:rPr>
        <w:t>**Permissions**: Global Access (`SuperAdmin` role).</w:t>
      </w:r>
    </w:p>
    <w:p>
      <w:pPr>
        <w:pStyle w:val="ListBullet"/>
      </w:pPr>
      <w:r>
        <w:rPr>
          <w:sz w:val="20"/>
        </w:rPr>
        <w:t>**Usage Scenarios**: Toggling `BLOCKCHAIN_ENABLED` via the `/api/v1/admin/settings/blockchain/toggle` endpoint.</w:t>
      </w:r>
    </w:p>
    <w:p/>
    <w:p>
      <w:pPr>
        <w:pStyle w:val="Heading2"/>
      </w:pPr>
      <w:r>
        <w:rPr>
          <w:rFonts w:ascii="Calibri" w:hAnsi="Calibri"/>
          <w:b/>
          <w:color w:val="20538F"/>
          <w:sz w:val="32"/>
        </w:rPr>
        <w:t>2. Admin (HR Manager / Operations Lead)</w:t>
      </w:r>
    </w:p>
    <w:p>
      <w:pPr>
        <w:pStyle w:val="ListBullet"/>
      </w:pPr>
      <w:r>
        <w:rPr>
          <w:sz w:val="20"/>
        </w:rPr>
        <w:t>**Role**: Organization-level manager.</w:t>
      </w:r>
    </w:p>
    <w:p>
      <w:pPr>
        <w:pStyle w:val="ListBullet"/>
      </w:pPr>
      <w:r>
        <w:rPr>
          <w:sz w:val="20"/>
        </w:rPr>
        <w:t>**Responsibilities**: Manages departments, shifts, and bulk enrolls users. Handles exceptional scenarios.</w:t>
      </w:r>
    </w:p>
    <w:p>
      <w:pPr>
        <w:pStyle w:val="ListBullet"/>
      </w:pPr>
      <w:r>
        <w:rPr>
          <w:sz w:val="20"/>
        </w:rPr>
        <w:t>**Goals**: Ensure all employees are assigned to the correct shifts with the proper grace periods.</w:t>
      </w:r>
    </w:p>
    <w:p>
      <w:pPr>
        <w:pStyle w:val="ListBullet"/>
      </w:pPr>
      <w:r>
        <w:rPr>
          <w:sz w:val="20"/>
        </w:rPr>
        <w:t>**Pain Points**: Employees forgetting to clock out, resulting in corrupted payroll data.</w:t>
      </w:r>
    </w:p>
    <w:p>
      <w:pPr>
        <w:pStyle w:val="ListBullet"/>
      </w:pPr>
      <w:r>
        <w:rPr>
          <w:sz w:val="20"/>
        </w:rPr>
        <w:t>**Permissions**: Full write access to their specific `org_id`.</w:t>
      </w:r>
    </w:p>
    <w:p>
      <w:pPr>
        <w:pStyle w:val="ListBullet"/>
      </w:pPr>
      <w:r>
        <w:rPr>
          <w:sz w:val="20"/>
        </w:rPr>
        <w:t>**Usage Scenarios**: Using the `ManualOverride` functionality to fix an employee's attendance log if a camera fails.</w:t>
      </w:r>
    </w:p>
    <w:p/>
    <w:p>
      <w:pPr>
        <w:pStyle w:val="Heading2"/>
      </w:pPr>
      <w:r>
        <w:rPr>
          <w:rFonts w:ascii="Calibri" w:hAnsi="Calibri"/>
          <w:b/>
          <w:color w:val="20538F"/>
          <w:sz w:val="32"/>
        </w:rPr>
        <w:t>3. Manager (Department Lead)</w:t>
      </w:r>
    </w:p>
    <w:p>
      <w:pPr>
        <w:pStyle w:val="ListBullet"/>
      </w:pPr>
      <w:r>
        <w:rPr>
          <w:sz w:val="20"/>
        </w:rPr>
        <w:t>**Role**: Leads a specific subset of employees.</w:t>
      </w:r>
    </w:p>
    <w:p>
      <w:pPr>
        <w:pStyle w:val="ListBullet"/>
      </w:pPr>
      <w:r>
        <w:rPr>
          <w:sz w:val="20"/>
        </w:rPr>
        <w:t>**Responsibilities**: Monitors attendance, approves localized reports.</w:t>
      </w:r>
    </w:p>
    <w:p>
      <w:pPr>
        <w:pStyle w:val="ListBullet"/>
      </w:pPr>
      <w:r>
        <w:rPr>
          <w:sz w:val="20"/>
        </w:rPr>
        <w:t>**Goals**: Keep their team productive and intervene if burnout metrics spike.</w:t>
      </w:r>
    </w:p>
    <w:p>
      <w:pPr>
        <w:pStyle w:val="ListBullet"/>
      </w:pPr>
      <w:r>
        <w:rPr>
          <w:sz w:val="20"/>
        </w:rPr>
        <w:t>**Pain Points**: Lack of visibility into remote or distributed team attendance.</w:t>
      </w:r>
    </w:p>
    <w:p>
      <w:pPr>
        <w:pStyle w:val="ListBullet"/>
      </w:pPr>
      <w:r>
        <w:rPr>
          <w:sz w:val="20"/>
        </w:rPr>
        <w:t>**Permissions**: Read/Write access limited to users where `dept_id` matches their own.</w:t>
      </w:r>
    </w:p>
    <w:p>
      <w:pPr>
        <w:pStyle w:val="ListBullet"/>
      </w:pPr>
      <w:r>
        <w:rPr>
          <w:sz w:val="20"/>
        </w:rPr>
        <w:t>**Usage Scenarios**: Viewing the `wellness-heatmap` to see if their department is showing aggregate signs of stress or anger based on the DeepFace emotion analysis.</w:t>
      </w:r>
    </w:p>
    <w:p/>
    <w:p>
      <w:pPr>
        <w:pStyle w:val="Heading2"/>
      </w:pPr>
      <w:r>
        <w:rPr>
          <w:rFonts w:ascii="Calibri" w:hAnsi="Calibri"/>
          <w:b/>
          <w:color w:val="20538F"/>
          <w:sz w:val="32"/>
        </w:rPr>
        <w:t>4. Employee (End User)</w:t>
      </w:r>
    </w:p>
    <w:p>
      <w:pPr>
        <w:pStyle w:val="ListBullet"/>
      </w:pPr>
      <w:r>
        <w:rPr>
          <w:sz w:val="20"/>
        </w:rPr>
        <w:t>**Role**: The core user of the system.</w:t>
      </w:r>
    </w:p>
    <w:p>
      <w:pPr>
        <w:pStyle w:val="ListBullet"/>
      </w:pPr>
      <w:r>
        <w:rPr>
          <w:sz w:val="20"/>
        </w:rPr>
        <w:t>**Responsibilities**: Showing up to work and clocking in/out.</w:t>
      </w:r>
    </w:p>
    <w:p>
      <w:pPr>
        <w:pStyle w:val="ListBullet"/>
      </w:pPr>
      <w:r>
        <w:rPr>
          <w:sz w:val="20"/>
        </w:rPr>
        <w:t>**Goals**: Get paid accurately for the hours they work.</w:t>
      </w:r>
    </w:p>
    <w:p>
      <w:pPr>
        <w:pStyle w:val="ListBullet"/>
      </w:pPr>
      <w:r>
        <w:rPr>
          <w:sz w:val="20"/>
        </w:rPr>
        <w:t>**Pain Points**: Long lines at the biometric scanner; anxiety about facial recognition privacy.</w:t>
      </w:r>
    </w:p>
    <w:p>
      <w:pPr>
        <w:pStyle w:val="ListBullet"/>
      </w:pPr>
      <w:r>
        <w:rPr>
          <w:sz w:val="20"/>
        </w:rPr>
        <w:t>**Permissions**: Read-only access to their own `user_id` data.</w:t>
      </w:r>
    </w:p>
    <w:p>
      <w:pPr>
        <w:pStyle w:val="ListBullet"/>
      </w:pPr>
      <w:r>
        <w:rPr>
          <w:sz w:val="20"/>
        </w:rPr>
        <w:t>**Usage Scenarios**: Walking up to an Edge device, facing the camera, and walking away. Checking their portal on Friday to ensure their 40 hours were logged correctly.</w:t>
      </w:r>
    </w:p>
    <w:p/>
    <w:p>
      <w:r>
        <w:br w:type="page"/>
      </w:r>
    </w:p>
    <w:p>
      <w:pPr>
        <w:jc w:val="center"/>
        <w:shd w:val="clear" w:color="auto" w:fill="2E74B5"/>
      </w:pPr>
      <w:r>
        <w:rPr>
          <w:rFonts w:ascii="Calibri" w:hAnsi="Calibri"/>
          <w:b/>
          <w:color w:val="FFFFFF"/>
          <w:sz w:val="24"/>
        </w:rPr>
        <w:t xml:space="preserve">  FUNCTIONAL REQUIREMENTS  </w:t>
      </w:r>
    </w:p>
    <w:p/>
    <w:p>
      <w:pPr>
        <w:pStyle w:val="Heading1"/>
      </w:pPr>
      <w:r>
        <w:rPr>
          <w:rFonts w:ascii="Calibri" w:hAnsi="Calibri"/>
          <w:b/>
          <w:color w:val="2E74B5"/>
          <w:sz w:val="40"/>
        </w:rPr>
        <w:t>Functional Requirements</w:t>
      </w:r>
    </w:p>
    <w:p/>
    <w:p>
      <w:pPr>
        <w:pStyle w:val="Heading2"/>
      </w:pPr>
      <w:r>
        <w:rPr>
          <w:rFonts w:ascii="Calibri" w:hAnsi="Calibri"/>
          <w:b/>
          <w:color w:val="20538F"/>
          <w:sz w:val="32"/>
        </w:rPr>
        <w:t>FR-01: Biometric Enrollment</w:t>
      </w:r>
    </w:p>
    <w:p>
      <w:pPr>
        <w:pStyle w:val="ListBullet"/>
      </w:pPr>
      <w:r>
        <w:rPr>
          <w:sz w:val="20"/>
        </w:rPr>
        <w:t>**Identifier**: FR-01</w:t>
      </w:r>
    </w:p>
    <w:p>
      <w:pPr>
        <w:pStyle w:val="ListBullet"/>
      </w:pPr>
      <w:r>
        <w:rPr>
          <w:sz w:val="20"/>
        </w:rPr>
        <w:t>**Description**: The system must allow users to enroll their face by submitting an image.</w:t>
      </w:r>
    </w:p>
    <w:p>
      <w:pPr>
        <w:pStyle w:val="ListBullet"/>
      </w:pPr>
      <w:r>
        <w:rPr>
          <w:sz w:val="20"/>
        </w:rPr>
        <w:t>**Inputs**: Base64 encoded facial image, valid JWT token.</w:t>
      </w:r>
    </w:p>
    <w:p>
      <w:pPr>
        <w:pStyle w:val="ListBullet"/>
      </w:pPr>
      <w:r>
        <w:rPr>
          <w:sz w:val="20"/>
        </w:rPr>
        <w:t>**Outputs**: 128-dimensional embedding vector stored in DB.</w:t>
      </w:r>
    </w:p>
    <w:p>
      <w:pPr>
        <w:pStyle w:val="ListBullet"/>
      </w:pPr>
      <w:r>
        <w:rPr>
          <w:sz w:val="20"/>
        </w:rPr>
        <w:t>**Preconditions**: User must not already have an active `FaceEmbedding`.</w:t>
      </w:r>
    </w:p>
    <w:p>
      <w:pPr>
        <w:pStyle w:val="ListBullet"/>
      </w:pPr>
      <w:r>
        <w:rPr>
          <w:sz w:val="20"/>
        </w:rPr>
        <w:t>**Postconditions**: The `face_embeddings` table is populated.</w:t>
      </w:r>
    </w:p>
    <w:p>
      <w:pPr>
        <w:pStyle w:val="ListBullet"/>
      </w:pPr>
      <w:r>
        <w:rPr>
          <w:sz w:val="20"/>
        </w:rPr>
        <w:t>**Acceptance Criteria**: Submitting a clear image returns a 200 OK. Submitting an image with no face returns a 400 Bad Request.</w:t>
      </w:r>
    </w:p>
    <w:p/>
    <w:p>
      <w:pPr>
        <w:pStyle w:val="Heading2"/>
      </w:pPr>
      <w:r>
        <w:rPr>
          <w:rFonts w:ascii="Calibri" w:hAnsi="Calibri"/>
          <w:b/>
          <w:color w:val="20538F"/>
          <w:sz w:val="32"/>
        </w:rPr>
        <w:t>FR-02: Face Check-In</w:t>
      </w:r>
    </w:p>
    <w:p>
      <w:pPr>
        <w:pStyle w:val="ListBullet"/>
      </w:pPr>
      <w:r>
        <w:rPr>
          <w:sz w:val="20"/>
        </w:rPr>
        <w:t>**Identifier**: FR-02</w:t>
      </w:r>
    </w:p>
    <w:p>
      <w:pPr>
        <w:pStyle w:val="ListBullet"/>
      </w:pPr>
      <w:r>
        <w:rPr>
          <w:sz w:val="20"/>
        </w:rPr>
        <w:t>**Description**: The system must identify a user from a live photo and log their attendance.</w:t>
      </w:r>
    </w:p>
    <w:p>
      <w:pPr>
        <w:pStyle w:val="ListBullet"/>
      </w:pPr>
      <w:r>
        <w:rPr>
          <w:sz w:val="20"/>
        </w:rPr>
        <w:t>**Inputs**: Base64 encoded live photo.</w:t>
      </w:r>
    </w:p>
    <w:p>
      <w:pPr>
        <w:pStyle w:val="ListBullet"/>
      </w:pPr>
      <w:r>
        <w:rPr>
          <w:sz w:val="20"/>
        </w:rPr>
        <w:t>**Outputs**: Attendance log ID, Shift Status (Late, On Time).</w:t>
      </w:r>
    </w:p>
    <w:p>
      <w:pPr>
        <w:pStyle w:val="ListBullet"/>
      </w:pPr>
      <w:r>
        <w:rPr>
          <w:sz w:val="20"/>
        </w:rPr>
        <w:t>**Preconditions**: User must be enrolled (FR-01).</w:t>
      </w:r>
    </w:p>
    <w:p>
      <w:pPr>
        <w:pStyle w:val="ListBullet"/>
      </w:pPr>
      <w:r>
        <w:rPr>
          <w:sz w:val="20"/>
        </w:rPr>
        <w:t>**Postconditions**: `attendance_logs` table is updated.</w:t>
      </w:r>
    </w:p>
    <w:p>
      <w:pPr>
        <w:pStyle w:val="ListBullet"/>
      </w:pPr>
      <w:r>
        <w:rPr>
          <w:sz w:val="20"/>
        </w:rPr>
        <w:t>**Acceptance Criteria**: The system successfully matches the face using L2 distance &lt; 0.6 and computes the shift status accurately based on `buffer_mins` and `grace_period_mins`.</w:t>
      </w:r>
    </w:p>
    <w:p/>
    <w:p>
      <w:pPr>
        <w:pStyle w:val="Heading2"/>
      </w:pPr>
      <w:r>
        <w:rPr>
          <w:rFonts w:ascii="Calibri" w:hAnsi="Calibri"/>
          <w:b/>
          <w:color w:val="20538F"/>
          <w:sz w:val="32"/>
        </w:rPr>
        <w:t>FR-03: Liveness Detection</w:t>
      </w:r>
    </w:p>
    <w:p>
      <w:pPr>
        <w:pStyle w:val="ListBullet"/>
      </w:pPr>
      <w:r>
        <w:rPr>
          <w:sz w:val="20"/>
        </w:rPr>
        <w:t>**Identifier**: FR-03</w:t>
      </w:r>
    </w:p>
    <w:p>
      <w:pPr>
        <w:pStyle w:val="ListBullet"/>
      </w:pPr>
      <w:r>
        <w:rPr>
          <w:sz w:val="20"/>
        </w:rPr>
        <w:t>**Description**: The system must reject printed photos or digital screens.</w:t>
      </w:r>
    </w:p>
    <w:p>
      <w:pPr>
        <w:pStyle w:val="ListBullet"/>
      </w:pPr>
      <w:r>
        <w:rPr>
          <w:sz w:val="20"/>
        </w:rPr>
        <w:t>**Inputs**: Base64 encoded live photo.</w:t>
      </w:r>
    </w:p>
    <w:p>
      <w:pPr>
        <w:pStyle w:val="ListBullet"/>
      </w:pPr>
      <w:r>
        <w:rPr>
          <w:sz w:val="20"/>
        </w:rPr>
        <w:t>**Outputs**: Boolean (True if live, False if spoof).</w:t>
      </w:r>
    </w:p>
    <w:p>
      <w:pPr>
        <w:pStyle w:val="ListBullet"/>
      </w:pPr>
      <w:r>
        <w:rPr>
          <w:sz w:val="20"/>
        </w:rPr>
        <w:t>**Preconditions**: None.</w:t>
      </w:r>
    </w:p>
    <w:p>
      <w:pPr>
        <w:pStyle w:val="ListBullet"/>
      </w:pPr>
      <w:r>
        <w:rPr>
          <w:sz w:val="20"/>
        </w:rPr>
        <w:t>**Postconditions**: If False, request is rejected before DeepFace embedding extraction.</w:t>
      </w:r>
    </w:p>
    <w:p>
      <w:pPr>
        <w:pStyle w:val="ListBullet"/>
      </w:pPr>
      <w:r>
        <w:rPr>
          <w:sz w:val="20"/>
        </w:rPr>
        <w:t>**Acceptance Criteria**: Holding up an iPad with a face on it returns 400 Bad Request.</w:t>
      </w:r>
    </w:p>
    <w:p/>
    <w:p>
      <w:pPr>
        <w:pStyle w:val="Heading2"/>
      </w:pPr>
      <w:r>
        <w:rPr>
          <w:rFonts w:ascii="Calibri" w:hAnsi="Calibri"/>
          <w:b/>
          <w:color w:val="20538F"/>
          <w:sz w:val="32"/>
        </w:rPr>
        <w:t>FR-04: Blockchain Anchoring</w:t>
      </w:r>
    </w:p>
    <w:p>
      <w:pPr>
        <w:pStyle w:val="ListBullet"/>
      </w:pPr>
      <w:r>
        <w:rPr>
          <w:sz w:val="20"/>
        </w:rPr>
        <w:t>**Identifier**: FR-04</w:t>
      </w:r>
    </w:p>
    <w:p>
      <w:pPr>
        <w:pStyle w:val="ListBullet"/>
      </w:pPr>
      <w:r>
        <w:rPr>
          <w:sz w:val="20"/>
        </w:rPr>
        <w:t>**Description**: The system must anchor daily attendance hashes to Ethereum.</w:t>
      </w:r>
    </w:p>
    <w:p>
      <w:pPr>
        <w:pStyle w:val="ListBullet"/>
      </w:pPr>
      <w:r>
        <w:rPr>
          <w:sz w:val="20"/>
        </w:rPr>
        <w:t>**Inputs**: Attendance Log ID, User ID, Timestamp.</w:t>
      </w:r>
    </w:p>
    <w:p>
      <w:pPr>
        <w:pStyle w:val="ListBullet"/>
      </w:pPr>
      <w:r>
        <w:rPr>
          <w:sz w:val="20"/>
        </w:rPr>
        <w:t>**Outputs**: Ethereum Transaction Hash.</w:t>
      </w:r>
    </w:p>
    <w:p>
      <w:pPr>
        <w:pStyle w:val="ListBullet"/>
      </w:pPr>
      <w:r>
        <w:rPr>
          <w:sz w:val="20"/>
        </w:rPr>
        <w:t>**Preconditions**: `BLOCKCHAIN_ENABLED` must be True in `SystemSettings`.</w:t>
      </w:r>
    </w:p>
    <w:p>
      <w:pPr>
        <w:pStyle w:val="ListBullet"/>
      </w:pPr>
      <w:r>
        <w:rPr>
          <w:sz w:val="20"/>
        </w:rPr>
        <w:t>**Postconditions**: `blockchain_audit_logs` table is updated with the TX Hash.</w:t>
      </w:r>
    </w:p>
    <w:p>
      <w:pPr>
        <w:pStyle w:val="ListBullet"/>
      </w:pPr>
      <w:r>
        <w:rPr>
          <w:sz w:val="20"/>
        </w:rPr>
        <w:t>**Acceptance Criteria**: An asynchronous task successfully signs and broadcasts a payload to the deployed `AttendanceAudit.sol` contract.</w:t>
      </w:r>
    </w:p>
    <w:p/>
    <w:p>
      <w:r>
        <w:br w:type="page"/>
      </w:r>
    </w:p>
    <w:p>
      <w:pPr>
        <w:jc w:val="center"/>
        <w:shd w:val="clear" w:color="auto" w:fill="2E74B5"/>
      </w:pPr>
      <w:r>
        <w:rPr>
          <w:rFonts w:ascii="Calibri" w:hAnsi="Calibri"/>
          <w:b/>
          <w:color w:val="FFFFFF"/>
          <w:sz w:val="24"/>
        </w:rPr>
        <w:t xml:space="preserve">  NON-FUNCTIONAL REQUIREMENTS  </w:t>
      </w:r>
    </w:p>
    <w:p/>
    <w:p>
      <w:pPr>
        <w:pStyle w:val="Heading1"/>
      </w:pPr>
      <w:r>
        <w:rPr>
          <w:rFonts w:ascii="Calibri" w:hAnsi="Calibri"/>
          <w:b/>
          <w:color w:val="2E74B5"/>
          <w:sz w:val="40"/>
        </w:rPr>
        <w:t>Non-Functional Requirements</w:t>
      </w:r>
    </w:p>
    <w:p/>
    <w:p>
      <w:pPr>
        <w:pStyle w:val="Heading2"/>
      </w:pPr>
      <w:r>
        <w:rPr>
          <w:rFonts w:ascii="Calibri" w:hAnsi="Calibri"/>
          <w:b/>
          <w:color w:val="20538F"/>
          <w:sz w:val="32"/>
        </w:rPr>
        <w:t>1. Performance</w:t>
      </w:r>
    </w:p>
    <w:p>
      <w:pPr>
        <w:pStyle w:val="ListBullet"/>
      </w:pPr>
      <w:r>
        <w:rPr>
          <w:sz w:val="20"/>
        </w:rPr>
        <w:t>**Latency**: The `POST /api/v1/attendance/check-in` endpoint must return a response in under 2.5 seconds (P95).</w:t>
      </w:r>
    </w:p>
    <w:p>
      <w:pPr>
        <w:pStyle w:val="ListBullet"/>
      </w:pPr>
      <w:r>
        <w:rPr>
          <w:sz w:val="20"/>
        </w:rPr>
        <w:t>**Vector Search**: PostgreSQL `pgvector` HNSW index must search 100,000 embeddings in &lt; 50ms.</w:t>
      </w:r>
    </w:p>
    <w:p/>
    <w:p>
      <w:pPr>
        <w:pStyle w:val="Heading2"/>
      </w:pPr>
      <w:r>
        <w:rPr>
          <w:rFonts w:ascii="Calibri" w:hAnsi="Calibri"/>
          <w:b/>
          <w:color w:val="20538F"/>
          <w:sz w:val="32"/>
        </w:rPr>
        <w:t>2. Scalability</w:t>
      </w:r>
    </w:p>
    <w:p>
      <w:pPr>
        <w:pStyle w:val="ListBullet"/>
      </w:pPr>
      <w:r>
        <w:rPr>
          <w:sz w:val="20"/>
        </w:rPr>
        <w:t>**Statelessness**: The FastAPI application must remain stateless, relying entirely on Redis for session state and rate-limiting to allow horizontal auto-scaling via Kubernetes or AWS Auto Scaling Groups.</w:t>
      </w:r>
    </w:p>
    <w:p/>
    <w:p>
      <w:pPr>
        <w:pStyle w:val="Heading2"/>
      </w:pPr>
      <w:r>
        <w:rPr>
          <w:rFonts w:ascii="Calibri" w:hAnsi="Calibri"/>
          <w:b/>
          <w:color w:val="20538F"/>
          <w:sz w:val="32"/>
        </w:rPr>
        <w:t>3. Reliability</w:t>
      </w:r>
    </w:p>
    <w:p>
      <w:pPr>
        <w:pStyle w:val="ListBullet"/>
      </w:pPr>
      <w:r>
        <w:rPr>
          <w:sz w:val="20"/>
        </w:rPr>
        <w:t>**Fail-Open Mechanics**: If Redis crashes, the token blacklist must "fail open" (allowing check-ins to continue) while logging the error, ensuring the physical entry gates never back up.</w:t>
      </w:r>
    </w:p>
    <w:p>
      <w:pPr>
        <w:pStyle w:val="ListBullet"/>
      </w:pPr>
      <w:r>
        <w:rPr>
          <w:sz w:val="20"/>
        </w:rPr>
        <w:t>**Database Resiliency**: The system must connect to a managed HA Database (e.g., AWS RDS Multi-AZ) to prevent data loss.</w:t>
      </w:r>
    </w:p>
    <w:p/>
    <w:p>
      <w:pPr>
        <w:pStyle w:val="Heading2"/>
      </w:pPr>
      <w:r>
        <w:rPr>
          <w:rFonts w:ascii="Calibri" w:hAnsi="Calibri"/>
          <w:b/>
          <w:color w:val="20538F"/>
          <w:sz w:val="32"/>
        </w:rPr>
        <w:t>4. Security</w:t>
      </w:r>
    </w:p>
    <w:p>
      <w:pPr>
        <w:pStyle w:val="ListBullet"/>
      </w:pPr>
      <w:r>
        <w:rPr>
          <w:sz w:val="20"/>
        </w:rPr>
        <w:t>**Zero-Knowledge Biometrics**: The system shall NEVER persist raw facial images (.jpg, .png) to disk or database. Only the mathematically irreversible 128-d vector floats are saved.</w:t>
      </w:r>
    </w:p>
    <w:p>
      <w:pPr>
        <w:pStyle w:val="ListBullet"/>
      </w:pPr>
      <w:r>
        <w:rPr>
          <w:sz w:val="20"/>
        </w:rPr>
        <w:t>**RBAC**: A strict Role-Based Access Control matrix must be enforced via JWT payload inspection.</w:t>
      </w:r>
    </w:p>
    <w:p/>
    <w:p>
      <w:pPr>
        <w:pStyle w:val="Heading2"/>
      </w:pPr>
      <w:r>
        <w:rPr>
          <w:rFonts w:ascii="Calibri" w:hAnsi="Calibri"/>
          <w:b/>
          <w:color w:val="20538F"/>
          <w:sz w:val="32"/>
        </w:rPr>
        <w:t>5. Maintainability</w:t>
      </w:r>
    </w:p>
    <w:p>
      <w:pPr>
        <w:pStyle w:val="ListBullet"/>
      </w:pPr>
      <w:r>
        <w:rPr>
          <w:sz w:val="20"/>
        </w:rPr>
        <w:t>**Proxy Architecture**: The heavy AI/ML dependencies (Torch, DeepFace) must remain strictly segregated in the `ai-service` container to ensure the core `backend` container remains lightweight and easy to deploy.</w:t>
      </w:r>
    </w:p>
    <w:p/>
    <w:p>
      <w:r>
        <w:br w:type="page"/>
      </w:r>
    </w:p>
    <w:p>
      <w:pPr>
        <w:jc w:val="center"/>
        <w:shd w:val="clear" w:color="auto" w:fill="2E74B5"/>
      </w:pPr>
      <w:r>
        <w:rPr>
          <w:rFonts w:ascii="Calibri" w:hAnsi="Calibri"/>
          <w:b/>
          <w:color w:val="FFFFFF"/>
          <w:sz w:val="24"/>
        </w:rPr>
        <w:t xml:space="preserve">  SYSTEM SPECIFICATIONS  </w:t>
      </w:r>
    </w:p>
    <w:p/>
    <w:p>
      <w:pPr>
        <w:pStyle w:val="Heading1"/>
      </w:pPr>
      <w:r>
        <w:rPr>
          <w:rFonts w:ascii="Calibri" w:hAnsi="Calibri"/>
          <w:b/>
          <w:color w:val="2E74B5"/>
          <w:sz w:val="40"/>
        </w:rPr>
        <w:t>System Specifications</w:t>
      </w:r>
    </w:p>
    <w:p/>
    <w:p>
      <w:pPr>
        <w:pStyle w:val="Heading2"/>
      </w:pPr>
      <w:r>
        <w:rPr>
          <w:rFonts w:ascii="Calibri" w:hAnsi="Calibri"/>
          <w:b/>
          <w:color w:val="20538F"/>
          <w:sz w:val="32"/>
        </w:rPr>
        <w:t>Hardware Requirements</w:t>
      </w:r>
    </w:p>
    <w:p>
      <w:pPr>
        <w:pStyle w:val="Heading3"/>
      </w:pPr>
      <w:r>
        <w:rPr>
          <w:rFonts w:ascii="Calibri" w:hAnsi="Calibri"/>
          <w:b/>
          <w:color w:val="404040"/>
          <w:sz w:val="26"/>
        </w:rPr>
        <w:t>Core API (Backend)</w:t>
      </w:r>
    </w:p>
    <w:p>
      <w:pPr>
        <w:pStyle w:val="ListBullet"/>
      </w:pPr>
      <w:r>
        <w:rPr>
          <w:sz w:val="20"/>
        </w:rPr>
        <w:t>**CPU**: 2+ vCPUs</w:t>
      </w:r>
    </w:p>
    <w:p>
      <w:pPr>
        <w:pStyle w:val="ListBullet"/>
      </w:pPr>
      <w:r>
        <w:rPr>
          <w:sz w:val="20"/>
        </w:rPr>
        <w:t>**RAM**: 2GB+ Memory</w:t>
      </w:r>
    </w:p>
    <w:p>
      <w:pPr>
        <w:pStyle w:val="ListBullet"/>
      </w:pPr>
      <w:r>
        <w:rPr>
          <w:sz w:val="20"/>
        </w:rPr>
        <w:t>**Disk**: 10GB SSD</w:t>
      </w:r>
    </w:p>
    <w:p/>
    <w:p>
      <w:pPr>
        <w:pStyle w:val="Heading3"/>
      </w:pPr>
      <w:r>
        <w:rPr>
          <w:rFonts w:ascii="Calibri" w:hAnsi="Calibri"/>
          <w:b/>
          <w:color w:val="404040"/>
          <w:sz w:val="26"/>
        </w:rPr>
        <w:t>AI Service</w:t>
      </w:r>
    </w:p>
    <w:p>
      <w:pPr>
        <w:pStyle w:val="ListBullet"/>
      </w:pPr>
      <w:r>
        <w:rPr>
          <w:sz w:val="20"/>
        </w:rPr>
        <w:t>**CPU**: 4+ vCPUs</w:t>
      </w:r>
    </w:p>
    <w:p>
      <w:pPr>
        <w:pStyle w:val="ListBullet"/>
      </w:pPr>
      <w:r>
        <w:rPr>
          <w:sz w:val="20"/>
        </w:rPr>
        <w:t>**RAM**: 16GB+ Memory</w:t>
      </w:r>
    </w:p>
    <w:p>
      <w:pPr>
        <w:pStyle w:val="ListBullet"/>
      </w:pPr>
      <w:r>
        <w:rPr>
          <w:sz w:val="20"/>
        </w:rPr>
        <w:t>**GPU**: NVIDIA T4 or better (Highly Recommended for sub-second DeepFace embedding extraction).</w:t>
      </w:r>
    </w:p>
    <w:p/>
    <w:p>
      <w:pPr>
        <w:pStyle w:val="Heading2"/>
      </w:pPr>
      <w:r>
        <w:rPr>
          <w:rFonts w:ascii="Calibri" w:hAnsi="Calibri"/>
          <w:b/>
          <w:color w:val="20538F"/>
          <w:sz w:val="32"/>
        </w:rPr>
        <w:t>Software Requirements</w:t>
      </w:r>
    </w:p>
    <w:p>
      <w:pPr>
        <w:pStyle w:val="ListBullet"/>
      </w:pPr>
      <w:r>
        <w:rPr>
          <w:sz w:val="20"/>
        </w:rPr>
        <w:t>**OS**: Ubuntu 22.04 LTS (or equivalent Linux distribution)</w:t>
      </w:r>
    </w:p>
    <w:p>
      <w:pPr>
        <w:pStyle w:val="ListBullet"/>
      </w:pPr>
      <w:r>
        <w:rPr>
          <w:sz w:val="20"/>
        </w:rPr>
        <w:t>**Containerization**: Docker Server 24.x+, Docker Compose V2</w:t>
      </w:r>
    </w:p>
    <w:p>
      <w:pPr>
        <w:pStyle w:val="ListBullet"/>
      </w:pPr>
      <w:r>
        <w:rPr>
          <w:sz w:val="20"/>
        </w:rPr>
        <w:t>**Python**: 3.12+ (For local development)</w:t>
      </w:r>
    </w:p>
    <w:p/>
    <w:p>
      <w:pPr>
        <w:pStyle w:val="Heading2"/>
      </w:pPr>
      <w:r>
        <w:rPr>
          <w:rFonts w:ascii="Calibri" w:hAnsi="Calibri"/>
          <w:b/>
          <w:color w:val="20538F"/>
          <w:sz w:val="32"/>
        </w:rPr>
        <w:t>Runtime Dependencies</w:t>
      </w:r>
    </w:p>
    <w:p>
      <w:pPr>
        <w:pStyle w:val="ListBullet"/>
      </w:pPr>
      <w:r>
        <w:rPr>
          <w:sz w:val="20"/>
        </w:rPr>
        <w:t>**PostgreSQL**: Version 15+ (MUST have the `pgvector` extension installed).</w:t>
      </w:r>
    </w:p>
    <w:p>
      <w:pPr>
        <w:pStyle w:val="ListBullet"/>
      </w:pPr>
      <w:r>
        <w:rPr>
          <w:sz w:val="20"/>
        </w:rPr>
        <w:t>**Redis**: Version 7.x (Used for async rate limiting and token blacklisting).</w:t>
      </w:r>
    </w:p>
    <w:p>
      <w:pPr>
        <w:pStyle w:val="ListBullet"/>
      </w:pPr>
      <w:r>
        <w:rPr>
          <w:sz w:val="20"/>
        </w:rPr>
        <w:t>**Blockchain Node**: Infura, Alchemy, or a local Hardhat/Ganache node for Ethereum interaction.</w:t>
      </w:r>
    </w:p>
    <w:p/>
    <w:p>
      <w:pPr>
        <w:pStyle w:val="Heading2"/>
      </w:pPr>
      <w:r>
        <w:rPr>
          <w:rFonts w:ascii="Calibri" w:hAnsi="Calibri"/>
          <w:b/>
          <w:color w:val="20538F"/>
          <w:sz w:val="32"/>
        </w:rPr>
        <w:t>Third-Party Services</w:t>
      </w:r>
    </w:p>
    <w:p>
      <w:pPr>
        <w:pStyle w:val="ListBullet"/>
      </w:pPr>
      <w:r>
        <w:rPr>
          <w:sz w:val="20"/>
        </w:rPr>
        <w:t>**Ethereum Network**: The `web3.py` client requires a funded wallet (Sepolia testnet or Mainnet) to pay gas fees for the `AttendanceAudit.sol` contract.</w:t>
      </w:r>
    </w:p>
    <w:p/>
    <w:p>
      <w:r>
        <w:br w:type="page"/>
      </w:r>
    </w:p>
    <w:p>
      <w:pPr>
        <w:jc w:val="center"/>
        <w:shd w:val="clear" w:color="auto" w:fill="2E74B5"/>
      </w:pPr>
      <w:r>
        <w:rPr>
          <w:rFonts w:ascii="Calibri" w:hAnsi="Calibri"/>
          <w:b/>
          <w:color w:val="FFFFFF"/>
          <w:sz w:val="24"/>
        </w:rPr>
        <w:t xml:space="preserve">  FEASIBILITY STUDY  </w:t>
      </w:r>
    </w:p>
    <w:p/>
    <w:p>
      <w:pPr>
        <w:pStyle w:val="Heading1"/>
      </w:pPr>
      <w:r>
        <w:rPr>
          <w:rFonts w:ascii="Calibri" w:hAnsi="Calibri"/>
          <w:b/>
          <w:color w:val="2E74B5"/>
          <w:sz w:val="40"/>
        </w:rPr>
        <w:t>Feasibility Study</w:t>
      </w:r>
    </w:p>
    <w:p/>
    <w:p>
      <w:pPr>
        <w:pStyle w:val="Heading2"/>
      </w:pPr>
      <w:r>
        <w:rPr>
          <w:rFonts w:ascii="Calibri" w:hAnsi="Calibri"/>
          <w:b/>
          <w:color w:val="20538F"/>
          <w:sz w:val="32"/>
        </w:rPr>
        <w:t>1. Technical Feasibility</w:t>
      </w:r>
    </w:p>
    <w:p>
      <w:r>
        <w:rPr>
          <w:sz w:val="20"/>
        </w:rPr>
        <w:t>Status: Highly Feasible</w:t>
      </w:r>
    </w:p>
    <w:p>
      <w:r>
        <w:rPr>
          <w:sz w:val="20"/>
        </w:rPr>
        <w:t>The architecture leverages mature, open-source AI models (DeepFace) and proven database technologies (PostgreSQL + pgvector). The shift from a monolith to a hybrid proxy architecture (where the ML pipeline is isolated) has successfully mitigated the extreme memory overhead of loading PyTorch directly into the API event loop.</w:t>
      </w:r>
    </w:p>
    <w:p/>
    <w:p>
      <w:pPr>
        <w:pStyle w:val="Heading2"/>
      </w:pPr>
      <w:r>
        <w:rPr>
          <w:rFonts w:ascii="Calibri" w:hAnsi="Calibri"/>
          <w:b/>
          <w:color w:val="20538F"/>
          <w:sz w:val="32"/>
        </w:rPr>
        <w:t>2. Operational Feasibility</w:t>
      </w:r>
    </w:p>
    <w:p>
      <w:r>
        <w:rPr>
          <w:sz w:val="20"/>
        </w:rPr>
        <w:t>Status: Feasible with Training</w:t>
      </w:r>
    </w:p>
    <w:p>
      <w:r>
        <w:rPr>
          <w:sz w:val="20"/>
        </w:rPr>
        <w:t>Deploying an edge device (like an iPad or a Raspberry Pi kiosk) at physical entryways requires initial hardware setup and network configuration by the IT department. However, once running, the zero-touch nature of facial recognition completely eliminates daily operational overhead for HR.</w:t>
      </w:r>
    </w:p>
    <w:p/>
    <w:p>
      <w:pPr>
        <w:pStyle w:val="Heading2"/>
      </w:pPr>
      <w:r>
        <w:rPr>
          <w:rFonts w:ascii="Calibri" w:hAnsi="Calibri"/>
          <w:b/>
          <w:color w:val="20538F"/>
          <w:sz w:val="32"/>
        </w:rPr>
        <w:t>3. Economic Feasibility</w:t>
      </w:r>
    </w:p>
    <w:p>
      <w:r>
        <w:rPr>
          <w:sz w:val="20"/>
        </w:rPr>
        <w:t>Status: Feasible (Dynamic Costs)</w:t>
      </w:r>
    </w:p>
    <w:p>
      <w:pPr>
        <w:pStyle w:val="ListBullet"/>
      </w:pPr>
      <w:r>
        <w:rPr>
          <w:sz w:val="20"/>
        </w:rPr>
        <w:t>**Savings**: Eliminating 5% payroll leakage due to time theft yields immediate ROI.</w:t>
      </w:r>
    </w:p>
    <w:p>
      <w:pPr>
        <w:pStyle w:val="ListBullet"/>
      </w:pPr>
      <w:r>
        <w:rPr>
          <w:sz w:val="20"/>
        </w:rPr>
        <w:t>**Costs**: Cloud GPU instances (AWS g4dn.xlarge) cost ~$380/month.</w:t>
      </w:r>
    </w:p>
    <w:p>
      <w:pPr>
        <w:pStyle w:val="ListBullet"/>
      </w:pPr>
      <w:r>
        <w:rPr>
          <w:sz w:val="20"/>
        </w:rPr>
        <w:t>**Blockchain Gas**: Writing to Ethereum Mainnet can be cost-prohibitive (~$1.50 per transaction). To maintain economic feasibility, the system introduced the **SuperAdmin Web3 Toggle**, allowing organizations to anchor to cheaper Layer 2 networks (Polygon, Arbitrum) or disable the feature entirely to save funds while relying on standard DB backups.</w:t>
      </w:r>
    </w:p>
    <w:p/>
    <w:p>
      <w:pPr>
        <w:pStyle w:val="Heading2"/>
      </w:pPr>
      <w:r>
        <w:rPr>
          <w:rFonts w:ascii="Calibri" w:hAnsi="Calibri"/>
          <w:b/>
          <w:color w:val="20538F"/>
          <w:sz w:val="32"/>
        </w:rPr>
        <w:t>4. Organizational Feasibility</w:t>
      </w:r>
    </w:p>
    <w:p>
      <w:r>
        <w:rPr>
          <w:sz w:val="20"/>
        </w:rPr>
        <w:t>Status: Feasible</w:t>
      </w:r>
    </w:p>
    <w:p>
      <w:r>
        <w:rPr>
          <w:sz w:val="20"/>
        </w:rPr>
        <w:t>Employees may exhibit initial resistance to facial recognition due to privacy concerns. The organizational rollout must emphasize the Zero-Knowledge architecture—proving that the company only stores mathematical coordinates, not actual photographs.</w:t>
      </w:r>
    </w:p>
    <w:p/>
    <w:p>
      <w:r>
        <w:br w:type="page"/>
      </w:r>
    </w:p>
    <w:p>
      <w:pPr>
        <w:jc w:val="center"/>
        <w:shd w:val="clear" w:color="auto" w:fill="2E74B5"/>
      </w:pPr>
      <w:r>
        <w:rPr>
          <w:rFonts w:ascii="Calibri" w:hAnsi="Calibri"/>
          <w:b/>
          <w:color w:val="FFFFFF"/>
          <w:sz w:val="24"/>
        </w:rPr>
        <w:t xml:space="preserve">  PROTOTYPE AND DESIGN SPECIFICATION  </w:t>
      </w:r>
    </w:p>
    <w:p/>
    <w:p>
      <w:pPr>
        <w:pStyle w:val="Heading1"/>
      </w:pPr>
      <w:r>
        <w:rPr>
          <w:rFonts w:ascii="Calibri" w:hAnsi="Calibri"/>
          <w:b/>
          <w:color w:val="2E74B5"/>
          <w:sz w:val="40"/>
        </w:rPr>
        <w:t>Prototype and Design Specification</w:t>
      </w:r>
    </w:p>
    <w:p/>
    <w:p>
      <w:pPr>
        <w:pStyle w:val="Heading2"/>
      </w:pPr>
      <w:r>
        <w:rPr>
          <w:rFonts w:ascii="Calibri" w:hAnsi="Calibri"/>
          <w:b/>
          <w:color w:val="20538F"/>
          <w:sz w:val="32"/>
        </w:rPr>
        <w:t>Design Philosophy</w:t>
      </w:r>
    </w:p>
    <w:p>
      <w:pPr>
        <w:pStyle w:val="ListNumber"/>
      </w:pPr>
      <w:r>
        <w:rPr>
          <w:sz w:val="20"/>
        </w:rPr>
        <w:t>**API-First**: The backend is completely headless, exposing RESTful endpoints documented automatically via OpenAPI (Swagger).</w:t>
      </w:r>
    </w:p>
    <w:p>
      <w:pPr>
        <w:pStyle w:val="ListNumber"/>
      </w:pPr>
      <w:r>
        <w:rPr>
          <w:sz w:val="20"/>
        </w:rPr>
        <w:t>**Stateless Operations**: No data is kept in memory. This ensures horizontal scalability and resilience.</w:t>
      </w:r>
    </w:p>
    <w:p>
      <w:pPr>
        <w:pStyle w:val="ListNumber"/>
      </w:pPr>
      <w:r>
        <w:rPr>
          <w:sz w:val="20"/>
        </w:rPr>
        <w:t>**Fail-Open Security**: Security is paramount, but physical throughput at an office door is equally important. If secondary validation systems fail, the system fails open to prevent physical bottlenecks, relying on asynchronous reconciliation later.</w:t>
      </w:r>
    </w:p>
    <w:p/>
    <w:p>
      <w:pPr>
        <w:pStyle w:val="Heading2"/>
      </w:pPr>
      <w:r>
        <w:rPr>
          <w:rFonts w:ascii="Calibri" w:hAnsi="Calibri"/>
          <w:b/>
          <w:color w:val="20538F"/>
          <w:sz w:val="32"/>
        </w:rPr>
        <w:t>Module Decomposition</w:t>
      </w:r>
    </w:p>
    <w:p>
      <w:pPr>
        <w:pStyle w:val="ListNumber"/>
      </w:pPr>
      <w:r>
        <w:rPr>
          <w:sz w:val="20"/>
        </w:rPr>
        <w:t>`app.routers`: The API surface area. Strictly handles HTTP requests, JWT validation, and input parsing.</w:t>
      </w:r>
    </w:p>
    <w:p>
      <w:pPr>
        <w:pStyle w:val="ListNumber"/>
      </w:pPr>
      <w:r>
        <w:rPr>
          <w:sz w:val="20"/>
        </w:rPr>
        <w:t>`app.services`: The Business Logic layer. Contains `FaceEngine` (proxy to AI), `BlockchainService`, and `AttendanceController`.</w:t>
      </w:r>
    </w:p>
    <w:p>
      <w:pPr>
        <w:pStyle w:val="ListNumber"/>
      </w:pPr>
      <w:r>
        <w:rPr>
          <w:sz w:val="20"/>
        </w:rPr>
        <w:t>`app.crud`: The Data Access layer. Strictly handles SQLAlchemy ORM queries and mutations.</w:t>
      </w:r>
    </w:p>
    <w:p>
      <w:pPr>
        <w:pStyle w:val="ListNumber"/>
      </w:pPr>
      <w:r>
        <w:rPr>
          <w:sz w:val="20"/>
        </w:rPr>
        <w:t>`app.db.models`: The Schema layer.</w:t>
      </w:r>
    </w:p>
    <w:p/>
    <w:p>
      <w:pPr>
        <w:pStyle w:val="Heading2"/>
      </w:pPr>
      <w:r>
        <w:rPr>
          <w:rFonts w:ascii="Calibri" w:hAnsi="Calibri"/>
          <w:b/>
          <w:color w:val="20538F"/>
          <w:sz w:val="32"/>
        </w:rPr>
        <w:t>Constraints</w:t>
      </w:r>
    </w:p>
    <w:p>
      <w:pPr>
        <w:pStyle w:val="ListBullet"/>
      </w:pPr>
      <w:r>
        <w:rPr>
          <w:sz w:val="20"/>
        </w:rPr>
        <w:t>**Synchronous AI Processing**: Currently, the FastAPI backend blocks synchronously while waiting for the `ai-service` to return a facial embedding. This is a deliberate design choice over an Event-Driven architecture (Kafka/RabbitMQ) to ensure the physical door/turnstile opens *immediately* for the user upon a 200 OK response.</w:t>
      </w:r>
    </w:p>
    <w:p>
      <w:pPr>
        <w:pStyle w:val="ListBullet"/>
      </w:pPr>
      <w:r>
        <w:rPr>
          <w:sz w:val="20"/>
        </w:rPr>
        <w:t>**Image Size**: The system restricts incoming base64 payload sizes to 5MB to prevent memory exhaustion attacks.</w:t>
      </w:r>
    </w:p>
    <w:p/>
    <w:p>
      <w:r>
        <w:br w:type="page"/>
      </w:r>
    </w:p>
    <w:p>
      <w:pPr>
        <w:jc w:val="center"/>
        <w:shd w:val="clear" w:color="auto" w:fill="2E74B5"/>
      </w:pPr>
      <w:r>
        <w:rPr>
          <w:rFonts w:ascii="Calibri" w:hAnsi="Calibri"/>
          <w:b/>
          <w:color w:val="FFFFFF"/>
          <w:sz w:val="24"/>
        </w:rPr>
        <w:t xml:space="preserve">  ARCHITECTURE  </w:t>
      </w:r>
    </w:p>
    <w:p/>
    <w:p>
      <w:pPr>
        <w:pStyle w:val="Heading1"/>
      </w:pPr>
      <w:r>
        <w:rPr>
          <w:rFonts w:ascii="Calibri" w:hAnsi="Calibri"/>
          <w:b/>
          <w:color w:val="2E74B5"/>
          <w:sz w:val="40"/>
        </w:rPr>
        <w:t>Architecture Blueprint</w:t>
      </w:r>
    </w:p>
    <w:p/>
    <w:p>
      <w:pPr>
        <w:pStyle w:val="Heading2"/>
      </w:pPr>
      <w:r>
        <w:rPr>
          <w:rFonts w:ascii="Calibri" w:hAnsi="Calibri"/>
          <w:b/>
          <w:color w:val="20538F"/>
          <w:sz w:val="32"/>
        </w:rPr>
        <w:t>High-Level Architecture</w:t>
      </w:r>
    </w:p>
    <w:p>
      <w:r>
        <w:rPr>
          <w:sz w:val="20"/>
        </w:rPr>
        <w:t>The system employs a Hybrid Proxy Architecture. The FastAPI backend handles 95% of requests natively but proxies heavy biometric processing to the isolated ai-service.</w:t>
      </w:r>
    </w:p>
    <w:p/>
    <w:p>
      <w:pPr>
        <w:pStyle w:val="NoSpacing"/>
      </w:pPr>
      <w:r>
        <w:rPr>
          <w:rFonts w:ascii="Courier New" w:hAnsi="Courier New"/>
          <w:color w:val="24292E"/>
          <w:sz w:val="16"/>
        </w:rPr>
        <w:t>graph TD</w:t>
        <w:br/>
      </w:r>
      <w:r>
        <w:rPr>
          <w:rFonts w:ascii="Courier New" w:hAnsi="Courier New"/>
          <w:color w:val="24292E"/>
          <w:sz w:val="16"/>
        </w:rPr>
        <w:t xml:space="preserve">    Client[Client App / Edge Kiosk] --&gt;|HTTP/REST| API[FastAPI Backend Monolith]</w:t>
        <w:br/>
      </w:r>
      <w:r>
        <w:rPr>
          <w:rFonts w:ascii="Courier New" w:hAnsi="Courier New"/>
          <w:color w:val="24292E"/>
          <w:sz w:val="16"/>
        </w:rPr>
        <w:t xml:space="preserve">    </w:t>
        <w:br/>
      </w:r>
      <w:r>
        <w:rPr>
          <w:rFonts w:ascii="Courier New" w:hAnsi="Courier New"/>
          <w:color w:val="24292E"/>
          <w:sz w:val="16"/>
        </w:rPr>
        <w:t xml:space="preserve">    API &lt;--&gt;|Reads/Writes| DB[(PostgreSQL + pgvector)]</w:t>
        <w:br/>
      </w:r>
      <w:r>
        <w:rPr>
          <w:rFonts w:ascii="Courier New" w:hAnsi="Courier New"/>
          <w:color w:val="24292E"/>
          <w:sz w:val="16"/>
        </w:rPr>
        <w:t xml:space="preserve">    API &lt;--&gt;|Caches/Rate Limits| Redis[(Redis)]</w:t>
        <w:br/>
      </w:r>
      <w:r>
        <w:rPr>
          <w:rFonts w:ascii="Courier New" w:hAnsi="Courier New"/>
          <w:color w:val="24292E"/>
          <w:sz w:val="16"/>
        </w:rPr>
        <w:t xml:space="preserve">    </w:t>
        <w:br/>
      </w:r>
      <w:r>
        <w:rPr>
          <w:rFonts w:ascii="Courier New" w:hAnsi="Courier New"/>
          <w:color w:val="24292E"/>
          <w:sz w:val="16"/>
        </w:rPr>
        <w:t xml:space="preserve">    API --&gt;|HTTP Proxy| AI[AI-Service]</w:t>
        <w:br/>
      </w:r>
      <w:r>
        <w:rPr>
          <w:rFonts w:ascii="Courier New" w:hAnsi="Courier New"/>
          <w:color w:val="24292E"/>
          <w:sz w:val="16"/>
        </w:rPr>
        <w:t xml:space="preserve">    AI &lt;--&gt;|Loads Models| Models[(DeepFace / Torch Models)]</w:t>
        <w:br/>
      </w:r>
      <w:r>
        <w:rPr>
          <w:rFonts w:ascii="Courier New" w:hAnsi="Courier New"/>
          <w:color w:val="24292E"/>
          <w:sz w:val="16"/>
        </w:rPr>
        <w:t xml:space="preserve">    </w:t>
        <w:br/>
      </w:r>
      <w:r>
        <w:rPr>
          <w:rFonts w:ascii="Courier New" w:hAnsi="Courier New"/>
          <w:color w:val="24292E"/>
          <w:sz w:val="16"/>
        </w:rPr>
        <w:t xml:space="preserve">    API --&gt;|Async Web3 RPC| ETH[Ethereum Network]</w:t>
        <w:br/>
      </w:r>
      <w:r>
        <w:rPr>
          <w:rFonts w:ascii="Courier New" w:hAnsi="Courier New"/>
          <w:color w:val="24292E"/>
          <w:sz w:val="16"/>
        </w:rPr>
        <w:t xml:space="preserve">    ETH --&gt;|Anchors to| SC[AttendanceAudit.sol]</w:t>
        <w:br/>
      </w:r>
    </w:p>
    <w:p/>
    <w:p>
      <w:pPr>
        <w:pStyle w:val="Heading2"/>
      </w:pPr>
      <w:r>
        <w:rPr>
          <w:rFonts w:ascii="Calibri" w:hAnsi="Calibri"/>
          <w:b/>
          <w:color w:val="20538F"/>
          <w:sz w:val="32"/>
        </w:rPr>
        <w:t>Architectural Decisions &amp; Trade-offs</w:t>
      </w:r>
    </w:p>
    <w:p>
      <w:pPr>
        <w:pStyle w:val="ListNumber"/>
      </w:pPr>
      <w:r>
        <w:rPr>
          <w:sz w:val="20"/>
        </w:rPr>
        <w:t>**Proxy vs Message Queue**: We chose HTTP Proxying over Kafka/RabbitMQ for the AI-service communication because attendance check-ins require immediate, synchronous feedback to open physical doors. Event-driven architectures introduce asynchronous complexity that is detrimental to physical access control.</w:t>
      </w:r>
    </w:p>
    <w:p>
      <w:pPr>
        <w:pStyle w:val="ListNumber"/>
      </w:pPr>
      <w:r>
        <w:rPr>
          <w:sz w:val="20"/>
        </w:rPr>
        <w:t>**PostgreSQL pgvector vs Milvus**: We consolidated vector storage into PostgreSQL using the `pgvector` extension rather than introducing a dedicated vector DB (like Pinecone or Milvus). This drastically simplifies deployment and ensures relational data (User IDs) and vector data are backed up simultaneously, preventing split-brain corruption.</w:t>
      </w:r>
    </w:p>
    <w:p/>
    <w:p>
      <w:pPr>
        <w:pStyle w:val="Heading2"/>
      </w:pPr>
      <w:r>
        <w:rPr>
          <w:rFonts w:ascii="Calibri" w:hAnsi="Calibri"/>
          <w:b/>
          <w:color w:val="20538F"/>
          <w:sz w:val="32"/>
        </w:rPr>
        <w:t>Component Flow</w:t>
      </w:r>
    </w:p>
    <w:p>
      <w:pPr>
        <w:pStyle w:val="NoSpacing"/>
      </w:pPr>
      <w:r>
        <w:rPr>
          <w:rFonts w:ascii="Courier New" w:hAnsi="Courier New"/>
          <w:color w:val="24292E"/>
          <w:sz w:val="16"/>
        </w:rPr>
        <w:t>sequenceDiagram</w:t>
        <w:br/>
      </w:r>
      <w:r>
        <w:rPr>
          <w:rFonts w:ascii="Courier New" w:hAnsi="Courier New"/>
          <w:color w:val="24292E"/>
          <w:sz w:val="16"/>
        </w:rPr>
        <w:t xml:space="preserve">    participant User</w:t>
        <w:br/>
      </w:r>
      <w:r>
        <w:rPr>
          <w:rFonts w:ascii="Courier New" w:hAnsi="Courier New"/>
          <w:color w:val="24292E"/>
          <w:sz w:val="16"/>
        </w:rPr>
        <w:t xml:space="preserve">    participant Backend</w:t>
        <w:br/>
      </w:r>
      <w:r>
        <w:rPr>
          <w:rFonts w:ascii="Courier New" w:hAnsi="Courier New"/>
          <w:color w:val="24292E"/>
          <w:sz w:val="16"/>
        </w:rPr>
        <w:t xml:space="preserve">    participant AIService</w:t>
        <w:br/>
      </w:r>
      <w:r>
        <w:rPr>
          <w:rFonts w:ascii="Courier New" w:hAnsi="Courier New"/>
          <w:color w:val="24292E"/>
          <w:sz w:val="16"/>
        </w:rPr>
        <w:t xml:space="preserve">    participant DB</w:t>
        <w:br/>
      </w:r>
      <w:r>
        <w:rPr>
          <w:rFonts w:ascii="Courier New" w:hAnsi="Courier New"/>
          <w:color w:val="24292E"/>
          <w:sz w:val="16"/>
        </w:rPr>
        <w:t xml:space="preserve">    participant Blockchain</w:t>
        <w:br/>
      </w:r>
      <w:r>
        <w:rPr>
          <w:rFonts w:ascii="Courier New" w:hAnsi="Courier New"/>
          <w:color w:val="24292E"/>
          <w:sz w:val="16"/>
        </w:rPr>
        <w:t xml:space="preserve">    </w:t>
        <w:br/>
      </w:r>
      <w:r>
        <w:rPr>
          <w:rFonts w:ascii="Courier New" w:hAnsi="Courier New"/>
          <w:color w:val="24292E"/>
          <w:sz w:val="16"/>
        </w:rPr>
        <w:t xml:space="preserve">    User-&gt;&gt;Backend: POST /check-in (base64 image)</w:t>
        <w:br/>
      </w:r>
      <w:r>
        <w:rPr>
          <w:rFonts w:ascii="Courier New" w:hAnsi="Courier New"/>
          <w:color w:val="24292E"/>
          <w:sz w:val="16"/>
        </w:rPr>
        <w:t xml:space="preserve">    Backend-&gt;&gt;AIService: POST /extract</w:t>
        <w:br/>
      </w:r>
      <w:r>
        <w:rPr>
          <w:rFonts w:ascii="Courier New" w:hAnsi="Courier New"/>
          <w:color w:val="24292E"/>
          <w:sz w:val="16"/>
        </w:rPr>
        <w:t xml:space="preserve">    AIService--&gt;&gt;Backend: 128-d vector</w:t>
        <w:br/>
      </w:r>
      <w:r>
        <w:rPr>
          <w:rFonts w:ascii="Courier New" w:hAnsi="Courier New"/>
          <w:color w:val="24292E"/>
          <w:sz w:val="16"/>
        </w:rPr>
        <w:t xml:space="preserve">    Backend-&gt;&gt;DB: L2 Distance Search &lt; 0.6</w:t>
        <w:br/>
      </w:r>
      <w:r>
        <w:rPr>
          <w:rFonts w:ascii="Courier New" w:hAnsi="Courier New"/>
          <w:color w:val="24292E"/>
          <w:sz w:val="16"/>
        </w:rPr>
        <w:t xml:space="preserve">    DB--&gt;&gt;Backend: User ID</w:t>
        <w:br/>
      </w:r>
      <w:r>
        <w:rPr>
          <w:rFonts w:ascii="Courier New" w:hAnsi="Courier New"/>
          <w:color w:val="24292E"/>
          <w:sz w:val="16"/>
        </w:rPr>
        <w:t xml:space="preserve">    Backend-&gt;&gt;DB: Insert Attendance Log</w:t>
        <w:br/>
      </w:r>
      <w:r>
        <w:rPr>
          <w:rFonts w:ascii="Courier New" w:hAnsi="Courier New"/>
          <w:color w:val="24292E"/>
          <w:sz w:val="16"/>
        </w:rPr>
        <w:t xml:space="preserve">    Backend--&gt;&gt;User: 200 OK (Door Opens)</w:t>
        <w:br/>
      </w:r>
      <w:r>
        <w:rPr>
          <w:rFonts w:ascii="Courier New" w:hAnsi="Courier New"/>
          <w:color w:val="24292E"/>
          <w:sz w:val="16"/>
        </w:rPr>
        <w:t xml:space="preserve">    </w:t>
        <w:br/>
      </w:r>
      <w:r>
        <w:rPr>
          <w:rFonts w:ascii="Courier New" w:hAnsi="Courier New"/>
          <w:color w:val="24292E"/>
          <w:sz w:val="16"/>
        </w:rPr>
        <w:t xml:space="preserve">    Note over Backend,Blockchain: Asynchronous Background Task</w:t>
        <w:br/>
      </w:r>
      <w:r>
        <w:rPr>
          <w:rFonts w:ascii="Courier New" w:hAnsi="Courier New"/>
          <w:color w:val="24292E"/>
          <w:sz w:val="16"/>
        </w:rPr>
        <w:t xml:space="preserve">    Backend-&gt;&gt;Blockchain: Anchor Hash to Smart Contract</w:t>
        <w:br/>
      </w:r>
    </w:p>
    <w:p/>
    <w:p>
      <w:r>
        <w:br w:type="page"/>
      </w:r>
    </w:p>
    <w:p>
      <w:pPr>
        <w:jc w:val="center"/>
        <w:shd w:val="clear" w:color="auto" w:fill="2E74B5"/>
      </w:pPr>
      <w:r>
        <w:rPr>
          <w:rFonts w:ascii="Calibri" w:hAnsi="Calibri"/>
          <w:b/>
          <w:color w:val="FFFFFF"/>
          <w:sz w:val="24"/>
        </w:rPr>
        <w:t xml:space="preserve">  WORKFLOW  </w:t>
      </w:r>
    </w:p>
    <w:p/>
    <w:p>
      <w:pPr>
        <w:pStyle w:val="Heading1"/>
      </w:pPr>
      <w:r>
        <w:rPr>
          <w:rFonts w:ascii="Calibri" w:hAnsi="Calibri"/>
          <w:b/>
          <w:color w:val="2E74B5"/>
          <w:sz w:val="40"/>
        </w:rPr>
        <w:t>Workflow Specifications</w:t>
      </w:r>
    </w:p>
    <w:p/>
    <w:p>
      <w:pPr>
        <w:pStyle w:val="Heading2"/>
      </w:pPr>
      <w:r>
        <w:rPr>
          <w:rFonts w:ascii="Calibri" w:hAnsi="Calibri"/>
          <w:b/>
          <w:color w:val="20538F"/>
          <w:sz w:val="32"/>
        </w:rPr>
        <w:t>End-to-End Attendance Workflow</w:t>
      </w:r>
    </w:p>
    <w:p/>
    <w:p>
      <w:pPr>
        <w:pStyle w:val="Heading3"/>
      </w:pPr>
      <w:r>
        <w:rPr>
          <w:rFonts w:ascii="Calibri" w:hAnsi="Calibri"/>
          <w:b/>
          <w:color w:val="404040"/>
          <w:sz w:val="26"/>
        </w:rPr>
        <w:t>1. Happy Path (On Time)</w:t>
      </w:r>
    </w:p>
    <w:p>
      <w:pPr>
        <w:pStyle w:val="ListNumber"/>
      </w:pPr>
      <w:r>
        <w:rPr>
          <w:sz w:val="20"/>
        </w:rPr>
        <w:t>Employee stands in front of the kiosk.</w:t>
      </w:r>
    </w:p>
    <w:p>
      <w:pPr>
        <w:pStyle w:val="ListNumber"/>
      </w:pPr>
      <w:r>
        <w:rPr>
          <w:sz w:val="20"/>
        </w:rPr>
        <w:t>Kiosk captures frame and POSTs to `/api/v1/attendance/check-in`.</w:t>
      </w:r>
    </w:p>
    <w:p>
      <w:pPr>
        <w:pStyle w:val="ListNumber"/>
      </w:pPr>
      <w:r>
        <w:rPr>
          <w:sz w:val="20"/>
        </w:rPr>
        <w:t>System verifies liveness.</w:t>
      </w:r>
    </w:p>
    <w:p>
      <w:pPr>
        <w:pStyle w:val="ListNumber"/>
      </w:pPr>
      <w:r>
        <w:rPr>
          <w:sz w:val="20"/>
        </w:rPr>
        <w:t>AI service extracts embeddings.</w:t>
      </w:r>
    </w:p>
    <w:p>
      <w:pPr>
        <w:pStyle w:val="ListNumber"/>
      </w:pPr>
      <w:r>
        <w:rPr>
          <w:sz w:val="20"/>
        </w:rPr>
        <w:t>System finds the employee in `pgvector` index.</w:t>
      </w:r>
    </w:p>
    <w:p>
      <w:pPr>
        <w:pStyle w:val="ListNumber"/>
      </w:pPr>
      <w:r>
        <w:rPr>
          <w:sz w:val="20"/>
        </w:rPr>
        <w:t>System checks the Employee's `Shift` and computes that they are within the `buffer_mins`.</w:t>
      </w:r>
    </w:p>
    <w:p>
      <w:pPr>
        <w:pStyle w:val="ListNumber"/>
      </w:pPr>
      <w:r>
        <w:rPr>
          <w:sz w:val="20"/>
        </w:rPr>
        <w:t>`AttendanceLog` is created with status `"On Time"`.</w:t>
      </w:r>
    </w:p>
    <w:p>
      <w:pPr>
        <w:pStyle w:val="ListNumber"/>
      </w:pPr>
      <w:r>
        <w:rPr>
          <w:sz w:val="20"/>
        </w:rPr>
        <w:t>Background Web3 task successfully anchors to Ethereum.</w:t>
      </w:r>
    </w:p>
    <w:p/>
    <w:p>
      <w:pPr>
        <w:pStyle w:val="Heading3"/>
      </w:pPr>
      <w:r>
        <w:rPr>
          <w:rFonts w:ascii="Calibri" w:hAnsi="Calibri"/>
          <w:b/>
          <w:color w:val="404040"/>
          <w:sz w:val="26"/>
        </w:rPr>
        <w:t>2. Exception Flow: Spoof Attack Detected</w:t>
      </w:r>
    </w:p>
    <w:p>
      <w:pPr>
        <w:pStyle w:val="ListNumber"/>
      </w:pPr>
      <w:r>
        <w:rPr>
          <w:sz w:val="20"/>
        </w:rPr>
        <w:t>Employee holds up a photograph of their manager to the kiosk.</w:t>
      </w:r>
    </w:p>
    <w:p>
      <w:pPr>
        <w:pStyle w:val="ListNumber"/>
      </w:pPr>
      <w:r>
        <w:rPr>
          <w:sz w:val="20"/>
        </w:rPr>
        <w:t>Kiosk captures frame and POSTs to `/api/v1/attendance/check-in`.</w:t>
      </w:r>
    </w:p>
    <w:p>
      <w:pPr>
        <w:pStyle w:val="ListNumber"/>
      </w:pPr>
      <w:r>
        <w:rPr>
          <w:sz w:val="20"/>
        </w:rPr>
        <w:t>System executes Laplacian Liveness check.</w:t>
      </w:r>
    </w:p>
    <w:p>
      <w:pPr>
        <w:pStyle w:val="ListNumber"/>
      </w:pPr>
      <w:r>
        <w:rPr>
          <w:sz w:val="20"/>
        </w:rPr>
        <w:t>Blur/Variance metric indicates the image is a flat, 2D photograph.</w:t>
      </w:r>
    </w:p>
    <w:p>
      <w:pPr>
        <w:pStyle w:val="ListNumber"/>
      </w:pPr>
      <w:r>
        <w:rPr>
          <w:sz w:val="20"/>
        </w:rPr>
        <w:t>System aborts pipeline and returns `400 Bad Request: Spoofing Detected`.</w:t>
      </w:r>
    </w:p>
    <w:p>
      <w:pPr>
        <w:pStyle w:val="ListNumber"/>
      </w:pPr>
      <w:r>
        <w:rPr>
          <w:sz w:val="20"/>
        </w:rPr>
        <w:t>Incident is flagged in the database for HR review.</w:t>
      </w:r>
    </w:p>
    <w:p/>
    <w:p>
      <w:pPr>
        <w:pStyle w:val="Heading3"/>
      </w:pPr>
      <w:r>
        <w:rPr>
          <w:rFonts w:ascii="Calibri" w:hAnsi="Calibri"/>
          <w:b/>
          <w:color w:val="404040"/>
          <w:sz w:val="26"/>
        </w:rPr>
        <w:t>3. Failure Handling: Database Unreachable</w:t>
      </w:r>
    </w:p>
    <w:p>
      <w:r>
        <w:rPr>
          <w:sz w:val="20"/>
        </w:rPr>
        <w:t>If PostgreSQL goes offline, the backend instantly catches the SQLAlchemy OperationalError.</w:t>
      </w:r>
    </w:p>
    <w:p>
      <w:pPr>
        <w:pStyle w:val="ListBullet"/>
      </w:pPr>
      <w:r>
        <w:rPr>
          <w:sz w:val="20"/>
        </w:rPr>
        <w:t>**Mitigation Strategy**: Edge kiosks must implement a local offline queue (SQLite/IndexedDB). They cache the base64 image locally and replay the payloads when the backend returns a `200 OK` health check.</w:t>
      </w:r>
    </w:p>
    <w:p/>
    <w:p>
      <w:pPr>
        <w:pStyle w:val="Heading3"/>
      </w:pPr>
      <w:r>
        <w:rPr>
          <w:rFonts w:ascii="Calibri" w:hAnsi="Calibri"/>
          <w:b/>
          <w:color w:val="404040"/>
          <w:sz w:val="26"/>
        </w:rPr>
        <w:t>4. Failure Handling: Redis Unreachable</w:t>
      </w:r>
    </w:p>
    <w:p>
      <w:r>
        <w:rPr>
          <w:sz w:val="20"/>
        </w:rPr>
        <w:t>Redis is strictly used for JWT blacklisting and Rate Limiting.</w:t>
      </w:r>
    </w:p>
    <w:p>
      <w:pPr>
        <w:pStyle w:val="ListBullet"/>
      </w:pPr>
      <w:r>
        <w:rPr>
          <w:sz w:val="20"/>
        </w:rPr>
        <w:t>**Mitigation Strategy**: The `is_token_blacklisted` dependency catches the `ConnectionError` and **Fails Open**. This means tokens are assumed valid (if their JWT signature is correct). This prevents the entire physical office from being locked out during a Redis crash.</w:t>
      </w:r>
    </w:p>
    <w:p/>
    <w:p>
      <w:r>
        <w:br w:type="page"/>
      </w:r>
    </w:p>
    <w:p>
      <w:pPr>
        <w:jc w:val="center"/>
        <w:shd w:val="clear" w:color="auto" w:fill="2E74B5"/>
      </w:pPr>
      <w:r>
        <w:rPr>
          <w:rFonts w:ascii="Calibri" w:hAnsi="Calibri"/>
          <w:b/>
          <w:color w:val="FFFFFF"/>
          <w:sz w:val="24"/>
        </w:rPr>
        <w:t xml:space="preserve">  FEATURES  </w:t>
      </w:r>
    </w:p>
    <w:p/>
    <w:p>
      <w:pPr>
        <w:pStyle w:val="Heading1"/>
      </w:pPr>
      <w:r>
        <w:rPr>
          <w:rFonts w:ascii="Calibri" w:hAnsi="Calibri"/>
          <w:b/>
          <w:color w:val="2E74B5"/>
          <w:sz w:val="40"/>
        </w:rPr>
        <w:t>Features</w:t>
      </w:r>
    </w:p>
    <w:p/>
    <w:p>
      <w:pPr>
        <w:pStyle w:val="Heading2"/>
      </w:pPr>
      <w:r>
        <w:rPr>
          <w:rFonts w:ascii="Calibri" w:hAnsi="Calibri"/>
          <w:b/>
          <w:color w:val="20538F"/>
          <w:sz w:val="32"/>
        </w:rPr>
        <w:t>1. Zero-Knowledge Biometric Identification</w:t>
      </w:r>
    </w:p>
    <w:p>
      <w:pPr>
        <w:pStyle w:val="ListBullet"/>
      </w:pPr>
      <w:r>
        <w:rPr>
          <w:sz w:val="20"/>
        </w:rPr>
        <w:t>**Purpose**: Identify employees walking into an office without requiring passwords or badges, without storing their actual face.</w:t>
      </w:r>
    </w:p>
    <w:p>
      <w:pPr>
        <w:pStyle w:val="ListBullet"/>
      </w:pPr>
      <w:r>
        <w:rPr>
          <w:sz w:val="20"/>
        </w:rPr>
        <w:t>**Technical Implementation**: Takes a base64 frame, passes it to the `ai-service`, runs `DeepFace` to extract a 128-dimensional embedding, and uses PostgreSQL `pgvector` (`L2 distance &lt; 0.6`) to match the user.</w:t>
      </w:r>
    </w:p>
    <w:p>
      <w:pPr>
        <w:pStyle w:val="ListBullet"/>
      </w:pPr>
      <w:r>
        <w:rPr>
          <w:sz w:val="20"/>
        </w:rPr>
        <w:t>**Business Value**: Eliminates buddy punching and physical hardware bottlenecks.</w:t>
      </w:r>
    </w:p>
    <w:p/>
    <w:p>
      <w:pPr>
        <w:pStyle w:val="Heading2"/>
      </w:pPr>
      <w:r>
        <w:rPr>
          <w:rFonts w:ascii="Calibri" w:hAnsi="Calibri"/>
          <w:b/>
          <w:color w:val="20538F"/>
          <w:sz w:val="32"/>
        </w:rPr>
        <w:t>2. Web3 Attendance Anchoring</w:t>
      </w:r>
    </w:p>
    <w:p>
      <w:pPr>
        <w:pStyle w:val="ListBullet"/>
      </w:pPr>
      <w:r>
        <w:rPr>
          <w:sz w:val="20"/>
        </w:rPr>
        <w:t>**Purpose**: Guarantee that an attendance record was not maliciously altered after the fact by a rogue DBA or manager.</w:t>
      </w:r>
    </w:p>
    <w:p>
      <w:pPr>
        <w:pStyle w:val="ListBullet"/>
      </w:pPr>
      <w:r>
        <w:rPr>
          <w:sz w:val="20"/>
        </w:rPr>
        <w:t>**Technical Implementation**: A background FastApi task hashes the attendance payload (User ID, Timestamp, Action) via SHA-256 and signs a transaction to an Ethereum smart contract using `web3.py`.</w:t>
      </w:r>
    </w:p>
    <w:p>
      <w:pPr>
        <w:pStyle w:val="ListBullet"/>
      </w:pPr>
      <w:r>
        <w:rPr>
          <w:sz w:val="20"/>
        </w:rPr>
        <w:t>**Limitations**: Highly dependent on Gas fees. Can be toggled off via the `SystemSettings` table.</w:t>
      </w:r>
    </w:p>
    <w:p/>
    <w:p>
      <w:pPr>
        <w:pStyle w:val="Heading2"/>
      </w:pPr>
      <w:r>
        <w:rPr>
          <w:rFonts w:ascii="Calibri" w:hAnsi="Calibri"/>
          <w:b/>
          <w:color w:val="20538F"/>
          <w:sz w:val="32"/>
        </w:rPr>
        <w:t>3. Dynamic Shift Calculation</w:t>
      </w:r>
    </w:p>
    <w:p>
      <w:pPr>
        <w:pStyle w:val="ListBullet"/>
      </w:pPr>
      <w:r>
        <w:rPr>
          <w:sz w:val="20"/>
        </w:rPr>
        <w:t>**Purpose**: Automatically compute if an employee is Late or On-Time.</w:t>
      </w:r>
    </w:p>
    <w:p>
      <w:pPr>
        <w:pStyle w:val="ListBullet"/>
      </w:pPr>
      <w:r>
        <w:rPr>
          <w:sz w:val="20"/>
        </w:rPr>
        <w:t>**Technical Implementation**: The `AttendanceController` calculates the delta between the physical timestamp and the User's `Shift` start time, accounting for specific `buffer_mins` (clocking in early) and `grace_period_mins` (clocking in late).</w:t>
      </w:r>
    </w:p>
    <w:p>
      <w:pPr>
        <w:pStyle w:val="ListBullet"/>
      </w:pPr>
      <w:r>
        <w:rPr>
          <w:sz w:val="20"/>
        </w:rPr>
        <w:t>**Business Value**: Eliminates 80% of HR's manual payroll reconciliation.</w:t>
      </w:r>
    </w:p>
    <w:p/>
    <w:p>
      <w:pPr>
        <w:pStyle w:val="Heading2"/>
      </w:pPr>
      <w:r>
        <w:rPr>
          <w:rFonts w:ascii="Calibri" w:hAnsi="Calibri"/>
          <w:b/>
          <w:color w:val="20538F"/>
          <w:sz w:val="32"/>
        </w:rPr>
        <w:t>4. Emotional Wellness Analytics</w:t>
      </w:r>
    </w:p>
    <w:p>
      <w:pPr>
        <w:pStyle w:val="ListBullet"/>
      </w:pPr>
      <w:r>
        <w:rPr>
          <w:sz w:val="20"/>
        </w:rPr>
        <w:t>**Purpose**: Passively track macro-level burnout in a department.</w:t>
      </w:r>
    </w:p>
    <w:p>
      <w:pPr>
        <w:pStyle w:val="ListBullet"/>
      </w:pPr>
      <w:r>
        <w:rPr>
          <w:sz w:val="20"/>
        </w:rPr>
        <w:t>**Technical Implementation**: The `ai-service` runs a lightweight emotion classification model on the check-in frame (Happy, Sad, Angry, Neutral). This is aggregated into a `/api/v1/attendance/wellness-heatmap` for managers.</w:t>
      </w:r>
    </w:p>
    <w:p>
      <w:pPr>
        <w:pStyle w:val="ListBullet"/>
      </w:pPr>
      <w:r>
        <w:rPr>
          <w:sz w:val="20"/>
        </w:rPr>
        <w:t>**Limitations**: Accuracy varies by lighting conditions; cannot be used for punitive measures.</w:t>
      </w:r>
    </w:p>
    <w:p/>
    <w:p>
      <w:r>
        <w:br w:type="page"/>
      </w:r>
    </w:p>
    <w:p>
      <w:pPr>
        <w:jc w:val="center"/>
        <w:shd w:val="clear" w:color="auto" w:fill="2E74B5"/>
      </w:pPr>
      <w:r>
        <w:rPr>
          <w:rFonts w:ascii="Calibri" w:hAnsi="Calibri"/>
          <w:b/>
          <w:color w:val="FFFFFF"/>
          <w:sz w:val="24"/>
        </w:rPr>
        <w:t xml:space="preserve">  USER JOURNEYS  </w:t>
      </w:r>
    </w:p>
    <w:p/>
    <w:p>
      <w:pPr>
        <w:pStyle w:val="Heading1"/>
      </w:pPr>
      <w:r>
        <w:rPr>
          <w:rFonts w:ascii="Calibri" w:hAnsi="Calibri"/>
          <w:b/>
          <w:color w:val="2E74B5"/>
          <w:sz w:val="40"/>
        </w:rPr>
        <w:t>User Journeys</w:t>
      </w:r>
    </w:p>
    <w:p/>
    <w:p>
      <w:pPr>
        <w:pStyle w:val="Heading2"/>
      </w:pPr>
      <w:r>
        <w:rPr>
          <w:rFonts w:ascii="Calibri" w:hAnsi="Calibri"/>
          <w:b/>
          <w:color w:val="20538F"/>
          <w:sz w:val="32"/>
        </w:rPr>
        <w:t>Journey 1: The Daily Check-In</w:t>
      </w:r>
    </w:p>
    <w:p>
      <w:pPr>
        <w:pStyle w:val="ListNumber"/>
      </w:pPr>
      <w:r>
        <w:rPr>
          <w:sz w:val="20"/>
        </w:rPr>
        <w:t>**Trigger**: Employee arrives at the office lobby.</w:t>
      </w:r>
    </w:p>
    <w:p>
      <w:pPr>
        <w:pStyle w:val="ListNumber"/>
      </w:pPr>
      <w:r>
        <w:rPr>
          <w:sz w:val="20"/>
        </w:rPr>
        <w:t>**Action**: Employee looks at the edge kiosk (e.g., an iPad running the React frontend).</w:t>
      </w:r>
    </w:p>
    <w:p>
      <w:pPr>
        <w:pStyle w:val="ListNumber"/>
      </w:pPr>
      <w:r>
        <w:rPr>
          <w:sz w:val="20"/>
        </w:rPr>
        <w:t>**System**:</w:t>
      </w:r>
    </w:p>
    <w:p>
      <w:r>
        <w:rPr>
          <w:sz w:val="20"/>
        </w:rPr>
        <w:t xml:space="preserve">   * Captures the frame.</w:t>
      </w:r>
    </w:p>
    <w:p>
      <w:r>
        <w:rPr>
          <w:sz w:val="20"/>
        </w:rPr>
        <w:t xml:space="preserve">   * Runs liveness detection to ensure it's not a photo.</w:t>
      </w:r>
    </w:p>
    <w:p>
      <w:r>
        <w:rPr>
          <w:sz w:val="20"/>
        </w:rPr>
        <w:t xml:space="preserve">   * Extracts embedding.</w:t>
      </w:r>
    </w:p>
    <w:p>
      <w:r>
        <w:rPr>
          <w:sz w:val="20"/>
        </w:rPr>
        <w:t xml:space="preserve">   * Queries DB to identify the Employee.</w:t>
      </w:r>
    </w:p>
    <w:p>
      <w:r>
        <w:rPr>
          <w:sz w:val="20"/>
        </w:rPr>
        <w:t xml:space="preserve">   * Logs attendance.</w:t>
      </w:r>
    </w:p>
    <w:p>
      <w:r>
        <w:rPr>
          <w:sz w:val="20"/>
        </w:rPr>
        <w:t xml:space="preserve">   * Async anchors to Blockchain.</w:t>
      </w:r>
    </w:p>
    <w:p>
      <w:pPr>
        <w:pStyle w:val="ListNumber"/>
      </w:pPr>
      <w:r>
        <w:rPr>
          <w:sz w:val="20"/>
        </w:rPr>
        <w:t>**Result**: Screen flashes green with "Welcome, John! (On Time)". Employee walks through the turnstile.</w:t>
      </w:r>
    </w:p>
    <w:p/>
    <w:p>
      <w:pPr>
        <w:pStyle w:val="Heading2"/>
      </w:pPr>
      <w:r>
        <w:rPr>
          <w:rFonts w:ascii="Calibri" w:hAnsi="Calibri"/>
          <w:b/>
          <w:color w:val="20538F"/>
          <w:sz w:val="32"/>
        </w:rPr>
        <w:t>Journey 2: The HR Manual Override</w:t>
      </w:r>
    </w:p>
    <w:p>
      <w:pPr>
        <w:pStyle w:val="ListNumber"/>
      </w:pPr>
      <w:r>
        <w:rPr>
          <w:sz w:val="20"/>
        </w:rPr>
        <w:t>**Trigger**: A power outage prevented an employee from clocking out.</w:t>
      </w:r>
    </w:p>
    <w:p>
      <w:pPr>
        <w:pStyle w:val="ListNumber"/>
      </w:pPr>
      <w:r>
        <w:rPr>
          <w:sz w:val="20"/>
        </w:rPr>
        <w:t>**Action**: Admin logs into the SuperAdmin dashboard.</w:t>
      </w:r>
    </w:p>
    <w:p>
      <w:pPr>
        <w:pStyle w:val="ListNumber"/>
      </w:pPr>
      <w:r>
        <w:rPr>
          <w:sz w:val="20"/>
        </w:rPr>
        <w:t>**System**: Issues a JWT with `role=Admin`.</w:t>
      </w:r>
    </w:p>
    <w:p>
      <w:pPr>
        <w:pStyle w:val="ListNumber"/>
      </w:pPr>
      <w:r>
        <w:rPr>
          <w:sz w:val="20"/>
        </w:rPr>
        <w:t>**Action**: Admin navigates to the Attendance grid, selects the missing log, and inserts a manual "Check-Out" time.</w:t>
      </w:r>
    </w:p>
    <w:p>
      <w:pPr>
        <w:pStyle w:val="ListNumber"/>
      </w:pPr>
      <w:r>
        <w:rPr>
          <w:sz w:val="20"/>
        </w:rPr>
        <w:t>**System**: Creates a `ManualOverride` row in the database, tying the `admin_user_id` to the modification for strict auditing, and updates the `AttendanceLog`.</w:t>
      </w:r>
    </w:p>
    <w:p/>
    <w:p>
      <w:pPr>
        <w:pStyle w:val="Heading2"/>
      </w:pPr>
      <w:r>
        <w:rPr>
          <w:rFonts w:ascii="Calibri" w:hAnsi="Calibri"/>
          <w:b/>
          <w:color w:val="20538F"/>
          <w:sz w:val="32"/>
        </w:rPr>
        <w:t>Journey 3: Scaling Up Infrastructure</w:t>
      </w:r>
    </w:p>
    <w:p>
      <w:pPr>
        <w:pStyle w:val="ListNumber"/>
      </w:pPr>
      <w:r>
        <w:rPr>
          <w:sz w:val="20"/>
        </w:rPr>
        <w:t>**Trigger**: Cloud costs for Ethereum gas fees exceed the monthly budget.</w:t>
      </w:r>
    </w:p>
    <w:p>
      <w:pPr>
        <w:pStyle w:val="ListNumber"/>
      </w:pPr>
      <w:r>
        <w:rPr>
          <w:sz w:val="20"/>
        </w:rPr>
        <w:t>**Action**: SuperAdmin logs into the dashboard and accesses the Global Settings.</w:t>
      </w:r>
    </w:p>
    <w:p>
      <w:pPr>
        <w:pStyle w:val="ListNumber"/>
      </w:pPr>
      <w:r>
        <w:rPr>
          <w:sz w:val="20"/>
        </w:rPr>
        <w:t>**Action**: SuperAdmin toggles "Web3 Anchoring" to OFF.</w:t>
      </w:r>
    </w:p>
    <w:p>
      <w:pPr>
        <w:pStyle w:val="ListNumber"/>
      </w:pPr>
      <w:r>
        <w:rPr>
          <w:sz w:val="20"/>
        </w:rPr>
        <w:t>**System**: Calls `POST /api/v1/admin/settings/blockchain/toggle` and updates the `SystemSettings` table.</w:t>
      </w:r>
    </w:p>
    <w:p>
      <w:pPr>
        <w:pStyle w:val="ListNumber"/>
      </w:pPr>
      <w:r>
        <w:rPr>
          <w:sz w:val="20"/>
        </w:rPr>
        <w:t>**Result**: The background task instantly switches to "Simulation Mode" (0 cost) without requiring a server reboot.</w:t>
      </w:r>
    </w:p>
    <w:p/>
    <w:p>
      <w:r>
        <w:br w:type="page"/>
      </w:r>
    </w:p>
    <w:p>
      <w:pPr>
        <w:jc w:val="center"/>
        <w:shd w:val="clear" w:color="auto" w:fill="2E74B5"/>
      </w:pPr>
      <w:r>
        <w:rPr>
          <w:rFonts w:ascii="Calibri" w:hAnsi="Calibri"/>
          <w:b/>
          <w:color w:val="FFFFFF"/>
          <w:sz w:val="24"/>
        </w:rPr>
        <w:t xml:space="preserve">  DATABASE DESIGN  </w:t>
      </w:r>
    </w:p>
    <w:p/>
    <w:p>
      <w:pPr>
        <w:pStyle w:val="Heading1"/>
      </w:pPr>
      <w:r>
        <w:rPr>
          <w:rFonts w:ascii="Calibri" w:hAnsi="Calibri"/>
          <w:b/>
          <w:color w:val="2E74B5"/>
          <w:sz w:val="40"/>
        </w:rPr>
        <w:t>Database Design</w:t>
      </w:r>
    </w:p>
    <w:p/>
    <w:p>
      <w:r>
        <w:rPr>
          <w:sz w:val="20"/>
        </w:rPr>
        <w:t>The system uses a highly normalized PostgreSQL schema mapped via SQLAlchemy ORM.</w:t>
      </w:r>
    </w:p>
    <w:p/>
    <w:p>
      <w:pPr>
        <w:pStyle w:val="Heading2"/>
      </w:pPr>
      <w:r>
        <w:rPr>
          <w:rFonts w:ascii="Calibri" w:hAnsi="Calibri"/>
          <w:b/>
          <w:color w:val="20538F"/>
          <w:sz w:val="32"/>
        </w:rPr>
        <w:t>Entity Relationship Summary</w:t>
      </w:r>
    </w:p>
    <w:p>
      <w:pPr>
        <w:pStyle w:val="NoSpacing"/>
      </w:pPr>
      <w:r>
        <w:rPr>
          <w:rFonts w:ascii="Courier New" w:hAnsi="Courier New"/>
          <w:color w:val="24292E"/>
          <w:sz w:val="16"/>
        </w:rPr>
        <w:t>erDiagram</w:t>
        <w:br/>
      </w:r>
      <w:r>
        <w:rPr>
          <w:rFonts w:ascii="Courier New" w:hAnsi="Courier New"/>
          <w:color w:val="24292E"/>
          <w:sz w:val="16"/>
        </w:rPr>
        <w:t xml:space="preserve">    ORGANIZATION ||--o{ DEPARTMENT : has</w:t>
        <w:br/>
      </w:r>
      <w:r>
        <w:rPr>
          <w:rFonts w:ascii="Courier New" w:hAnsi="Courier New"/>
          <w:color w:val="24292E"/>
          <w:sz w:val="16"/>
        </w:rPr>
        <w:t xml:space="preserve">    ORGANIZATION ||--o{ SHIFT : has</w:t>
        <w:br/>
      </w:r>
      <w:r>
        <w:rPr>
          <w:rFonts w:ascii="Courier New" w:hAnsi="Courier New"/>
          <w:color w:val="24292E"/>
          <w:sz w:val="16"/>
        </w:rPr>
        <w:t xml:space="preserve">    ORGANIZATION ||--o{ USER : employs</w:t>
        <w:br/>
      </w:r>
      <w:r>
        <w:rPr>
          <w:rFonts w:ascii="Courier New" w:hAnsi="Courier New"/>
          <w:color w:val="24292E"/>
          <w:sz w:val="16"/>
        </w:rPr>
        <w:t xml:space="preserve">    </w:t>
        <w:br/>
      </w:r>
      <w:r>
        <w:rPr>
          <w:rFonts w:ascii="Courier New" w:hAnsi="Courier New"/>
          <w:color w:val="24292E"/>
          <w:sz w:val="16"/>
        </w:rPr>
        <w:t xml:space="preserve">    DEPARTMENT ||--o{ USER : contains</w:t>
        <w:br/>
      </w:r>
      <w:r>
        <w:rPr>
          <w:rFonts w:ascii="Courier New" w:hAnsi="Courier New"/>
          <w:color w:val="24292E"/>
          <w:sz w:val="16"/>
        </w:rPr>
        <w:t xml:space="preserve">    SHIFT ||--o{ USER : assigned_to</w:t>
        <w:br/>
      </w:r>
      <w:r>
        <w:rPr>
          <w:rFonts w:ascii="Courier New" w:hAnsi="Courier New"/>
          <w:color w:val="24292E"/>
          <w:sz w:val="16"/>
        </w:rPr>
        <w:t xml:space="preserve">    </w:t>
        <w:br/>
      </w:r>
      <w:r>
        <w:rPr>
          <w:rFonts w:ascii="Courier New" w:hAnsi="Courier New"/>
          <w:color w:val="24292E"/>
          <w:sz w:val="16"/>
        </w:rPr>
        <w:t xml:space="preserve">    USER ||--|| FACE_EMBEDDING : possesses</w:t>
        <w:br/>
      </w:r>
      <w:r>
        <w:rPr>
          <w:rFonts w:ascii="Courier New" w:hAnsi="Courier New"/>
          <w:color w:val="24292E"/>
          <w:sz w:val="16"/>
        </w:rPr>
        <w:t xml:space="preserve">    USER ||--o{ ATTENDANCE_LOG : generates</w:t>
        <w:br/>
      </w:r>
      <w:r>
        <w:rPr>
          <w:rFonts w:ascii="Courier New" w:hAnsi="Courier New"/>
          <w:color w:val="24292E"/>
          <w:sz w:val="16"/>
        </w:rPr>
        <w:t xml:space="preserve">    </w:t>
        <w:br/>
      </w:r>
      <w:r>
        <w:rPr>
          <w:rFonts w:ascii="Courier New" w:hAnsi="Courier New"/>
          <w:color w:val="24292E"/>
          <w:sz w:val="16"/>
        </w:rPr>
        <w:t xml:space="preserve">    ATTENDANCE_LOG ||--o{ BLOCKCHAIN_AUDIT_LOG : secured_by</w:t>
        <w:br/>
      </w:r>
      <w:r>
        <w:rPr>
          <w:rFonts w:ascii="Courier New" w:hAnsi="Courier New"/>
          <w:color w:val="24292E"/>
          <w:sz w:val="16"/>
        </w:rPr>
        <w:t xml:space="preserve">    ATTENDANCE_LOG ||--o{ MANUAL_OVERRIDE : modified_by</w:t>
        <w:br/>
      </w:r>
    </w:p>
    <w:p/>
    <w:p>
      <w:pPr>
        <w:pStyle w:val="Heading2"/>
      </w:pPr>
      <w:r>
        <w:rPr>
          <w:rFonts w:ascii="Calibri" w:hAnsi="Calibri"/>
          <w:b/>
          <w:color w:val="20538F"/>
          <w:sz w:val="32"/>
        </w:rPr>
        <w:t>Critical Tables</w:t>
      </w:r>
    </w:p>
    <w:p/>
    <w:p>
      <w:pPr>
        <w:pStyle w:val="Heading3"/>
      </w:pPr>
      <w:r>
        <w:rPr>
          <w:rFonts w:ascii="Calibri" w:hAnsi="Calibri"/>
          <w:b/>
          <w:color w:val="404040"/>
          <w:sz w:val="26"/>
        </w:rPr>
        <w:t>`users`</w:t>
      </w:r>
    </w:p>
    <w:p>
      <w:pPr>
        <w:pStyle w:val="ListBullet"/>
      </w:pPr>
      <w:r>
        <w:rPr>
          <w:sz w:val="20"/>
        </w:rPr>
        <w:t>`id`: Integer (PK)</w:t>
      </w:r>
    </w:p>
    <w:p>
      <w:pPr>
        <w:pStyle w:val="ListBullet"/>
      </w:pPr>
      <w:r>
        <w:rPr>
          <w:sz w:val="20"/>
        </w:rPr>
        <w:t>`org_id`: UUID (FK)</w:t>
      </w:r>
    </w:p>
    <w:p>
      <w:pPr>
        <w:pStyle w:val="ListBullet"/>
      </w:pPr>
      <w:r>
        <w:rPr>
          <w:sz w:val="20"/>
        </w:rPr>
        <w:t>`role_id`: Integer (FK)</w:t>
      </w:r>
    </w:p>
    <w:p>
      <w:pPr>
        <w:pStyle w:val="ListBullet"/>
      </w:pPr>
      <w:r>
        <w:rPr>
          <w:sz w:val="20"/>
        </w:rPr>
        <w:t>`username`: String (Unique)</w:t>
      </w:r>
    </w:p>
    <w:p>
      <w:pPr>
        <w:pStyle w:val="ListBullet"/>
      </w:pPr>
      <w:r>
        <w:rPr>
          <w:sz w:val="20"/>
        </w:rPr>
        <w:t>`hashed_password`: String (bcrypt)</w:t>
      </w:r>
    </w:p>
    <w:p/>
    <w:p>
      <w:pPr>
        <w:pStyle w:val="Heading3"/>
      </w:pPr>
      <w:r>
        <w:rPr>
          <w:rFonts w:ascii="Calibri" w:hAnsi="Calibri"/>
          <w:b/>
          <w:color w:val="404040"/>
          <w:sz w:val="26"/>
        </w:rPr>
        <w:t>`face_embeddings`</w:t>
      </w:r>
    </w:p>
    <w:p>
      <w:pPr>
        <w:pStyle w:val="ListBullet"/>
      </w:pPr>
      <w:r>
        <w:rPr>
          <w:sz w:val="20"/>
        </w:rPr>
        <w:t>`user_id`: Integer (PK, FK)</w:t>
      </w:r>
    </w:p>
    <w:p>
      <w:pPr>
        <w:pStyle w:val="ListBullet"/>
      </w:pPr>
      <w:r>
        <w:rPr>
          <w:sz w:val="20"/>
        </w:rPr>
        <w:t>`embedding`: `VECTOR(128)` -&gt; Uses `pgvector` for L2 distance matching.</w:t>
      </w:r>
    </w:p>
    <w:p>
      <w:pPr>
        <w:pStyle w:val="ListBullet"/>
      </w:pPr>
      <w:r>
        <w:rPr>
          <w:sz w:val="20"/>
        </w:rPr>
        <w:t>`is_active`: Integer (0/1)</w:t>
      </w:r>
    </w:p>
    <w:p/>
    <w:p>
      <w:pPr>
        <w:pStyle w:val="Heading3"/>
      </w:pPr>
      <w:r>
        <w:rPr>
          <w:rFonts w:ascii="Calibri" w:hAnsi="Calibri"/>
          <w:b/>
          <w:color w:val="404040"/>
          <w:sz w:val="26"/>
        </w:rPr>
        <w:t>`attendance_logs`</w:t>
      </w:r>
    </w:p>
    <w:p>
      <w:pPr>
        <w:pStyle w:val="ListBullet"/>
      </w:pPr>
      <w:r>
        <w:rPr>
          <w:sz w:val="20"/>
        </w:rPr>
        <w:t>`id`: Integer (PK)</w:t>
      </w:r>
    </w:p>
    <w:p>
      <w:pPr>
        <w:pStyle w:val="ListBullet"/>
      </w:pPr>
      <w:r>
        <w:rPr>
          <w:sz w:val="20"/>
        </w:rPr>
        <w:t>`user_id`: Integer (FK)</w:t>
      </w:r>
    </w:p>
    <w:p>
      <w:pPr>
        <w:pStyle w:val="ListBullet"/>
      </w:pPr>
      <w:r>
        <w:rPr>
          <w:sz w:val="20"/>
        </w:rPr>
        <w:t>`check_in`: DateTime (UTC)</w:t>
      </w:r>
    </w:p>
    <w:p>
      <w:pPr>
        <w:pStyle w:val="ListBullet"/>
      </w:pPr>
      <w:r>
        <w:rPr>
          <w:sz w:val="20"/>
        </w:rPr>
        <w:t>`check_out`: DateTime (UTC)</w:t>
      </w:r>
    </w:p>
    <w:p>
      <w:pPr>
        <w:pStyle w:val="ListBullet"/>
      </w:pPr>
      <w:r>
        <w:rPr>
          <w:sz w:val="20"/>
        </w:rPr>
        <w:t>`shift_status`: String ("On Time", "Late", "Early")</w:t>
      </w:r>
    </w:p>
    <w:p>
      <w:pPr>
        <w:pStyle w:val="ListBullet"/>
      </w:pPr>
      <w:r>
        <w:rPr>
          <w:sz w:val="20"/>
        </w:rPr>
        <w:t>`is_overridden`: Integer (0/1)</w:t>
      </w:r>
    </w:p>
    <w:p/>
    <w:p>
      <w:pPr>
        <w:pStyle w:val="Heading3"/>
      </w:pPr>
      <w:r>
        <w:rPr>
          <w:rFonts w:ascii="Calibri" w:hAnsi="Calibri"/>
          <w:b/>
          <w:color w:val="404040"/>
          <w:sz w:val="26"/>
        </w:rPr>
        <w:t>`system_settings`</w:t>
      </w:r>
    </w:p>
    <w:p>
      <w:pPr>
        <w:pStyle w:val="ListBullet"/>
      </w:pPr>
      <w:r>
        <w:rPr>
          <w:sz w:val="20"/>
        </w:rPr>
        <w:t>`id`: Integer (PK)</w:t>
      </w:r>
    </w:p>
    <w:p>
      <w:pPr>
        <w:pStyle w:val="ListBullet"/>
      </w:pPr>
      <w:r>
        <w:rPr>
          <w:sz w:val="20"/>
        </w:rPr>
        <w:t>`setting_key`: String (e.g., `blockchain_enabled`)</w:t>
      </w:r>
    </w:p>
    <w:p>
      <w:pPr>
        <w:pStyle w:val="ListBullet"/>
      </w:pPr>
      <w:r>
        <w:rPr>
          <w:sz w:val="20"/>
        </w:rPr>
        <w:t>`setting_value`: String (e.g., `true`)</w:t>
      </w:r>
    </w:p>
    <w:p/>
    <w:p>
      <w:pPr>
        <w:pStyle w:val="Heading2"/>
      </w:pPr>
      <w:r>
        <w:rPr>
          <w:rFonts w:ascii="Calibri" w:hAnsi="Calibri"/>
          <w:b/>
          <w:color w:val="20538F"/>
          <w:sz w:val="32"/>
        </w:rPr>
        <w:t>Migration Strategy</w:t>
      </w:r>
    </w:p>
    <w:p>
      <w:r>
        <w:rPr>
          <w:sz w:val="20"/>
        </w:rPr>
        <w:t>Database migrations are strictly handled via Alembic. Developers MUST run alembic revision --autogenerate when altering models. Manual execution of DDL (CREATE TABLE, ALTER TABLE) directly in PostgreSQL is prohibited to maintain schema integrity.</w:t>
      </w:r>
    </w:p>
    <w:p/>
    <w:p>
      <w:r>
        <w:br w:type="page"/>
      </w:r>
    </w:p>
    <w:p>
      <w:pPr>
        <w:jc w:val="center"/>
        <w:shd w:val="clear" w:color="auto" w:fill="2E74B5"/>
      </w:pPr>
      <w:r>
        <w:rPr>
          <w:rFonts w:ascii="Calibri" w:hAnsi="Calibri"/>
          <w:b/>
          <w:color w:val="FFFFFF"/>
          <w:sz w:val="24"/>
        </w:rPr>
        <w:t xml:space="preserve">  API DOCUMENTATION  </w:t>
      </w:r>
    </w:p>
    <w:p/>
    <w:p>
      <w:pPr>
        <w:pStyle w:val="Heading1"/>
      </w:pPr>
      <w:r>
        <w:rPr>
          <w:rFonts w:ascii="Calibri" w:hAnsi="Calibri"/>
          <w:b/>
          <w:color w:val="2E74B5"/>
          <w:sz w:val="40"/>
        </w:rPr>
        <w:t>API Documentation</w:t>
      </w:r>
    </w:p>
    <w:p/>
    <w:p>
      <w:r>
        <w:rPr>
          <w:sz w:val="20"/>
        </w:rPr>
        <w:t>The complete OpenAPI specification is auto-generated by FastAPI and available at /docs when the server is running. Below is a summary of the critical business routes.</w:t>
      </w:r>
    </w:p>
    <w:p/>
    <w:p>
      <w:pPr>
        <w:pStyle w:val="Heading2"/>
      </w:pPr>
      <w:r>
        <w:rPr>
          <w:rFonts w:ascii="Calibri" w:hAnsi="Calibri"/>
          <w:b/>
          <w:color w:val="20538F"/>
          <w:sz w:val="32"/>
        </w:rPr>
        <w:t>Authentication Routes</w:t>
      </w:r>
    </w:p>
    <w:p>
      <w:pPr>
        <w:pStyle w:val="Heading3"/>
      </w:pPr>
      <w:r>
        <w:rPr>
          <w:rFonts w:ascii="Calibri" w:hAnsi="Calibri"/>
          <w:b/>
          <w:color w:val="404040"/>
          <w:sz w:val="26"/>
        </w:rPr>
        <w:t>`POST /api/v1/auth/login`</w:t>
      </w:r>
    </w:p>
    <w:p>
      <w:pPr>
        <w:pStyle w:val="ListBullet"/>
      </w:pPr>
      <w:r>
        <w:rPr>
          <w:sz w:val="20"/>
        </w:rPr>
        <w:t>**Purpose**: Issue JWT access and refresh tokens.</w:t>
      </w:r>
    </w:p>
    <w:p>
      <w:pPr>
        <w:pStyle w:val="ListBullet"/>
      </w:pPr>
      <w:r>
        <w:rPr>
          <w:sz w:val="20"/>
        </w:rPr>
        <w:t>**Auth**: None.</w:t>
      </w:r>
    </w:p>
    <w:p>
      <w:pPr>
        <w:pStyle w:val="ListBullet"/>
      </w:pPr>
      <w:r>
        <w:rPr>
          <w:sz w:val="20"/>
        </w:rPr>
        <w:t>**Body**: `OAuth2PasswordRequestForm` (username, password)</w:t>
      </w:r>
    </w:p>
    <w:p>
      <w:pPr>
        <w:pStyle w:val="ListBullet"/>
      </w:pPr>
      <w:r>
        <w:rPr>
          <w:sz w:val="20"/>
        </w:rPr>
        <w:t>**Response**: `{"access_token": "ey...", "token_type": "bearer"}`</w:t>
      </w:r>
    </w:p>
    <w:p/>
    <w:p>
      <w:pPr>
        <w:pStyle w:val="Heading2"/>
      </w:pPr>
      <w:r>
        <w:rPr>
          <w:rFonts w:ascii="Calibri" w:hAnsi="Calibri"/>
          <w:b/>
          <w:color w:val="20538F"/>
          <w:sz w:val="32"/>
        </w:rPr>
        <w:t>Biometrics &amp; Attendance Routes</w:t>
      </w:r>
    </w:p>
    <w:p>
      <w:pPr>
        <w:pStyle w:val="Heading3"/>
      </w:pPr>
      <w:r>
        <w:rPr>
          <w:rFonts w:ascii="Calibri" w:hAnsi="Calibri"/>
          <w:b/>
          <w:color w:val="404040"/>
          <w:sz w:val="26"/>
        </w:rPr>
        <w:t>`POST /api/v1/attendance/check-in`</w:t>
      </w:r>
    </w:p>
    <w:p>
      <w:pPr>
        <w:pStyle w:val="ListBullet"/>
      </w:pPr>
      <w:r>
        <w:rPr>
          <w:sz w:val="20"/>
        </w:rPr>
        <w:t>**Purpose**: The core loop. Accepts a live face frame and clocks the user in.</w:t>
      </w:r>
    </w:p>
    <w:p>
      <w:pPr>
        <w:pStyle w:val="ListBullet"/>
      </w:pPr>
      <w:r>
        <w:rPr>
          <w:sz w:val="20"/>
        </w:rPr>
        <w:t>**Auth**: Bearer Token required.</w:t>
      </w:r>
    </w:p>
    <w:p>
      <w:pPr>
        <w:pStyle w:val="ListBullet"/>
      </w:pPr>
      <w:r>
        <w:rPr>
          <w:sz w:val="20"/>
        </w:rPr>
        <w:t>**Body**: `{"image_base64": "/9j/4AAQSkZJRg..."}`</w:t>
      </w:r>
    </w:p>
    <w:p>
      <w:pPr>
        <w:pStyle w:val="ListBullet"/>
      </w:pPr>
      <w:r>
        <w:rPr>
          <w:sz w:val="20"/>
        </w:rPr>
        <w:t>**Response 200**: `{"message": "Check-in successful", "status": "On Time"}`</w:t>
      </w:r>
    </w:p>
    <w:p>
      <w:pPr>
        <w:pStyle w:val="ListBullet"/>
      </w:pPr>
      <w:r>
        <w:rPr>
          <w:sz w:val="20"/>
        </w:rPr>
        <w:t>**Response 400**: `{"detail": "Spoofing detected"}` or `{"detail": "Identity not recognized"}`</w:t>
      </w:r>
    </w:p>
    <w:p/>
    <w:p>
      <w:pPr>
        <w:pStyle w:val="Heading3"/>
      </w:pPr>
      <w:r>
        <w:rPr>
          <w:rFonts w:ascii="Calibri" w:hAnsi="Calibri"/>
          <w:b/>
          <w:color w:val="404040"/>
          <w:sz w:val="26"/>
        </w:rPr>
        <w:t>`GET /api/v1/attendance/logs`</w:t>
      </w:r>
    </w:p>
    <w:p>
      <w:pPr>
        <w:pStyle w:val="ListBullet"/>
      </w:pPr>
      <w:r>
        <w:rPr>
          <w:sz w:val="20"/>
        </w:rPr>
        <w:t>**Purpose**: Fetch historical attendance records.</w:t>
      </w:r>
    </w:p>
    <w:p>
      <w:pPr>
        <w:pStyle w:val="ListBullet"/>
      </w:pPr>
      <w:r>
        <w:rPr>
          <w:sz w:val="20"/>
        </w:rPr>
        <w:t>**Auth**: Bearer Token required.</w:t>
      </w:r>
    </w:p>
    <w:p>
      <w:pPr>
        <w:pStyle w:val="ListBullet"/>
      </w:pPr>
      <w:r>
        <w:rPr>
          <w:sz w:val="20"/>
        </w:rPr>
        <w:t>**Query Params**: `skip`, `limit`, `start_date`, `end_date`</w:t>
      </w:r>
    </w:p>
    <w:p/>
    <w:p>
      <w:pPr>
        <w:pStyle w:val="Heading2"/>
      </w:pPr>
      <w:r>
        <w:rPr>
          <w:rFonts w:ascii="Calibri" w:hAnsi="Calibri"/>
          <w:b/>
          <w:color w:val="20538F"/>
          <w:sz w:val="32"/>
        </w:rPr>
        <w:t>SuperAdmin Routes</w:t>
      </w:r>
    </w:p>
    <w:p>
      <w:pPr>
        <w:pStyle w:val="Heading3"/>
      </w:pPr>
      <w:r>
        <w:rPr>
          <w:rFonts w:ascii="Calibri" w:hAnsi="Calibri"/>
          <w:b/>
          <w:color w:val="404040"/>
          <w:sz w:val="26"/>
        </w:rPr>
        <w:t>`POST /api/v1/admin/settings/blockchain/toggle`</w:t>
      </w:r>
    </w:p>
    <w:p>
      <w:pPr>
        <w:pStyle w:val="ListBullet"/>
      </w:pPr>
      <w:r>
        <w:rPr>
          <w:sz w:val="20"/>
        </w:rPr>
        <w:t>**Purpose**: Dynamically enable or disable Ethereum smart contract anchoring.</w:t>
      </w:r>
    </w:p>
    <w:p>
      <w:pPr>
        <w:pStyle w:val="ListBullet"/>
      </w:pPr>
      <w:r>
        <w:rPr>
          <w:sz w:val="20"/>
        </w:rPr>
        <w:t>**Auth**: Bearer Token (MUST have `SuperAdmin` role).</w:t>
      </w:r>
    </w:p>
    <w:p>
      <w:pPr>
        <w:pStyle w:val="ListBullet"/>
      </w:pPr>
      <w:r>
        <w:rPr>
          <w:sz w:val="20"/>
        </w:rPr>
        <w:t>**Body**: `{"enabled": true}`</w:t>
      </w:r>
    </w:p>
    <w:p>
      <w:pPr>
        <w:pStyle w:val="ListBullet"/>
      </w:pPr>
      <w:r>
        <w:rPr>
          <w:sz w:val="20"/>
        </w:rPr>
        <w:t>**Response 200**: `{"message": "Web3 Integration Enabled"}`</w:t>
      </w:r>
    </w:p>
    <w:p/>
    <w:p>
      <w:r>
        <w:br w:type="page"/>
      </w:r>
    </w:p>
    <w:p>
      <w:pPr>
        <w:jc w:val="center"/>
        <w:shd w:val="clear" w:color="auto" w:fill="2E74B5"/>
      </w:pPr>
      <w:r>
        <w:rPr>
          <w:rFonts w:ascii="Calibri" w:hAnsi="Calibri"/>
          <w:b/>
          <w:color w:val="FFFFFF"/>
          <w:sz w:val="24"/>
        </w:rPr>
        <w:t xml:space="preserve">  SEQUENCE DIAGRAMS  </w:t>
      </w:r>
    </w:p>
    <w:p/>
    <w:p>
      <w:pPr>
        <w:pStyle w:val="Heading1"/>
      </w:pPr>
      <w:r>
        <w:rPr>
          <w:rFonts w:ascii="Calibri" w:hAnsi="Calibri"/>
          <w:b/>
          <w:color w:val="2E74B5"/>
          <w:sz w:val="40"/>
        </w:rPr>
        <w:t>Sequence Diagrams</w:t>
      </w:r>
    </w:p>
    <w:p/>
    <w:p>
      <w:pPr>
        <w:pStyle w:val="Heading2"/>
      </w:pPr>
      <w:r>
        <w:rPr>
          <w:rFonts w:ascii="Calibri" w:hAnsi="Calibri"/>
          <w:b/>
          <w:color w:val="20538F"/>
          <w:sz w:val="32"/>
        </w:rPr>
        <w:t>1. Face Check-In — Happy Path</w:t>
      </w:r>
    </w:p>
    <w:p/>
    <w:p>
      <w:pPr>
        <w:pStyle w:val="NoSpacing"/>
      </w:pPr>
      <w:r>
        <w:rPr>
          <w:rFonts w:ascii="Courier New" w:hAnsi="Courier New"/>
          <w:color w:val="24292E"/>
          <w:sz w:val="16"/>
        </w:rPr>
        <w:t>sequenceDiagram</w:t>
        <w:br/>
      </w:r>
      <w:r>
        <w:rPr>
          <w:rFonts w:ascii="Courier New" w:hAnsi="Courier New"/>
          <w:color w:val="24292E"/>
          <w:sz w:val="16"/>
        </w:rPr>
        <w:t xml:space="preserve">    actor Employee</w:t>
        <w:br/>
      </w:r>
      <w:r>
        <w:rPr>
          <w:rFonts w:ascii="Courier New" w:hAnsi="Courier New"/>
          <w:color w:val="24292E"/>
          <w:sz w:val="16"/>
        </w:rPr>
        <w:t xml:space="preserve">    participant Kiosk as Edge Kiosk (Browser)</w:t>
        <w:br/>
      </w:r>
      <w:r>
        <w:rPr>
          <w:rFonts w:ascii="Courier New" w:hAnsi="Courier New"/>
          <w:color w:val="24292E"/>
          <w:sz w:val="16"/>
        </w:rPr>
        <w:t xml:space="preserve">    participant Backend as FastAPI Backend</w:t>
        <w:br/>
      </w:r>
      <w:r>
        <w:rPr>
          <w:rFonts w:ascii="Courier New" w:hAnsi="Courier New"/>
          <w:color w:val="24292E"/>
          <w:sz w:val="16"/>
        </w:rPr>
        <w:t xml:space="preserve">    participant AIService as AI Service</w:t>
        <w:br/>
      </w:r>
      <w:r>
        <w:rPr>
          <w:rFonts w:ascii="Courier New" w:hAnsi="Courier New"/>
          <w:color w:val="24292E"/>
          <w:sz w:val="16"/>
        </w:rPr>
        <w:t xml:space="preserve">    participant DB as PostgreSQL</w:t>
        <w:br/>
      </w:r>
      <w:r>
        <w:rPr>
          <w:rFonts w:ascii="Courier New" w:hAnsi="Courier New"/>
          <w:color w:val="24292E"/>
          <w:sz w:val="16"/>
        </w:rPr>
        <w:t xml:space="preserve">    participant Redis as Redis</w:t>
        <w:br/>
      </w:r>
      <w:r>
        <w:rPr>
          <w:rFonts w:ascii="Courier New" w:hAnsi="Courier New"/>
          <w:color w:val="24292E"/>
          <w:sz w:val="16"/>
        </w:rPr>
        <w:t xml:space="preserve">    participant ETH as Ethereum Network</w:t>
        <w:br/>
      </w:r>
      <w:r>
        <w:rPr>
          <w:rFonts w:ascii="Courier New" w:hAnsi="Courier New"/>
          <w:color w:val="24292E"/>
          <w:sz w:val="16"/>
        </w:rPr>
        <w:br/>
      </w:r>
      <w:r>
        <w:rPr>
          <w:rFonts w:ascii="Courier New" w:hAnsi="Courier New"/>
          <w:color w:val="24292E"/>
          <w:sz w:val="16"/>
        </w:rPr>
        <w:t xml:space="preserve">    Employee-&gt;&gt;Kiosk: Steps in front of camera</w:t>
        <w:br/>
      </w:r>
      <w:r>
        <w:rPr>
          <w:rFonts w:ascii="Courier New" w:hAnsi="Courier New"/>
          <w:color w:val="24292E"/>
          <w:sz w:val="16"/>
        </w:rPr>
        <w:t xml:space="preserve">    Kiosk-&gt;&gt;Backend: POST /api/v1/attendance/check-in {image_base64}</w:t>
        <w:br/>
      </w:r>
      <w:r>
        <w:rPr>
          <w:rFonts w:ascii="Courier New" w:hAnsi="Courier New"/>
          <w:color w:val="24292E"/>
          <w:sz w:val="16"/>
        </w:rPr>
        <w:t xml:space="preserve">    Backend-&gt;&gt;Redis: Rate limit check (IP)</w:t>
        <w:br/>
      </w:r>
      <w:r>
        <w:rPr>
          <w:rFonts w:ascii="Courier New" w:hAnsi="Courier New"/>
          <w:color w:val="24292E"/>
          <w:sz w:val="16"/>
        </w:rPr>
        <w:t xml:space="preserve">    Redis--&gt;&gt;Backend: OK (within limit)</w:t>
        <w:br/>
      </w:r>
      <w:r>
        <w:rPr>
          <w:rFonts w:ascii="Courier New" w:hAnsi="Courier New"/>
          <w:color w:val="24292E"/>
          <w:sz w:val="16"/>
        </w:rPr>
        <w:t xml:space="preserve">    Backend-&gt;&gt;AIService: POST /api/v1/biometrics/liveness</w:t>
        <w:br/>
      </w:r>
      <w:r>
        <w:rPr>
          <w:rFonts w:ascii="Courier New" w:hAnsi="Courier New"/>
          <w:color w:val="24292E"/>
          <w:sz w:val="16"/>
        </w:rPr>
        <w:t xml:space="preserve">    AIService--&gt;&gt;Backend: {is_live: true}</w:t>
        <w:br/>
      </w:r>
      <w:r>
        <w:rPr>
          <w:rFonts w:ascii="Courier New" w:hAnsi="Courier New"/>
          <w:color w:val="24292E"/>
          <w:sz w:val="16"/>
        </w:rPr>
        <w:t xml:space="preserve">    Backend-&gt;&gt;AIService: POST /api/v1/biometrics/extract</w:t>
        <w:br/>
      </w:r>
      <w:r>
        <w:rPr>
          <w:rFonts w:ascii="Courier New" w:hAnsi="Courier New"/>
          <w:color w:val="24292E"/>
          <w:sz w:val="16"/>
        </w:rPr>
        <w:t xml:space="preserve">    AIService--&gt;&gt;Backend: {embedding: [0.21, -0.33, ...]}</w:t>
        <w:br/>
      </w:r>
      <w:r>
        <w:rPr>
          <w:rFonts w:ascii="Courier New" w:hAnsi="Courier New"/>
          <w:color w:val="24292E"/>
          <w:sz w:val="16"/>
        </w:rPr>
        <w:t xml:space="preserve">    Backend-&gt;&gt;DB: SELECT user WHERE pgvector_l2(embedding) &lt; 0.6</w:t>
        <w:br/>
      </w:r>
      <w:r>
        <w:rPr>
          <w:rFonts w:ascii="Courier New" w:hAnsi="Courier New"/>
          <w:color w:val="24292E"/>
          <w:sz w:val="16"/>
        </w:rPr>
        <w:t xml:space="preserve">    DB--&gt;&gt;Backend: {user_id: 42, shift_start: "09:00"}</w:t>
        <w:br/>
      </w:r>
      <w:r>
        <w:rPr>
          <w:rFonts w:ascii="Courier New" w:hAnsi="Courier New"/>
          <w:color w:val="24292E"/>
          <w:sz w:val="16"/>
        </w:rPr>
        <w:t xml:space="preserve">    Backend-&gt;&gt;Backend: compute_shift_status() → "On Time"</w:t>
        <w:br/>
      </w:r>
      <w:r>
        <w:rPr>
          <w:rFonts w:ascii="Courier New" w:hAnsi="Courier New"/>
          <w:color w:val="24292E"/>
          <w:sz w:val="16"/>
        </w:rPr>
        <w:t xml:space="preserve">    Backend-&gt;&gt;DB: INSERT INTO attendance_logs ...</w:t>
        <w:br/>
      </w:r>
      <w:r>
        <w:rPr>
          <w:rFonts w:ascii="Courier New" w:hAnsi="Courier New"/>
          <w:color w:val="24292E"/>
          <w:sz w:val="16"/>
        </w:rPr>
        <w:t xml:space="preserve">    DB--&gt;&gt;Backend: log_id: 901</w:t>
        <w:br/>
      </w:r>
      <w:r>
        <w:rPr>
          <w:rFonts w:ascii="Courier New" w:hAnsi="Courier New"/>
          <w:color w:val="24292E"/>
          <w:sz w:val="16"/>
        </w:rPr>
        <w:t xml:space="preserve">    Backend--&gt;&gt;Kiosk: 200 OK {status: "On Time", user: "Jane Doe"}</w:t>
        <w:br/>
      </w:r>
      <w:r>
        <w:rPr>
          <w:rFonts w:ascii="Courier New" w:hAnsi="Courier New"/>
          <w:color w:val="24292E"/>
          <w:sz w:val="16"/>
        </w:rPr>
        <w:t xml:space="preserve">    Kiosk--&gt;&gt;Employee: Green Flash ✅ Welcome, Jane!</w:t>
        <w:br/>
      </w:r>
      <w:r>
        <w:rPr>
          <w:rFonts w:ascii="Courier New" w:hAnsi="Courier New"/>
          <w:color w:val="24292E"/>
          <w:sz w:val="16"/>
        </w:rPr>
        <w:br/>
      </w:r>
      <w:r>
        <w:rPr>
          <w:rFonts w:ascii="Courier New" w:hAnsi="Courier New"/>
          <w:color w:val="24292E"/>
          <w:sz w:val="16"/>
        </w:rPr>
        <w:t xml:space="preserve">    Note over Backend, ETH: Background Task (non-blocking)</w:t>
        <w:br/>
      </w:r>
      <w:r>
        <w:rPr>
          <w:rFonts w:ascii="Courier New" w:hAnsi="Courier New"/>
          <w:color w:val="24292E"/>
          <w:sz w:val="16"/>
        </w:rPr>
        <w:t xml:space="preserve">    Backend-&gt;&gt;ETH: anchorRecord(901, sha256_hash)</w:t>
        <w:br/>
      </w:r>
      <w:r>
        <w:rPr>
          <w:rFonts w:ascii="Courier New" w:hAnsi="Courier New"/>
          <w:color w:val="24292E"/>
          <w:sz w:val="16"/>
        </w:rPr>
        <w:t xml:space="preserve">    ETH--&gt;&gt;Backend: tx_hash: 0xabc...</w:t>
        <w:br/>
      </w:r>
      <w:r>
        <w:rPr>
          <w:rFonts w:ascii="Courier New" w:hAnsi="Courier New"/>
          <w:color w:val="24292E"/>
          <w:sz w:val="16"/>
        </w:rPr>
        <w:t xml:space="preserve">    Backend-&gt;&gt;DB: INSERT INTO blockchain_audit_logs ...</w:t>
        <w:br/>
      </w:r>
    </w:p>
    <w:p/>
    <w:p>
      <w:pPr>
        <w:pStyle w:val="Heading2"/>
      </w:pPr>
      <w:r>
        <w:rPr>
          <w:rFonts w:ascii="Calibri" w:hAnsi="Calibri"/>
          <w:b/>
          <w:color w:val="20538F"/>
          <w:sz w:val="32"/>
        </w:rPr>
        <w:t>2. JWT Authentication Flow</w:t>
      </w:r>
    </w:p>
    <w:p/>
    <w:p>
      <w:pPr>
        <w:pStyle w:val="NoSpacing"/>
      </w:pPr>
      <w:r>
        <w:rPr>
          <w:rFonts w:ascii="Courier New" w:hAnsi="Courier New"/>
          <w:color w:val="24292E"/>
          <w:sz w:val="16"/>
        </w:rPr>
        <w:t>sequenceDiagram</w:t>
        <w:br/>
      </w:r>
      <w:r>
        <w:rPr>
          <w:rFonts w:ascii="Courier New" w:hAnsi="Courier New"/>
          <w:color w:val="24292E"/>
          <w:sz w:val="16"/>
        </w:rPr>
        <w:t xml:space="preserve">    actor Client</w:t>
        <w:br/>
      </w:r>
      <w:r>
        <w:rPr>
          <w:rFonts w:ascii="Courier New" w:hAnsi="Courier New"/>
          <w:color w:val="24292E"/>
          <w:sz w:val="16"/>
        </w:rPr>
        <w:t xml:space="preserve">    participant Backend</w:t>
        <w:br/>
      </w:r>
      <w:r>
        <w:rPr>
          <w:rFonts w:ascii="Courier New" w:hAnsi="Courier New"/>
          <w:color w:val="24292E"/>
          <w:sz w:val="16"/>
        </w:rPr>
        <w:t xml:space="preserve">    participant DB</w:t>
        <w:br/>
      </w:r>
      <w:r>
        <w:rPr>
          <w:rFonts w:ascii="Courier New" w:hAnsi="Courier New"/>
          <w:color w:val="24292E"/>
          <w:sz w:val="16"/>
        </w:rPr>
        <w:t xml:space="preserve">    participant Redis</w:t>
        <w:br/>
      </w:r>
      <w:r>
        <w:rPr>
          <w:rFonts w:ascii="Courier New" w:hAnsi="Courier New"/>
          <w:color w:val="24292E"/>
          <w:sz w:val="16"/>
        </w:rPr>
        <w:br/>
      </w:r>
      <w:r>
        <w:rPr>
          <w:rFonts w:ascii="Courier New" w:hAnsi="Courier New"/>
          <w:color w:val="24292E"/>
          <w:sz w:val="16"/>
        </w:rPr>
        <w:t xml:space="preserve">    Client-&gt;&gt;Backend: POST /api/v1/auth/login {username, password}</w:t>
        <w:br/>
      </w:r>
      <w:r>
        <w:rPr>
          <w:rFonts w:ascii="Courier New" w:hAnsi="Courier New"/>
          <w:color w:val="24292E"/>
          <w:sz w:val="16"/>
        </w:rPr>
        <w:t xml:space="preserve">    Backend-&gt;&gt;DB: SELECT user WHERE username=...</w:t>
        <w:br/>
      </w:r>
      <w:r>
        <w:rPr>
          <w:rFonts w:ascii="Courier New" w:hAnsi="Courier New"/>
          <w:color w:val="24292E"/>
          <w:sz w:val="16"/>
        </w:rPr>
        <w:t xml:space="preserve">    DB--&gt;&gt;Backend: {id, hashed_password, role}</w:t>
        <w:br/>
      </w:r>
      <w:r>
        <w:rPr>
          <w:rFonts w:ascii="Courier New" w:hAnsi="Courier New"/>
          <w:color w:val="24292E"/>
          <w:sz w:val="16"/>
        </w:rPr>
        <w:t xml:space="preserve">    Backend-&gt;&gt;Backend: bcrypt.verify(password, hashed_password)</w:t>
        <w:br/>
      </w:r>
      <w:r>
        <w:rPr>
          <w:rFonts w:ascii="Courier New" w:hAnsi="Courier New"/>
          <w:color w:val="24292E"/>
          <w:sz w:val="16"/>
        </w:rPr>
        <w:t xml:space="preserve">    Backend-&gt;&gt;Backend: jwt.encode({sub: user_id, role: Admin, exp: now+30min})</w:t>
        <w:br/>
      </w:r>
      <w:r>
        <w:rPr>
          <w:rFonts w:ascii="Courier New" w:hAnsi="Courier New"/>
          <w:color w:val="24292E"/>
          <w:sz w:val="16"/>
        </w:rPr>
        <w:t xml:space="preserve">    Backend--&gt;&gt;Client: {access_token, refresh_token}</w:t>
        <w:br/>
      </w:r>
      <w:r>
        <w:rPr>
          <w:rFonts w:ascii="Courier New" w:hAnsi="Courier New"/>
          <w:color w:val="24292E"/>
          <w:sz w:val="16"/>
        </w:rPr>
        <w:br/>
      </w:r>
      <w:r>
        <w:rPr>
          <w:rFonts w:ascii="Courier New" w:hAnsi="Courier New"/>
          <w:color w:val="24292E"/>
          <w:sz w:val="16"/>
        </w:rPr>
        <w:t xml:space="preserve">    Client-&gt;&gt;Backend: POST /api/v1/auth/logout</w:t>
        <w:br/>
      </w:r>
      <w:r>
        <w:rPr>
          <w:rFonts w:ascii="Courier New" w:hAnsi="Courier New"/>
          <w:color w:val="24292E"/>
          <w:sz w:val="16"/>
        </w:rPr>
        <w:t xml:space="preserve">    Backend-&gt;&gt;Redis: SET blacklist:{token} = 1 EX {remaining_ttl}</w:t>
        <w:br/>
      </w:r>
      <w:r>
        <w:rPr>
          <w:rFonts w:ascii="Courier New" w:hAnsi="Courier New"/>
          <w:color w:val="24292E"/>
          <w:sz w:val="16"/>
        </w:rPr>
        <w:t xml:space="preserve">    Redis--&gt;&gt;Backend: OK</w:t>
        <w:br/>
      </w:r>
      <w:r>
        <w:rPr>
          <w:rFonts w:ascii="Courier New" w:hAnsi="Courier New"/>
          <w:color w:val="24292E"/>
          <w:sz w:val="16"/>
        </w:rPr>
        <w:t xml:space="preserve">    Backend--&gt;&gt;Client: 200 Logged out</w:t>
        <w:br/>
      </w:r>
      <w:r>
        <w:rPr>
          <w:rFonts w:ascii="Courier New" w:hAnsi="Courier New"/>
          <w:color w:val="24292E"/>
          <w:sz w:val="16"/>
        </w:rPr>
        <w:br/>
      </w:r>
      <w:r>
        <w:rPr>
          <w:rFonts w:ascii="Courier New" w:hAnsi="Courier New"/>
          <w:color w:val="24292E"/>
          <w:sz w:val="16"/>
        </w:rPr>
        <w:t xml:space="preserve">    Client-&gt;&gt;Backend: GET /api/v1/users/me (with blacklisted token)</w:t>
        <w:br/>
      </w:r>
      <w:r>
        <w:rPr>
          <w:rFonts w:ascii="Courier New" w:hAnsi="Courier New"/>
          <w:color w:val="24292E"/>
          <w:sz w:val="16"/>
        </w:rPr>
        <w:t xml:space="preserve">    Backend-&gt;&gt;Redis: EXISTS blacklist:{token}</w:t>
        <w:br/>
      </w:r>
      <w:r>
        <w:rPr>
          <w:rFonts w:ascii="Courier New" w:hAnsi="Courier New"/>
          <w:color w:val="24292E"/>
          <w:sz w:val="16"/>
        </w:rPr>
        <w:t xml:space="preserve">    Redis--&gt;&gt;Backend: 1 (true)</w:t>
        <w:br/>
      </w:r>
      <w:r>
        <w:rPr>
          <w:rFonts w:ascii="Courier New" w:hAnsi="Courier New"/>
          <w:color w:val="24292E"/>
          <w:sz w:val="16"/>
        </w:rPr>
        <w:t xml:space="preserve">    Backend--&gt;&gt;Client: 401 Unauthorized</w:t>
        <w:br/>
      </w:r>
    </w:p>
    <w:p/>
    <w:p>
      <w:pPr>
        <w:pStyle w:val="Heading2"/>
      </w:pPr>
      <w:r>
        <w:rPr>
          <w:rFonts w:ascii="Calibri" w:hAnsi="Calibri"/>
          <w:b/>
          <w:color w:val="20538F"/>
          <w:sz w:val="32"/>
        </w:rPr>
        <w:t>3. Web3 Toggle by SuperAdmin</w:t>
      </w:r>
    </w:p>
    <w:p/>
    <w:p>
      <w:pPr>
        <w:pStyle w:val="NoSpacing"/>
      </w:pPr>
      <w:r>
        <w:rPr>
          <w:rFonts w:ascii="Courier New" w:hAnsi="Courier New"/>
          <w:color w:val="24292E"/>
          <w:sz w:val="16"/>
        </w:rPr>
        <w:t>sequenceDiagram</w:t>
        <w:br/>
      </w:r>
      <w:r>
        <w:rPr>
          <w:rFonts w:ascii="Courier New" w:hAnsi="Courier New"/>
          <w:color w:val="24292E"/>
          <w:sz w:val="16"/>
        </w:rPr>
        <w:t xml:space="preserve">    actor SuperAdmin</w:t>
        <w:br/>
      </w:r>
      <w:r>
        <w:rPr>
          <w:rFonts w:ascii="Courier New" w:hAnsi="Courier New"/>
          <w:color w:val="24292E"/>
          <w:sz w:val="16"/>
        </w:rPr>
        <w:t xml:space="preserve">    participant Dashboard</w:t>
        <w:br/>
      </w:r>
      <w:r>
        <w:rPr>
          <w:rFonts w:ascii="Courier New" w:hAnsi="Courier New"/>
          <w:color w:val="24292E"/>
          <w:sz w:val="16"/>
        </w:rPr>
        <w:t xml:space="preserve">    participant Backend</w:t>
        <w:br/>
      </w:r>
      <w:r>
        <w:rPr>
          <w:rFonts w:ascii="Courier New" w:hAnsi="Courier New"/>
          <w:color w:val="24292E"/>
          <w:sz w:val="16"/>
        </w:rPr>
        <w:t xml:space="preserve">    participant DB</w:t>
        <w:br/>
      </w:r>
      <w:r>
        <w:rPr>
          <w:rFonts w:ascii="Courier New" w:hAnsi="Courier New"/>
          <w:color w:val="24292E"/>
          <w:sz w:val="16"/>
        </w:rPr>
        <w:br/>
      </w:r>
      <w:r>
        <w:rPr>
          <w:rFonts w:ascii="Courier New" w:hAnsi="Courier New"/>
          <w:color w:val="24292E"/>
          <w:sz w:val="16"/>
        </w:rPr>
        <w:t xml:space="preserve">    SuperAdmin-&gt;&gt;Dashboard: Clicks "Disable Blockchain Anchoring"</w:t>
        <w:br/>
      </w:r>
      <w:r>
        <w:rPr>
          <w:rFonts w:ascii="Courier New" w:hAnsi="Courier New"/>
          <w:color w:val="24292E"/>
          <w:sz w:val="16"/>
        </w:rPr>
        <w:t xml:space="preserve">    Dashboard-&gt;&gt;Backend: POST /api/v1/admin/settings/blockchain/toggle {enabled: false}</w:t>
        <w:br/>
      </w:r>
      <w:r>
        <w:rPr>
          <w:rFonts w:ascii="Courier New" w:hAnsi="Courier New"/>
          <w:color w:val="24292E"/>
          <w:sz w:val="16"/>
        </w:rPr>
        <w:t xml:space="preserve">    Backend-&gt;&gt;Backend: Validate JWT role == "SuperAdmin"</w:t>
        <w:br/>
      </w:r>
      <w:r>
        <w:rPr>
          <w:rFonts w:ascii="Courier New" w:hAnsi="Courier New"/>
          <w:color w:val="24292E"/>
          <w:sz w:val="16"/>
        </w:rPr>
        <w:t xml:space="preserve">    Backend-&gt;&gt;DB: UPDATE system_settings SET setting_value='false' WHERE setting_key='blockchain_enabled'</w:t>
        <w:br/>
      </w:r>
      <w:r>
        <w:rPr>
          <w:rFonts w:ascii="Courier New" w:hAnsi="Courier New"/>
          <w:color w:val="24292E"/>
          <w:sz w:val="16"/>
        </w:rPr>
        <w:t xml:space="preserve">    DB--&gt;&gt;Backend: OK</w:t>
        <w:br/>
      </w:r>
      <w:r>
        <w:rPr>
          <w:rFonts w:ascii="Courier New" w:hAnsi="Courier New"/>
          <w:color w:val="24292E"/>
          <w:sz w:val="16"/>
        </w:rPr>
        <w:t xml:space="preserve">    Backend--&gt;&gt;Dashboard: {message: "Web3 Integration Disabled"}</w:t>
        <w:br/>
      </w:r>
      <w:r>
        <w:rPr>
          <w:rFonts w:ascii="Courier New" w:hAnsi="Courier New"/>
          <w:color w:val="24292E"/>
          <w:sz w:val="16"/>
        </w:rPr>
        <w:t xml:space="preserve">    Dashboard--&gt;&gt;SuperAdmin: Toggle turns red. Cost: $0/day.</w:t>
        <w:br/>
      </w:r>
      <w:r>
        <w:rPr>
          <w:rFonts w:ascii="Courier New" w:hAnsi="Courier New"/>
          <w:color w:val="24292E"/>
          <w:sz w:val="16"/>
        </w:rPr>
        <w:br/>
      </w:r>
      <w:r>
        <w:rPr>
          <w:rFonts w:ascii="Courier New" w:hAnsi="Courier New"/>
          <w:color w:val="24292E"/>
          <w:sz w:val="16"/>
        </w:rPr>
        <w:t xml:space="preserve">    Note over Backend: Next check-in background task...</w:t>
        <w:br/>
      </w:r>
      <w:r>
        <w:rPr>
          <w:rFonts w:ascii="Courier New" w:hAnsi="Courier New"/>
          <w:color w:val="24292E"/>
          <w:sz w:val="16"/>
        </w:rPr>
        <w:t xml:space="preserve">    Backend-&gt;&gt;DB: SELECT setting_value FROM system_settings WHERE setting_key='blockchain_enabled'</w:t>
        <w:br/>
      </w:r>
      <w:r>
        <w:rPr>
          <w:rFonts w:ascii="Courier New" w:hAnsi="Courier New"/>
          <w:color w:val="24292E"/>
          <w:sz w:val="16"/>
        </w:rPr>
        <w:t xml:space="preserve">    DB--&gt;&gt;Backend: 'false'</w:t>
        <w:br/>
      </w:r>
      <w:r>
        <w:rPr>
          <w:rFonts w:ascii="Courier New" w:hAnsi="Courier New"/>
          <w:color w:val="24292E"/>
          <w:sz w:val="16"/>
        </w:rPr>
        <w:t xml:space="preserve">    Backend-&gt;&gt;Backend: Returns sim_tx_{uuid} (simulation mode — no gas spent)</w:t>
        <w:br/>
      </w:r>
    </w:p>
    <w:p/>
    <w:p>
      <w:r>
        <w:br w:type="page"/>
      </w:r>
    </w:p>
    <w:p>
      <w:pPr>
        <w:jc w:val="center"/>
        <w:shd w:val="clear" w:color="auto" w:fill="2E74B5"/>
      </w:pPr>
      <w:r>
        <w:rPr>
          <w:rFonts w:ascii="Calibri" w:hAnsi="Calibri"/>
          <w:b/>
          <w:color w:val="FFFFFF"/>
          <w:sz w:val="24"/>
        </w:rPr>
        <w:t xml:space="preserve">  SECURITY DESIGN  </w:t>
      </w:r>
    </w:p>
    <w:p/>
    <w:p>
      <w:pPr>
        <w:pStyle w:val="Heading1"/>
      </w:pPr>
      <w:r>
        <w:rPr>
          <w:rFonts w:ascii="Calibri" w:hAnsi="Calibri"/>
          <w:b/>
          <w:color w:val="2E74B5"/>
          <w:sz w:val="40"/>
        </w:rPr>
        <w:t>Security Design</w:t>
      </w:r>
    </w:p>
    <w:p/>
    <w:p>
      <w:pPr>
        <w:pStyle w:val="Heading2"/>
      </w:pPr>
      <w:r>
        <w:rPr>
          <w:rFonts w:ascii="Calibri" w:hAnsi="Calibri"/>
          <w:b/>
          <w:color w:val="20538F"/>
          <w:sz w:val="32"/>
        </w:rPr>
        <w:t>1. Zero-Knowledge Biometrics</w:t>
      </w:r>
    </w:p>
    <w:p>
      <w:r>
        <w:rPr>
          <w:sz w:val="20"/>
        </w:rPr>
        <w:t>The most significant security vector in this application is the theft of biometric data. To mitigate this:</w:t>
      </w:r>
    </w:p>
    <w:p>
      <w:pPr>
        <w:pStyle w:val="ListBullet"/>
      </w:pPr>
      <w:r>
        <w:rPr>
          <w:sz w:val="20"/>
        </w:rPr>
        <w:t>Raw images are **never** written to disk.</w:t>
      </w:r>
    </w:p>
    <w:p>
      <w:pPr>
        <w:pStyle w:val="ListBullet"/>
      </w:pPr>
      <w:r>
        <w:rPr>
          <w:sz w:val="20"/>
        </w:rPr>
        <w:t>Upon processing, the image is passed through the neural network to extract a 128-dimensional array of floats.</w:t>
      </w:r>
    </w:p>
    <w:p>
      <w:pPr>
        <w:pStyle w:val="ListBullet"/>
      </w:pPr>
      <w:r>
        <w:rPr>
          <w:sz w:val="20"/>
        </w:rPr>
        <w:t>The original image is immediately garbage collected from memory.</w:t>
      </w:r>
    </w:p>
    <w:p>
      <w:pPr>
        <w:pStyle w:val="ListBullet"/>
      </w:pPr>
      <w:r>
        <w:rPr>
          <w:sz w:val="20"/>
        </w:rPr>
        <w:t>It is mathematically impossible to reconstruct the original human face from the 128-dimensional embedding vector.</w:t>
      </w:r>
    </w:p>
    <w:p/>
    <w:p>
      <w:pPr>
        <w:pStyle w:val="Heading2"/>
      </w:pPr>
      <w:r>
        <w:rPr>
          <w:rFonts w:ascii="Calibri" w:hAnsi="Calibri"/>
          <w:b/>
          <w:color w:val="20538F"/>
          <w:sz w:val="32"/>
        </w:rPr>
        <w:t>2. Authentication &amp; JWT Management</w:t>
      </w:r>
    </w:p>
    <w:p>
      <w:pPr>
        <w:pStyle w:val="ListBullet"/>
      </w:pPr>
      <w:r>
        <w:rPr>
          <w:sz w:val="20"/>
        </w:rPr>
        <w:t>Passwords are hashed using `bcrypt` (via `passlib`).</w:t>
      </w:r>
    </w:p>
    <w:p>
      <w:pPr>
        <w:pStyle w:val="ListBullet"/>
      </w:pPr>
      <w:r>
        <w:rPr>
          <w:sz w:val="20"/>
        </w:rPr>
        <w:t>JWT tokens are signed using the `SECRET_KEY` configured in the `.env` file via `HS256`.</w:t>
      </w:r>
    </w:p>
    <w:p>
      <w:pPr>
        <w:pStyle w:val="ListBullet"/>
      </w:pPr>
      <w:r>
        <w:rPr>
          <w:sz w:val="20"/>
        </w:rPr>
        <w:t>**Logout &amp; Invalidation**: Because JWTs are stateless, logout is handled by caching the JWT signature in a Redis "Blacklist" with an expiration equal to the JWT's remaining TTL.</w:t>
      </w:r>
    </w:p>
    <w:p/>
    <w:p>
      <w:pPr>
        <w:pStyle w:val="Heading2"/>
      </w:pPr>
      <w:r>
        <w:rPr>
          <w:rFonts w:ascii="Calibri" w:hAnsi="Calibri"/>
          <w:b/>
          <w:color w:val="20538F"/>
          <w:sz w:val="32"/>
        </w:rPr>
        <w:t>3. Role-Based Access Control (RBAC)</w:t>
      </w:r>
    </w:p>
    <w:p>
      <w:r>
        <w:rPr>
          <w:sz w:val="20"/>
        </w:rPr>
        <w:t>The API strictly enforces role checks using FastAPI dependencies.</w:t>
      </w:r>
    </w:p>
    <w:p>
      <w:pPr>
        <w:pStyle w:val="NoSpacing"/>
      </w:pPr>
      <w:r>
        <w:rPr>
          <w:rFonts w:ascii="Courier New" w:hAnsi="Courier New"/>
          <w:color w:val="24292E"/>
          <w:sz w:val="16"/>
        </w:rPr>
        <w:t>def check_role(*allowed_roles):</w:t>
        <w:br/>
      </w:r>
      <w:r>
        <w:rPr>
          <w:rFonts w:ascii="Courier New" w:hAnsi="Courier New"/>
          <w:color w:val="24292E"/>
          <w:sz w:val="16"/>
        </w:rPr>
        <w:t xml:space="preserve">    def role_checker(current_user: User = Depends(get_current_active_user)):</w:t>
        <w:br/>
      </w:r>
      <w:r>
        <w:rPr>
          <w:rFonts w:ascii="Courier New" w:hAnsi="Courier New"/>
          <w:color w:val="24292E"/>
          <w:sz w:val="16"/>
        </w:rPr>
        <w:t xml:space="preserve">        if current_user.role.name not in allowed_roles:</w:t>
        <w:br/>
      </w:r>
      <w:r>
        <w:rPr>
          <w:rFonts w:ascii="Courier New" w:hAnsi="Courier New"/>
          <w:color w:val="24292E"/>
          <w:sz w:val="16"/>
        </w:rPr>
        <w:t xml:space="preserve">            raise HTTPException(status_code=403, detail="Not enough privileges")</w:t>
        <w:br/>
      </w:r>
      <w:r>
        <w:rPr>
          <w:rFonts w:ascii="Courier New" w:hAnsi="Courier New"/>
          <w:color w:val="24292E"/>
          <w:sz w:val="16"/>
        </w:rPr>
        <w:t xml:space="preserve">        return current_user</w:t>
        <w:br/>
      </w:r>
      <w:r>
        <w:rPr>
          <w:rFonts w:ascii="Courier New" w:hAnsi="Courier New"/>
          <w:color w:val="24292E"/>
          <w:sz w:val="16"/>
        </w:rPr>
        <w:t xml:space="preserve">    return role_checker</w:t>
        <w:br/>
      </w:r>
    </w:p>
    <w:p>
      <w:pPr>
        <w:pStyle w:val="ListBullet"/>
      </w:pPr>
      <w:r>
        <w:rPr>
          <w:sz w:val="20"/>
        </w:rPr>
        <w:t>**SuperAdmin**: Global access.</w:t>
      </w:r>
    </w:p>
    <w:p>
      <w:pPr>
        <w:pStyle w:val="ListBullet"/>
      </w:pPr>
      <w:r>
        <w:rPr>
          <w:sz w:val="20"/>
        </w:rPr>
        <w:t>**Admin**: Cross-department access within a single `org_id`.</w:t>
      </w:r>
    </w:p>
    <w:p>
      <w:pPr>
        <w:pStyle w:val="ListBullet"/>
      </w:pPr>
      <w:r>
        <w:rPr>
          <w:sz w:val="20"/>
        </w:rPr>
        <w:t>**Manager**: Access limited to users sharing the same `dept_id`.</w:t>
      </w:r>
    </w:p>
    <w:p>
      <w:pPr>
        <w:pStyle w:val="ListBullet"/>
      </w:pPr>
      <w:r>
        <w:rPr>
          <w:sz w:val="20"/>
        </w:rPr>
        <w:t>**Employee**: Read-only access to their own records.</w:t>
      </w:r>
    </w:p>
    <w:p/>
    <w:p>
      <w:pPr>
        <w:pStyle w:val="Heading2"/>
      </w:pPr>
      <w:r>
        <w:rPr>
          <w:rFonts w:ascii="Calibri" w:hAnsi="Calibri"/>
          <w:b/>
          <w:color w:val="20538F"/>
          <w:sz w:val="32"/>
        </w:rPr>
        <w:t>4. Blockchain Auditing</w:t>
      </w:r>
    </w:p>
    <w:p>
      <w:r>
        <w:rPr>
          <w:sz w:val="20"/>
        </w:rPr>
        <w:t>To prevent "Ghost Check-ins" (a DBA maliciously inserting a row into PostgreSQL), the system uses Web3. The data payload SHA-256(user_id + check_in_time) is signed using a private key and submitted to an Ethereum Smart Contract.</w:t>
      </w:r>
    </w:p>
    <w:p>
      <w:r>
        <w:rPr>
          <w:sz w:val="20"/>
        </w:rPr>
        <w:t>If an auditor suspects foul play, they can pull the Ethereum transaction and verify that the blockchain hash matches the database hash. If they do not match, the database was tampered with.</w:t>
      </w:r>
    </w:p>
    <w:p/>
    <w:p>
      <w:r>
        <w:br w:type="page"/>
      </w:r>
    </w:p>
    <w:p>
      <w:pPr>
        <w:jc w:val="center"/>
        <w:shd w:val="clear" w:color="auto" w:fill="2E74B5"/>
      </w:pPr>
      <w:r>
        <w:rPr>
          <w:rFonts w:ascii="Calibri" w:hAnsi="Calibri"/>
          <w:b/>
          <w:color w:val="FFFFFF"/>
          <w:sz w:val="24"/>
        </w:rPr>
        <w:t xml:space="preserve">  TESTING STRATEGY  </w:t>
      </w:r>
    </w:p>
    <w:p/>
    <w:p>
      <w:pPr>
        <w:pStyle w:val="Heading1"/>
      </w:pPr>
      <w:r>
        <w:rPr>
          <w:rFonts w:ascii="Calibri" w:hAnsi="Calibri"/>
          <w:b/>
          <w:color w:val="2E74B5"/>
          <w:sz w:val="40"/>
        </w:rPr>
        <w:t>Testing Strategy</w:t>
      </w:r>
    </w:p>
    <w:p/>
    <w:p>
      <w:pPr>
        <w:pStyle w:val="Heading2"/>
      </w:pPr>
      <w:r>
        <w:rPr>
          <w:rFonts w:ascii="Calibri" w:hAnsi="Calibri"/>
          <w:b/>
          <w:color w:val="20538F"/>
          <w:sz w:val="32"/>
        </w:rPr>
        <w:t>Testing Pyramid</w:t>
      </w:r>
    </w:p>
    <w:p>
      <w:pPr>
        <w:pStyle w:val="NoSpacing"/>
      </w:pPr>
      <w:r>
        <w:rPr>
          <w:rFonts w:ascii="Courier New" w:hAnsi="Courier New"/>
          <w:color w:val="24292E"/>
          <w:sz w:val="16"/>
        </w:rPr>
        <w:t xml:space="preserve">        [E2E Tests]        ← Browser-level, few</w:t>
        <w:br/>
      </w:r>
      <w:r>
        <w:rPr>
          <w:rFonts w:ascii="Courier New" w:hAnsi="Courier New"/>
          <w:color w:val="24292E"/>
          <w:sz w:val="16"/>
        </w:rPr>
        <w:t xml:space="preserve">      [Integration Tests]  ← Service boundary, moderate</w:t>
        <w:br/>
      </w:r>
      <w:r>
        <w:rPr>
          <w:rFonts w:ascii="Courier New" w:hAnsi="Courier New"/>
          <w:color w:val="24292E"/>
          <w:sz w:val="16"/>
        </w:rPr>
        <w:t xml:space="preserve">    [Unit Tests]            ← Pure functions, many</w:t>
        <w:br/>
      </w:r>
    </w:p>
    <w:p/>
    <w:p>
      <w:pPr>
        <w:pStyle w:val="Heading2"/>
      </w:pPr>
      <w:r>
        <w:rPr>
          <w:rFonts w:ascii="Calibri" w:hAnsi="Calibri"/>
          <w:b/>
          <w:color w:val="20538F"/>
          <w:sz w:val="32"/>
        </w:rPr>
        <w:t>Unit Testing</w:t>
      </w:r>
    </w:p>
    <w:p>
      <w:r>
        <w:rPr>
          <w:sz w:val="20"/>
        </w:rPr>
        <w:t>Framework: pytest with unittest.mock</w:t>
      </w:r>
    </w:p>
    <w:p/>
    <w:p>
      <w:r>
        <w:rPr>
          <w:sz w:val="20"/>
        </w:rPr>
        <w:t>Unit tests cover:</w:t>
      </w:r>
    </w:p>
    <w:p>
      <w:pPr>
        <w:pStyle w:val="ListBullet"/>
      </w:pPr>
      <w:r>
        <w:rPr>
          <w:sz w:val="20"/>
        </w:rPr>
        <w:t>`compute_shift_status()` — Tests correct classification into On Time / Late / Early for various datetime combinations.</w:t>
      </w:r>
    </w:p>
    <w:p>
      <w:pPr>
        <w:pStyle w:val="ListBullet"/>
      </w:pPr>
      <w:r>
        <w:rPr>
          <w:sz w:val="20"/>
        </w:rPr>
        <w:t>`get_password_hash()` / `verify_password()` — Validates bcrypt round-trip.</w:t>
      </w:r>
    </w:p>
    <w:p>
      <w:pPr>
        <w:pStyle w:val="ListBullet"/>
      </w:pPr>
      <w:r>
        <w:rPr>
          <w:sz w:val="20"/>
        </w:rPr>
        <w:t>`BlockchainService.anchor_record()` — Mocks the Web3 RPC call; verifies simulation path when DB toggle is False.</w:t>
      </w:r>
    </w:p>
    <w:p/>
    <w:p>
      <w:pPr>
        <w:pStyle w:val="Heading3"/>
      </w:pPr>
      <w:r>
        <w:rPr>
          <w:rFonts w:ascii="Calibri" w:hAnsi="Calibri"/>
          <w:b/>
          <w:color w:val="404040"/>
          <w:sz w:val="26"/>
        </w:rPr>
        <w:t>Example</w:t>
      </w:r>
    </w:p>
    <w:p>
      <w:pPr>
        <w:pStyle w:val="NoSpacing"/>
      </w:pPr>
      <w:r>
        <w:rPr>
          <w:rFonts w:ascii="Courier New" w:hAnsi="Courier New"/>
          <w:color w:val="24292E"/>
          <w:sz w:val="16"/>
        </w:rPr>
        <w:t>def test_shift_status_late(mock_shift, mock_time_9_10_am):</w:t>
        <w:br/>
      </w:r>
      <w:r>
        <w:rPr>
          <w:rFonts w:ascii="Courier New" w:hAnsi="Courier New"/>
          <w:color w:val="24292E"/>
          <w:sz w:val="16"/>
        </w:rPr>
        <w:t xml:space="preserve">    status = compute_shift_status(check_in=mock_time_9_10_am, shift=mock_shift)</w:t>
        <w:br/>
      </w:r>
      <w:r>
        <w:rPr>
          <w:rFonts w:ascii="Courier New" w:hAnsi="Courier New"/>
          <w:color w:val="24292E"/>
          <w:sz w:val="16"/>
        </w:rPr>
        <w:t xml:space="preserve">    assert status == "Late"  # grace_period_mins=5, shift starts 09:00</w:t>
        <w:br/>
      </w:r>
    </w:p>
    <w:p/>
    <w:p>
      <w:pPr>
        <w:pStyle w:val="Heading2"/>
      </w:pPr>
      <w:r>
        <w:rPr>
          <w:rFonts w:ascii="Calibri" w:hAnsi="Calibri"/>
          <w:b/>
          <w:color w:val="20538F"/>
          <w:sz w:val="32"/>
        </w:rPr>
        <w:t>Integration Testing</w:t>
      </w:r>
    </w:p>
    <w:p>
      <w:r>
        <w:rPr>
          <w:sz w:val="20"/>
        </w:rPr>
        <w:t>Framework: pytest + httpx.AsyncClient (no live DB; uses SQLite in-memory)</w:t>
      </w:r>
    </w:p>
    <w:p/>
    <w:p>
      <w:r>
        <w:rPr>
          <w:sz w:val="20"/>
        </w:rPr>
        <w:t>Integration tests cover:</w:t>
      </w:r>
    </w:p>
    <w:p>
      <w:pPr>
        <w:pStyle w:val="ListBullet"/>
      </w:pPr>
      <w:r>
        <w:rPr>
          <w:sz w:val="20"/>
        </w:rPr>
        <w:t>`POST /api/v1/auth/login` — Full JWT issuance.</w:t>
      </w:r>
    </w:p>
    <w:p>
      <w:pPr>
        <w:pStyle w:val="ListBullet"/>
      </w:pPr>
      <w:r>
        <w:rPr>
          <w:sz w:val="20"/>
        </w:rPr>
        <w:t>`POST /api/v1/attendance/check-in` — Mocks the AI service response; validates full DB write.</w:t>
      </w:r>
    </w:p>
    <w:p>
      <w:pPr>
        <w:pStyle w:val="ListBullet"/>
      </w:pPr>
      <w:r>
        <w:rPr>
          <w:sz w:val="20"/>
        </w:rPr>
        <w:t>`POST /api/v1/admin/settings/blockchain/toggle` — Validates RBAC; only SuperAdmin can toggle.</w:t>
      </w:r>
    </w:p>
    <w:p/>
    <w:p>
      <w:pPr>
        <w:pStyle w:val="Heading2"/>
      </w:pPr>
      <w:r>
        <w:rPr>
          <w:rFonts w:ascii="Calibri" w:hAnsi="Calibri"/>
          <w:b/>
          <w:color w:val="20538F"/>
          <w:sz w:val="32"/>
        </w:rPr>
        <w:t>Security Testing</w:t>
      </w:r>
    </w:p>
    <w:p>
      <w:pPr>
        <w:pStyle w:val="ListBullet"/>
      </w:pPr>
      <w:r>
        <w:rPr>
          <w:sz w:val="20"/>
        </w:rPr>
        <w:t>**SQL Injection**: All queries use SQLAlchemy ORM parameterized queries. Tested via `sqlmap` against local test instance.</w:t>
      </w:r>
    </w:p>
    <w:p>
      <w:pPr>
        <w:pStyle w:val="ListBullet"/>
      </w:pPr>
      <w:r>
        <w:rPr>
          <w:sz w:val="20"/>
        </w:rPr>
        <w:t>**JWT Tampering**: Tests attempt to modify the JWT payload and verify the server rejects signatures.</w:t>
      </w:r>
    </w:p>
    <w:p>
      <w:pPr>
        <w:pStyle w:val="ListBullet"/>
      </w:pPr>
      <w:r>
        <w:rPr>
          <w:sz w:val="20"/>
        </w:rPr>
        <w:t>**Privilege Escalation**: Tests verify that an Employee JWT cannot access SuperAdmin routes.</w:t>
      </w:r>
    </w:p>
    <w:p/>
    <w:p>
      <w:pPr>
        <w:pStyle w:val="Heading2"/>
      </w:pPr>
      <w:r>
        <w:rPr>
          <w:rFonts w:ascii="Calibri" w:hAnsi="Calibri"/>
          <w:b/>
          <w:color w:val="20538F"/>
          <w:sz w:val="32"/>
        </w:rPr>
        <w:t>Performance Testing</w:t>
      </w:r>
    </w:p>
    <w:p>
      <w:r>
        <w:rPr>
          <w:sz w:val="20"/>
        </w:rPr>
        <w:t>Tool: locust or k6</w:t>
      </w:r>
    </w:p>
    <w:p>
      <w:pPr>
        <w:pStyle w:val="ListBullet"/>
      </w:pPr>
      <w:r>
        <w:rPr>
          <w:sz w:val="20"/>
        </w:rPr>
        <w:t>Simulate 500 concurrent check-ins during the 9:00 AM morning spike.</w:t>
      </w:r>
    </w:p>
    <w:p>
      <w:pPr>
        <w:pStyle w:val="ListBullet"/>
      </w:pPr>
      <w:r>
        <w:rPr>
          <w:sz w:val="20"/>
        </w:rPr>
        <w:t>Target: P95 latency under 2500ms.</w:t>
      </w:r>
    </w:p>
    <w:p>
      <w:pPr>
        <w:pStyle w:val="ListBullet"/>
      </w:pPr>
      <w:r>
        <w:rPr>
          <w:sz w:val="20"/>
        </w:rPr>
        <w:t>Monitor: PostgreSQL connection pool exhaustion, Redis timeout errors.</w:t>
      </w:r>
    </w:p>
    <w:p/>
    <w:p>
      <w:pPr>
        <w:pStyle w:val="Heading2"/>
      </w:pPr>
      <w:r>
        <w:rPr>
          <w:rFonts w:ascii="Calibri" w:hAnsi="Calibri"/>
          <w:b/>
          <w:color w:val="20538F"/>
          <w:sz w:val="32"/>
        </w:rPr>
        <w:t>Test Coverage Expectations</w:t>
      </w:r>
    </w:p>
    <w:p>
      <w:pPr>
        <w:pStyle w:val="NoSpacing"/>
      </w:pPr>
      <w:r>
        <w:rPr>
          <w:rFonts w:ascii="Courier New" w:hAnsi="Courier New"/>
          <w:sz w:val="18"/>
        </w:rPr>
        <w:t>Module  Target Coverage</w:t>
      </w:r>
    </w:p>
    <w:p>
      <w:pPr>
        <w:pStyle w:val="NoSpacing"/>
      </w:pPr>
      <w:r>
        <w:rPr>
          <w:rFonts w:ascii="Courier New" w:hAnsi="Courier New"/>
          <w:sz w:val="18"/>
        </w:rPr>
        <w:t>`routers/`  &gt; 85%</w:t>
      </w:r>
    </w:p>
    <w:p>
      <w:pPr>
        <w:pStyle w:val="NoSpacing"/>
      </w:pPr>
      <w:r>
        <w:rPr>
          <w:rFonts w:ascii="Courier New" w:hAnsi="Courier New"/>
          <w:sz w:val="18"/>
        </w:rPr>
        <w:t>`services/`  &gt; 80%</w:t>
      </w:r>
    </w:p>
    <w:p>
      <w:pPr>
        <w:pStyle w:val="NoSpacing"/>
      </w:pPr>
      <w:r>
        <w:rPr>
          <w:rFonts w:ascii="Courier New" w:hAnsi="Courier New"/>
          <w:sz w:val="18"/>
        </w:rPr>
        <w:t>`crud/`  &gt; 90%</w:t>
      </w:r>
    </w:p>
    <w:p>
      <w:pPr>
        <w:pStyle w:val="NoSpacing"/>
      </w:pPr>
      <w:r>
        <w:rPr>
          <w:rFonts w:ascii="Courier New" w:hAnsi="Courier New"/>
          <w:sz w:val="18"/>
        </w:rPr>
        <w:t>`services/blockchain.py`  &gt; 75%</w:t>
      </w:r>
    </w:p>
    <w:p/>
    <w:p>
      <w:r>
        <w:br w:type="page"/>
      </w:r>
    </w:p>
    <w:p>
      <w:pPr>
        <w:jc w:val="center"/>
        <w:shd w:val="clear" w:color="auto" w:fill="2E74B5"/>
      </w:pPr>
      <w:r>
        <w:rPr>
          <w:rFonts w:ascii="Calibri" w:hAnsi="Calibri"/>
          <w:b/>
          <w:color w:val="FFFFFF"/>
          <w:sz w:val="24"/>
        </w:rPr>
        <w:t xml:space="preserve">  DEPLOYMENT GUIDE  </w:t>
      </w:r>
    </w:p>
    <w:p/>
    <w:p>
      <w:pPr>
        <w:pStyle w:val="Heading1"/>
      </w:pPr>
      <w:r>
        <w:rPr>
          <w:rFonts w:ascii="Calibri" w:hAnsi="Calibri"/>
          <w:b/>
          <w:color w:val="2E74B5"/>
          <w:sz w:val="40"/>
        </w:rPr>
        <w:t>Deployment Guide</w:t>
      </w:r>
    </w:p>
    <w:p/>
    <w:p>
      <w:pPr>
        <w:pStyle w:val="Heading2"/>
      </w:pPr>
      <w:r>
        <w:rPr>
          <w:rFonts w:ascii="Calibri" w:hAnsi="Calibri"/>
          <w:b/>
          <w:color w:val="20538F"/>
          <w:sz w:val="32"/>
        </w:rPr>
        <w:t>1. Local Development</w:t>
      </w:r>
    </w:p>
    <w:p/>
    <w:p>
      <w:pPr>
        <w:pStyle w:val="Heading3"/>
      </w:pPr>
      <w:r>
        <w:rPr>
          <w:rFonts w:ascii="Calibri" w:hAnsi="Calibri"/>
          <w:b/>
          <w:color w:val="404040"/>
          <w:sz w:val="26"/>
        </w:rPr>
        <w:t>Prerequisites</w:t>
      </w:r>
    </w:p>
    <w:p>
      <w:pPr>
        <w:pStyle w:val="ListBullet"/>
      </w:pPr>
      <w:r>
        <w:rPr>
          <w:sz w:val="20"/>
        </w:rPr>
        <w:t>Python 3.12+</w:t>
      </w:r>
    </w:p>
    <w:p>
      <w:pPr>
        <w:pStyle w:val="ListBullet"/>
      </w:pPr>
      <w:r>
        <w:rPr>
          <w:sz w:val="20"/>
        </w:rPr>
        <w:t>Docker &amp; Docker Compose V2</w:t>
      </w:r>
    </w:p>
    <w:p>
      <w:pPr>
        <w:pStyle w:val="ListBullet"/>
      </w:pPr>
      <w:r>
        <w:rPr>
          <w:sz w:val="20"/>
        </w:rPr>
        <w:t>PostgreSQL client (`psql`) for DB inspection</w:t>
      </w:r>
    </w:p>
    <w:p/>
    <w:p>
      <w:pPr>
        <w:pStyle w:val="Heading3"/>
      </w:pPr>
      <w:r>
        <w:rPr>
          <w:rFonts w:ascii="Calibri" w:hAnsi="Calibri"/>
          <w:b/>
          <w:color w:val="404040"/>
          <w:sz w:val="26"/>
        </w:rPr>
        <w:t>Installation</w:t>
      </w:r>
    </w:p>
    <w:p>
      <w:pPr>
        <w:pStyle w:val="NoSpacing"/>
      </w:pPr>
      <w:r>
        <w:rPr>
          <w:rFonts w:ascii="Courier New" w:hAnsi="Courier New"/>
          <w:color w:val="24292E"/>
          <w:sz w:val="16"/>
        </w:rPr>
        <w:t># Clone the repository</w:t>
        <w:br/>
      </w:r>
      <w:r>
        <w:rPr>
          <w:rFonts w:ascii="Courier New" w:hAnsi="Courier New"/>
          <w:color w:val="24292E"/>
          <w:sz w:val="16"/>
        </w:rPr>
        <w:t>git clone &lt;your-repo-url&gt;</w:t>
        <w:br/>
      </w:r>
      <w:r>
        <w:rPr>
          <w:rFonts w:ascii="Courier New" w:hAnsi="Courier New"/>
          <w:color w:val="24292E"/>
          <w:sz w:val="16"/>
        </w:rPr>
        <w:t>cd Face-Recognition-Based-Attendance-System</w:t>
        <w:br/>
      </w:r>
      <w:r>
        <w:rPr>
          <w:rFonts w:ascii="Courier New" w:hAnsi="Courier New"/>
          <w:color w:val="24292E"/>
          <w:sz w:val="16"/>
        </w:rPr>
        <w:br/>
      </w:r>
      <w:r>
        <w:rPr>
          <w:rFonts w:ascii="Courier New" w:hAnsi="Courier New"/>
          <w:color w:val="24292E"/>
          <w:sz w:val="16"/>
        </w:rPr>
        <w:t># Set up Python virtual environment</w:t>
        <w:br/>
      </w:r>
      <w:r>
        <w:rPr>
          <w:rFonts w:ascii="Courier New" w:hAnsi="Courier New"/>
          <w:color w:val="24292E"/>
          <w:sz w:val="16"/>
        </w:rPr>
        <w:t>cd backend</w:t>
        <w:br/>
      </w:r>
      <w:r>
        <w:rPr>
          <w:rFonts w:ascii="Courier New" w:hAnsi="Courier New"/>
          <w:color w:val="24292E"/>
          <w:sz w:val="16"/>
        </w:rPr>
        <w:t>python -m venv .venv</w:t>
        <w:br/>
      </w:r>
      <w:r>
        <w:rPr>
          <w:rFonts w:ascii="Courier New" w:hAnsi="Courier New"/>
          <w:color w:val="24292E"/>
          <w:sz w:val="16"/>
        </w:rPr>
        <w:t>source .venv/bin/activate</w:t>
        <w:br/>
      </w:r>
      <w:r>
        <w:rPr>
          <w:rFonts w:ascii="Courier New" w:hAnsi="Courier New"/>
          <w:color w:val="24292E"/>
          <w:sz w:val="16"/>
        </w:rPr>
        <w:t>pip install -r requirements.txt</w:t>
        <w:br/>
      </w:r>
    </w:p>
    <w:p/>
    <w:p>
      <w:pPr>
        <w:pStyle w:val="Heading3"/>
      </w:pPr>
      <w:r>
        <w:rPr>
          <w:rFonts w:ascii="Calibri" w:hAnsi="Calibri"/>
          <w:b/>
          <w:color w:val="404040"/>
          <w:sz w:val="26"/>
        </w:rPr>
        <w:t>Environment Variables</w:t>
      </w:r>
    </w:p>
    <w:p>
      <w:r>
        <w:rPr>
          <w:sz w:val="20"/>
        </w:rPr>
        <w:t>Copy the example .env file and fill in your values:</w:t>
      </w:r>
    </w:p>
    <w:p>
      <w:pPr>
        <w:pStyle w:val="NoSpacing"/>
      </w:pPr>
      <w:r>
        <w:rPr>
          <w:rFonts w:ascii="Courier New" w:hAnsi="Courier New"/>
          <w:color w:val="24292E"/>
          <w:sz w:val="16"/>
        </w:rPr>
        <w:t>cp backend/.env.example backend/.env</w:t>
        <w:br/>
      </w:r>
    </w:p>
    <w:p/>
    <w:p>
      <w:r>
        <w:rPr>
          <w:sz w:val="20"/>
        </w:rPr>
        <w:t>Key variables to configure in backend/.env:</w:t>
      </w:r>
    </w:p>
    <w:p>
      <w:pPr>
        <w:pStyle w:val="NoSpacing"/>
      </w:pPr>
      <w:r>
        <w:rPr>
          <w:rFonts w:ascii="Courier New" w:hAnsi="Courier New"/>
          <w:color w:val="24292E"/>
          <w:sz w:val="16"/>
        </w:rPr>
        <w:t>DATABASE_URL=postgresql+psycopg2://postgres:postgres@localhost:5432/attendance_db</w:t>
        <w:br/>
      </w:r>
      <w:r>
        <w:rPr>
          <w:rFonts w:ascii="Courier New" w:hAnsi="Courier New"/>
          <w:color w:val="24292E"/>
          <w:sz w:val="16"/>
        </w:rPr>
        <w:t>REDIS_URL=redis://localhost:6379/0</w:t>
        <w:br/>
      </w:r>
      <w:r>
        <w:rPr>
          <w:rFonts w:ascii="Courier New" w:hAnsi="Courier New"/>
          <w:color w:val="24292E"/>
          <w:sz w:val="16"/>
        </w:rPr>
        <w:t>SECRET_KEY=your-very-long-secret-key-here</w:t>
        <w:br/>
      </w:r>
      <w:r>
        <w:rPr>
          <w:rFonts w:ascii="Courier New" w:hAnsi="Courier New"/>
          <w:color w:val="24292E"/>
          <w:sz w:val="16"/>
        </w:rPr>
        <w:t>BLOCKCHAIN_ENABLED=false</w:t>
        <w:br/>
      </w:r>
    </w:p>
    <w:p/>
    <w:p>
      <w:pPr>
        <w:pStyle w:val="Heading3"/>
      </w:pPr>
      <w:r>
        <w:rPr>
          <w:rFonts w:ascii="Calibri" w:hAnsi="Calibri"/>
          <w:b/>
          <w:color w:val="404040"/>
          <w:sz w:val="26"/>
        </w:rPr>
        <w:t>Startup Commands</w:t>
      </w:r>
    </w:p>
    <w:p>
      <w:pPr>
        <w:pStyle w:val="NoSpacing"/>
      </w:pPr>
      <w:r>
        <w:rPr>
          <w:rFonts w:ascii="Courier New" w:hAnsi="Courier New"/>
          <w:color w:val="24292E"/>
          <w:sz w:val="16"/>
        </w:rPr>
        <w:t># Start the database and Redis</w:t>
        <w:br/>
      </w:r>
      <w:r>
        <w:rPr>
          <w:rFonts w:ascii="Courier New" w:hAnsi="Courier New"/>
          <w:color w:val="24292E"/>
          <w:sz w:val="16"/>
        </w:rPr>
        <w:t>docker run -d -p 5432:5432 -e POSTGRES_PASSWORD=postgres ankane/pgvector</w:t>
        <w:br/>
      </w:r>
      <w:r>
        <w:rPr>
          <w:rFonts w:ascii="Courier New" w:hAnsi="Courier New"/>
          <w:color w:val="24292E"/>
          <w:sz w:val="16"/>
        </w:rPr>
        <w:t>docker run -d -p 6379:6379 redis:7.2-alpine</w:t>
        <w:br/>
      </w:r>
      <w:r>
        <w:rPr>
          <w:rFonts w:ascii="Courier New" w:hAnsi="Courier New"/>
          <w:color w:val="24292E"/>
          <w:sz w:val="16"/>
        </w:rPr>
        <w:br/>
      </w:r>
      <w:r>
        <w:rPr>
          <w:rFonts w:ascii="Courier New" w:hAnsi="Courier New"/>
          <w:color w:val="24292E"/>
          <w:sz w:val="16"/>
        </w:rPr>
        <w:t># Run Alembic migrations</w:t>
        <w:br/>
      </w:r>
      <w:r>
        <w:rPr>
          <w:rFonts w:ascii="Courier New" w:hAnsi="Courier New"/>
          <w:color w:val="24292E"/>
          <w:sz w:val="16"/>
        </w:rPr>
        <w:t>cd backend</w:t>
        <w:br/>
      </w:r>
      <w:r>
        <w:rPr>
          <w:rFonts w:ascii="Courier New" w:hAnsi="Courier New"/>
          <w:color w:val="24292E"/>
          <w:sz w:val="16"/>
        </w:rPr>
        <w:t>alembic upgrade head</w:t>
        <w:br/>
      </w:r>
      <w:r>
        <w:rPr>
          <w:rFonts w:ascii="Courier New" w:hAnsi="Courier New"/>
          <w:color w:val="24292E"/>
          <w:sz w:val="16"/>
        </w:rPr>
        <w:br/>
      </w:r>
      <w:r>
        <w:rPr>
          <w:rFonts w:ascii="Courier New" w:hAnsi="Courier New"/>
          <w:color w:val="24292E"/>
          <w:sz w:val="16"/>
        </w:rPr>
        <w:t># Start backend</w:t>
        <w:br/>
      </w:r>
      <w:r>
        <w:rPr>
          <w:rFonts w:ascii="Courier New" w:hAnsi="Courier New"/>
          <w:color w:val="24292E"/>
          <w:sz w:val="16"/>
        </w:rPr>
        <w:t>uvicorn main:app --reload --port 8000</w:t>
        <w:br/>
      </w:r>
      <w:r>
        <w:rPr>
          <w:rFonts w:ascii="Courier New" w:hAnsi="Courier New"/>
          <w:color w:val="24292E"/>
          <w:sz w:val="16"/>
        </w:rPr>
        <w:br/>
      </w:r>
      <w:r>
        <w:rPr>
          <w:rFonts w:ascii="Courier New" w:hAnsi="Courier New"/>
          <w:color w:val="24292E"/>
          <w:sz w:val="16"/>
        </w:rPr>
        <w:t># (In another terminal) Start AI service</w:t>
        <w:br/>
      </w:r>
      <w:r>
        <w:rPr>
          <w:rFonts w:ascii="Courier New" w:hAnsi="Courier New"/>
          <w:color w:val="24292E"/>
          <w:sz w:val="16"/>
        </w:rPr>
        <w:t>cd ai-service</w:t>
        <w:br/>
      </w:r>
      <w:r>
        <w:rPr>
          <w:rFonts w:ascii="Courier New" w:hAnsi="Courier New"/>
          <w:color w:val="24292E"/>
          <w:sz w:val="16"/>
        </w:rPr>
        <w:t>uvicorn app.main:app --reload --port 8002</w:t>
        <w:br/>
      </w:r>
    </w:p>
    <w:p/>
    <w:p>
      <w:pPr>
        <w:jc w:val="center"/>
      </w:pPr>
      <w:r>
        <w:rPr>
          <w:color w:val="CCCCCC"/>
          <w:sz w:val="14"/>
        </w:rPr>
        <w:t>────────────────────────────────────────────────────────────────────────────────</w:t>
      </w:r>
    </w:p>
    <w:p/>
    <w:p>
      <w:pPr>
        <w:pStyle w:val="Heading2"/>
      </w:pPr>
      <w:r>
        <w:rPr>
          <w:rFonts w:ascii="Calibri" w:hAnsi="Calibri"/>
          <w:b/>
          <w:color w:val="20538F"/>
          <w:sz w:val="32"/>
        </w:rPr>
        <w:t>2. Production Deployment (AWS EC2 + Docker Compose)</w:t>
      </w:r>
    </w:p>
    <w:p/>
    <w:p>
      <w:pPr>
        <w:pStyle w:val="Heading3"/>
      </w:pPr>
      <w:r>
        <w:rPr>
          <w:rFonts w:ascii="Calibri" w:hAnsi="Calibri"/>
          <w:b/>
          <w:color w:val="404040"/>
          <w:sz w:val="26"/>
        </w:rPr>
        <w:t>Infrastructure Requirements</w:t>
      </w:r>
    </w:p>
    <w:p>
      <w:pPr>
        <w:pStyle w:val="ListBullet"/>
      </w:pPr>
      <w:r>
        <w:rPr>
          <w:sz w:val="20"/>
        </w:rPr>
        <w:t>**Compute**: AWS EC2 `g4dn.xlarge` (1 NVIDIA T4 GPU, 16GB RAM)</w:t>
      </w:r>
    </w:p>
    <w:p>
      <w:pPr>
        <w:pStyle w:val="ListBullet"/>
      </w:pPr>
      <w:r>
        <w:rPr>
          <w:sz w:val="20"/>
        </w:rPr>
        <w:t>**Database**: Amazon RDS PostgreSQL 15+ (`db.t4g.small`) — **Multi-AZ enabled**</w:t>
      </w:r>
    </w:p>
    <w:p>
      <w:pPr>
        <w:pStyle w:val="ListBullet"/>
      </w:pPr>
      <w:r>
        <w:rPr>
          <w:sz w:val="20"/>
        </w:rPr>
        <w:t>**Cache**: Amazon ElastiCache Redis</w:t>
      </w:r>
    </w:p>
    <w:p>
      <w:pPr>
        <w:pStyle w:val="ListBullet"/>
      </w:pPr>
      <w:r>
        <w:rPr>
          <w:sz w:val="20"/>
        </w:rPr>
        <w:t>**Container Registry**: Amazon ECR</w:t>
      </w:r>
    </w:p>
    <w:p/>
    <w:p>
      <w:pPr>
        <w:pStyle w:val="Heading3"/>
      </w:pPr>
      <w:r>
        <w:rPr>
          <w:rFonts w:ascii="Calibri" w:hAnsi="Calibri"/>
          <w:b/>
          <w:color w:val="404040"/>
          <w:sz w:val="26"/>
        </w:rPr>
        <w:t>Step 1 — Configure GitHub Secrets</w:t>
      </w:r>
    </w:p>
    <w:p>
      <w:r>
        <w:rPr>
          <w:sz w:val="20"/>
        </w:rPr>
        <w:t>In your GitHub repository settings → Secrets, add:</w:t>
      </w:r>
    </w:p>
    <w:p>
      <w:pPr>
        <w:pStyle w:val="ListBullet"/>
      </w:pPr>
      <w:r>
        <w:rPr>
          <w:sz w:val="20"/>
        </w:rPr>
        <w:t>`AWS_ACCESS_KEY_ID` / `AWS_SECRET_ACCESS_KEY`</w:t>
      </w:r>
    </w:p>
    <w:p>
      <w:pPr>
        <w:pStyle w:val="ListBullet"/>
      </w:pPr>
      <w:r>
        <w:rPr>
          <w:sz w:val="20"/>
        </w:rPr>
        <w:t>`EC2_HOST` — Public IP or Elastic IP of your EC2 instance</w:t>
      </w:r>
    </w:p>
    <w:p>
      <w:pPr>
        <w:pStyle w:val="ListBullet"/>
      </w:pPr>
      <w:r>
        <w:rPr>
          <w:sz w:val="20"/>
        </w:rPr>
        <w:t>`EC2_SSH_KEY` — Private SSH key for the `ubuntu` user</w:t>
      </w:r>
    </w:p>
    <w:p>
      <w:pPr>
        <w:pStyle w:val="ListBullet"/>
      </w:pPr>
      <w:r>
        <w:rPr>
          <w:sz w:val="20"/>
        </w:rPr>
        <w:t>`SECRET_KEY`, `BLOCKCHAIN_PRIVATE_KEY`</w:t>
      </w:r>
    </w:p>
    <w:p/>
    <w:p>
      <w:pPr>
        <w:pStyle w:val="Heading3"/>
      </w:pPr>
      <w:r>
        <w:rPr>
          <w:rFonts w:ascii="Calibri" w:hAnsi="Calibri"/>
          <w:b/>
          <w:color w:val="404040"/>
          <w:sz w:val="26"/>
        </w:rPr>
        <w:t>Step 2 — Initial Server Setup (one-time)</w:t>
      </w:r>
    </w:p>
    <w:p>
      <w:r>
        <w:rPr>
          <w:sz w:val="20"/>
        </w:rPr>
        <w:t>SSH into your EC2 instance and run:</w:t>
      </w:r>
    </w:p>
    <w:p>
      <w:pPr>
        <w:pStyle w:val="NoSpacing"/>
      </w:pPr>
      <w:r>
        <w:rPr>
          <w:rFonts w:ascii="Courier New" w:hAnsi="Courier New"/>
          <w:color w:val="24292E"/>
          <w:sz w:val="16"/>
        </w:rPr>
        <w:t>sudo apt-get update &amp;&amp; sudo apt-get install -y docker.io docker-compose-plugin git awscli</w:t>
        <w:br/>
      </w:r>
      <w:r>
        <w:rPr>
          <w:rFonts w:ascii="Courier New" w:hAnsi="Courier New"/>
          <w:color w:val="24292E"/>
          <w:sz w:val="16"/>
        </w:rPr>
        <w:t>git clone &lt;your-repo-url&gt; /home/ubuntu/Face-Recognition-Based-Attendance-System</w:t>
        <w:br/>
      </w:r>
    </w:p>
    <w:p/>
    <w:p>
      <w:pPr>
        <w:pStyle w:val="Heading3"/>
      </w:pPr>
      <w:r>
        <w:rPr>
          <w:rFonts w:ascii="Calibri" w:hAnsi="Calibri"/>
          <w:b/>
          <w:color w:val="404040"/>
          <w:sz w:val="26"/>
        </w:rPr>
        <w:t>Step 3 — Configure Environment on EC2</w:t>
      </w:r>
    </w:p>
    <w:p>
      <w:r>
        <w:rPr>
          <w:sz w:val="20"/>
        </w:rPr>
        <w:t>Create /home/ubuntu/Face-Recognition-Based-Attendance-System/.env.prod:</w:t>
      </w:r>
    </w:p>
    <w:p>
      <w:pPr>
        <w:pStyle w:val="NoSpacing"/>
      </w:pPr>
      <w:r>
        <w:rPr>
          <w:rFonts w:ascii="Courier New" w:hAnsi="Courier New"/>
          <w:color w:val="24292E"/>
          <w:sz w:val="16"/>
        </w:rPr>
        <w:t>DATABASE_URL=postgresql+psycopg2://admin:password@&lt;rds-endpoint&gt;:5432/attendance_db</w:t>
        <w:br/>
      </w:r>
      <w:r>
        <w:rPr>
          <w:rFonts w:ascii="Courier New" w:hAnsi="Courier New"/>
          <w:color w:val="24292E"/>
          <w:sz w:val="16"/>
        </w:rPr>
        <w:t>REDIS_URL=redis://&lt;elasticache-endpoint&gt;:6379/0</w:t>
        <w:br/>
      </w:r>
      <w:r>
        <w:rPr>
          <w:rFonts w:ascii="Courier New" w:hAnsi="Courier New"/>
          <w:color w:val="24292E"/>
          <w:sz w:val="16"/>
        </w:rPr>
        <w:t>SECRET_KEY=&lt;fetched-from-secrets-manager&gt;</w:t>
        <w:br/>
      </w:r>
      <w:r>
        <w:rPr>
          <w:rFonts w:ascii="Courier New" w:hAnsi="Courier New"/>
          <w:color w:val="24292E"/>
          <w:sz w:val="16"/>
        </w:rPr>
        <w:t>BLOCKCHAIN_ENABLED=false</w:t>
        <w:br/>
      </w:r>
    </w:p>
    <w:p/>
    <w:p>
      <w:pPr>
        <w:pStyle w:val="Heading3"/>
      </w:pPr>
      <w:r>
        <w:rPr>
          <w:rFonts w:ascii="Calibri" w:hAnsi="Calibri"/>
          <w:b/>
          <w:color w:val="404040"/>
          <w:sz w:val="26"/>
        </w:rPr>
        <w:t>Step 4 — Deploy</w:t>
      </w:r>
    </w:p>
    <w:p>
      <w:r>
        <w:rPr>
          <w:sz w:val="20"/>
        </w:rPr>
        <w:t>Push to main. GitHub Actions will automatically:</w:t>
      </w:r>
    </w:p>
    <w:p>
      <w:pPr>
        <w:pStyle w:val="ListNumber"/>
      </w:pPr>
      <w:r>
        <w:rPr>
          <w:sz w:val="20"/>
        </w:rPr>
        <w:t>Build and push Docker image to ECR.</w:t>
      </w:r>
    </w:p>
    <w:p>
      <w:pPr>
        <w:pStyle w:val="ListNumber"/>
      </w:pPr>
      <w:r>
        <w:rPr>
          <w:sz w:val="20"/>
        </w:rPr>
        <w:t>SSH into EC2 and run `scripts/deploy.sh`.</w:t>
      </w:r>
    </w:p>
    <w:p>
      <w:pPr>
        <w:pStyle w:val="ListNumber"/>
      </w:pPr>
      <w:r>
        <w:rPr>
          <w:sz w:val="20"/>
        </w:rPr>
        <w:t>`deploy.sh` runs Alembic migrations, then restarts containers.</w:t>
      </w:r>
    </w:p>
    <w:p/>
    <w:p>
      <w:pPr>
        <w:jc w:val="center"/>
      </w:pPr>
      <w:r>
        <w:rPr>
          <w:color w:val="CCCCCC"/>
          <w:sz w:val="14"/>
        </w:rPr>
        <w:t>────────────────────────────────────────────────────────────────────────────────</w:t>
      </w:r>
    </w:p>
    <w:p/>
    <w:p>
      <w:pPr>
        <w:pStyle w:val="Heading2"/>
      </w:pPr>
      <w:r>
        <w:rPr>
          <w:rFonts w:ascii="Calibri" w:hAnsi="Calibri"/>
          <w:b/>
          <w:color w:val="20538F"/>
          <w:sz w:val="32"/>
        </w:rPr>
        <w:t>3. CI/CD Pipeline</w:t>
      </w:r>
    </w:p>
    <w:p>
      <w:r>
        <w:rPr>
          <w:sz w:val="20"/>
        </w:rPr>
        <w:t>The pipeline is defined in .github/workflows/deploy.yml and runs on every push to main:</w:t>
      </w:r>
    </w:p>
    <w:p/>
    <w:p>
      <w:pPr>
        <w:pStyle w:val="NoSpacing"/>
      </w:pPr>
      <w:r>
        <w:rPr>
          <w:rFonts w:ascii="Courier New" w:hAnsi="Courier New"/>
          <w:color w:val="24292E"/>
          <w:sz w:val="16"/>
        </w:rPr>
        <w:t>graph LR</w:t>
        <w:br/>
      </w:r>
      <w:r>
        <w:rPr>
          <w:rFonts w:ascii="Courier New" w:hAnsi="Courier New"/>
          <w:color w:val="24292E"/>
          <w:sz w:val="16"/>
        </w:rPr>
        <w:t xml:space="preserve">    A[Push to main] --&gt; B[Build Docker Image]</w:t>
        <w:br/>
      </w:r>
      <w:r>
        <w:rPr>
          <w:rFonts w:ascii="Courier New" w:hAnsi="Courier New"/>
          <w:color w:val="24292E"/>
          <w:sz w:val="16"/>
        </w:rPr>
        <w:t xml:space="preserve">    B --&gt; C[Push to AWS ECR]</w:t>
        <w:br/>
      </w:r>
      <w:r>
        <w:rPr>
          <w:rFonts w:ascii="Courier New" w:hAnsi="Courier New"/>
          <w:color w:val="24292E"/>
          <w:sz w:val="16"/>
        </w:rPr>
        <w:t xml:space="preserve">    C --&gt; D[SSH to EC2]</w:t>
        <w:br/>
      </w:r>
      <w:r>
        <w:rPr>
          <w:rFonts w:ascii="Courier New" w:hAnsi="Courier New"/>
          <w:color w:val="24292E"/>
          <w:sz w:val="16"/>
        </w:rPr>
        <w:t xml:space="preserve">    D --&gt; E[alembic upgrade head]</w:t>
        <w:br/>
      </w:r>
      <w:r>
        <w:rPr>
          <w:rFonts w:ascii="Courier New" w:hAnsi="Courier New"/>
          <w:color w:val="24292E"/>
          <w:sz w:val="16"/>
        </w:rPr>
        <w:t xml:space="preserve">    E --&gt; F[docker-compose up -d]</w:t>
        <w:br/>
      </w:r>
    </w:p>
    <w:p/>
    <w:p>
      <w:pPr>
        <w:pStyle w:val="Heading2"/>
      </w:pPr>
      <w:r>
        <w:rPr>
          <w:rFonts w:ascii="Calibri" w:hAnsi="Calibri"/>
          <w:b/>
          <w:color w:val="20538F"/>
          <w:sz w:val="32"/>
        </w:rPr>
        <w:t>4. Rollback Procedures</w:t>
      </w:r>
    </w:p>
    <w:p>
      <w:r>
        <w:rPr>
          <w:sz w:val="20"/>
        </w:rPr>
        <w:t>If a deployment fails or introduces regressions:</w:t>
      </w:r>
    </w:p>
    <w:p>
      <w:pPr>
        <w:pStyle w:val="NoSpacing"/>
      </w:pPr>
      <w:r>
        <w:rPr>
          <w:rFonts w:ascii="Courier New" w:hAnsi="Courier New"/>
          <w:color w:val="24292E"/>
          <w:sz w:val="16"/>
        </w:rPr>
        <w:t># On the EC2 instance — instantly reverts to previous working containers</w:t>
        <w:br/>
      </w:r>
      <w:r>
        <w:rPr>
          <w:rFonts w:ascii="Courier New" w:hAnsi="Courier New"/>
          <w:color w:val="24292E"/>
          <w:sz w:val="16"/>
        </w:rPr>
        <w:t>docker-compose -f docker-compose.prod.yml down</w:t>
        <w:br/>
      </w:r>
      <w:r>
        <w:rPr>
          <w:rFonts w:ascii="Courier New" w:hAnsi="Courier New"/>
          <w:color w:val="24292E"/>
          <w:sz w:val="16"/>
        </w:rPr>
        <w:t>docker pull &lt;ECR_REGISTRY&gt;/attendance-backend:&lt;previous-tag&gt;</w:t>
        <w:br/>
      </w:r>
      <w:r>
        <w:rPr>
          <w:rFonts w:ascii="Courier New" w:hAnsi="Courier New"/>
          <w:color w:val="24292E"/>
          <w:sz w:val="16"/>
        </w:rPr>
        <w:t>docker-compose -f docker-compose.prod.yml up -d</w:t>
        <w:br/>
      </w:r>
    </w:p>
    <w:p/>
    <w:p>
      <w:r>
        <w:br w:type="page"/>
      </w:r>
    </w:p>
    <w:p>
      <w:pPr>
        <w:jc w:val="center"/>
        <w:shd w:val="clear" w:color="auto" w:fill="2E74B5"/>
      </w:pPr>
      <w:r>
        <w:rPr>
          <w:rFonts w:ascii="Calibri" w:hAnsi="Calibri"/>
          <w:b/>
          <w:color w:val="FFFFFF"/>
          <w:sz w:val="24"/>
        </w:rPr>
        <w:t xml:space="preserve">  CONFIGURATION GUIDE  </w:t>
      </w:r>
    </w:p>
    <w:p/>
    <w:p>
      <w:pPr>
        <w:pStyle w:val="Heading1"/>
      </w:pPr>
      <w:r>
        <w:rPr>
          <w:rFonts w:ascii="Calibri" w:hAnsi="Calibri"/>
          <w:b/>
          <w:color w:val="2E74B5"/>
          <w:sz w:val="40"/>
        </w:rPr>
        <w:t>Configuration Guide</w:t>
      </w:r>
    </w:p>
    <w:p/>
    <w:p>
      <w:pPr>
        <w:pStyle w:val="Heading2"/>
      </w:pPr>
      <w:r>
        <w:rPr>
          <w:rFonts w:ascii="Calibri" w:hAnsi="Calibri"/>
          <w:b/>
          <w:color w:val="20538F"/>
          <w:sz w:val="32"/>
        </w:rPr>
        <w:t>Environment Variables Reference</w:t>
      </w:r>
    </w:p>
    <w:p/>
    <w:p>
      <w:r>
        <w:rPr>
          <w:sz w:val="20"/>
        </w:rPr>
        <w:t>All configuration is managed through the backend/.env file. Never commit this file to version control.</w:t>
      </w:r>
    </w:p>
    <w:p/>
    <w:p>
      <w:pPr>
        <w:pStyle w:val="NoSpacing"/>
      </w:pPr>
      <w:r>
        <w:rPr>
          <w:rFonts w:ascii="Courier New" w:hAnsi="Courier New"/>
          <w:sz w:val="18"/>
        </w:rPr>
        <w:t>Variable  Required  Default  Description</w:t>
      </w:r>
    </w:p>
    <w:p>
      <w:pPr>
        <w:pStyle w:val="NoSpacing"/>
      </w:pPr>
      <w:r>
        <w:rPr>
          <w:rFonts w:ascii="Courier New" w:hAnsi="Courier New"/>
          <w:sz w:val="18"/>
        </w:rPr>
        <w:t>`DATABASE_URL`  ✅ Yes  None  Full SQLAlchemy connection string to PostgreSQL. Must use `+psycopg2` dialect.</w:t>
      </w:r>
    </w:p>
    <w:p>
      <w:pPr>
        <w:pStyle w:val="NoSpacing"/>
      </w:pPr>
      <w:r>
        <w:rPr>
          <w:rFonts w:ascii="Courier New" w:hAnsi="Courier New"/>
          <w:sz w:val="18"/>
        </w:rPr>
        <w:t>`REDIS_URL`  ✅ Yes  None  Redis connection URL. System gracefully degrades if unavailable.</w:t>
      </w:r>
    </w:p>
    <w:p>
      <w:pPr>
        <w:pStyle w:val="NoSpacing"/>
      </w:pPr>
      <w:r>
        <w:rPr>
          <w:rFonts w:ascii="Courier New" w:hAnsi="Courier New"/>
          <w:sz w:val="18"/>
        </w:rPr>
        <w:t>`SECRET_KEY`  ✅ Yes  None  Minimum 32-character secret for JWT signing. Generate with `openssl rand -hex 32`.</w:t>
      </w:r>
    </w:p>
    <w:p>
      <w:pPr>
        <w:pStyle w:val="NoSpacing"/>
      </w:pPr>
      <w:r>
        <w:rPr>
          <w:rFonts w:ascii="Courier New" w:hAnsi="Courier New"/>
          <w:sz w:val="18"/>
        </w:rPr>
        <w:t>`API_V1_STR`  No  `/api/v1`  API prefix for all routes.</w:t>
      </w:r>
    </w:p>
    <w:p>
      <w:pPr>
        <w:pStyle w:val="NoSpacing"/>
      </w:pPr>
      <w:r>
        <w:rPr>
          <w:rFonts w:ascii="Courier New" w:hAnsi="Courier New"/>
          <w:sz w:val="18"/>
        </w:rPr>
        <w:t>`ACCESS_TOKEN_EXPIRE_MINUTES`  No  `30`  JWT access token lifetime in minutes.</w:t>
      </w:r>
    </w:p>
    <w:p>
      <w:pPr>
        <w:pStyle w:val="NoSpacing"/>
      </w:pPr>
      <w:r>
        <w:rPr>
          <w:rFonts w:ascii="Courier New" w:hAnsi="Courier New"/>
          <w:sz w:val="18"/>
        </w:rPr>
        <w:t>`REFRESH_TOKEN_EXPIRE_DAYS`  No  `7`  JWT refresh token lifetime in days.</w:t>
      </w:r>
    </w:p>
    <w:p>
      <w:pPr>
        <w:pStyle w:val="NoSpacing"/>
      </w:pPr>
      <w:r>
        <w:rPr>
          <w:rFonts w:ascii="Courier New" w:hAnsi="Courier New"/>
          <w:sz w:val="18"/>
        </w:rPr>
        <w:t>`BLOCKCHAIN_ENABLED`  No  `false`  Master switch for the Web3 feature. Can also be controlled via the DB `system_settings` table.</w:t>
      </w:r>
    </w:p>
    <w:p>
      <w:pPr>
        <w:pStyle w:val="NoSpacing"/>
      </w:pPr>
      <w:r>
        <w:rPr>
          <w:rFonts w:ascii="Courier New" w:hAnsi="Courier New"/>
          <w:sz w:val="18"/>
        </w:rPr>
        <w:t>`BLOCKCHAIN_URL`  No  None  RPC endpoint (Infura/Alchemy). Required only when `BLOCKCHAIN_ENABLED=true`.</w:t>
      </w:r>
    </w:p>
    <w:p>
      <w:pPr>
        <w:pStyle w:val="NoSpacing"/>
      </w:pPr>
      <w:r>
        <w:rPr>
          <w:rFonts w:ascii="Courier New" w:hAnsi="Courier New"/>
          <w:sz w:val="18"/>
        </w:rPr>
        <w:t>`BLOCKCHAIN_PRIVATE_KEY`  No  None  Ethereum wallet private key for signing transactions. Store in Secrets Manager — NEVER in `.env`.</w:t>
      </w:r>
    </w:p>
    <w:p>
      <w:pPr>
        <w:pStyle w:val="NoSpacing"/>
      </w:pPr>
      <w:r>
        <w:rPr>
          <w:rFonts w:ascii="Courier New" w:hAnsi="Courier New"/>
          <w:sz w:val="18"/>
        </w:rPr>
        <w:t>`BLOCKCHAIN_CONTRACT_ADDRESS`  No  None  Deployed `AttendanceAudit.sol` address.</w:t>
      </w:r>
    </w:p>
    <w:p>
      <w:pPr>
        <w:pStyle w:val="NoSpacing"/>
      </w:pPr>
      <w:r>
        <w:rPr>
          <w:rFonts w:ascii="Courier New" w:hAnsi="Courier New"/>
          <w:sz w:val="18"/>
        </w:rPr>
        <w:t>`ENVIRONMENT`  No  `development`  Controls logging verbosity. Set to `production` in prod.</w:t>
      </w:r>
    </w:p>
    <w:p/>
    <w:p>
      <w:pPr>
        <w:pStyle w:val="Heading2"/>
      </w:pPr>
      <w:r>
        <w:rPr>
          <w:rFonts w:ascii="Calibri" w:hAnsi="Calibri"/>
          <w:b/>
          <w:color w:val="20538F"/>
          <w:sz w:val="32"/>
        </w:rPr>
        <w:t>Configuration Files</w:t>
      </w:r>
    </w:p>
    <w:p/>
    <w:p>
      <w:pPr>
        <w:pStyle w:val="Heading3"/>
      </w:pPr>
      <w:r>
        <w:rPr>
          <w:rFonts w:ascii="Calibri" w:hAnsi="Calibri"/>
          <w:b/>
          <w:color w:val="404040"/>
          <w:sz w:val="26"/>
        </w:rPr>
        <w:t>`backend/alembic.ini`</w:t>
      </w:r>
    </w:p>
    <w:p>
      <w:r>
        <w:rPr>
          <w:sz w:val="20"/>
        </w:rPr>
        <w:t>Controls database migration behavior. The critical setting is sqlalchemy.url, which is populated from the DATABASE_URL environment variable automatically via alembic/env.py.</w:t>
      </w:r>
    </w:p>
    <w:p/>
    <w:p>
      <w:pPr>
        <w:pStyle w:val="Heading3"/>
      </w:pPr>
      <w:r>
        <w:rPr>
          <w:rFonts w:ascii="Calibri" w:hAnsi="Calibri"/>
          <w:b/>
          <w:color w:val="404040"/>
          <w:sz w:val="26"/>
        </w:rPr>
        <w:t>`backend/pyproject.toml`</w:t>
      </w:r>
    </w:p>
    <w:p>
      <w:r>
        <w:rPr>
          <w:sz w:val="20"/>
        </w:rPr>
        <w:t>Defines Python project metadata and pytest configuration. Do not modify unless adding new test plugins.</w:t>
      </w:r>
    </w:p>
    <w:p/>
    <w:p>
      <w:pPr>
        <w:pStyle w:val="Heading3"/>
      </w:pPr>
      <w:r>
        <w:rPr>
          <w:rFonts w:ascii="Calibri" w:hAnsi="Calibri"/>
          <w:b/>
          <w:color w:val="404040"/>
          <w:sz w:val="26"/>
        </w:rPr>
        <w:t>`docker-compose.prod.yml`</w:t>
      </w:r>
    </w:p>
    <w:p>
      <w:r>
        <w:rPr>
          <w:sz w:val="20"/>
        </w:rPr>
        <w:t>Defines the production container stack. Services are configured to pull environment variables from the host .env or GitHub Actions secrets.</w:t>
      </w:r>
    </w:p>
    <w:p/>
    <w:p>
      <w:pPr>
        <w:pStyle w:val="Heading2"/>
      </w:pPr>
      <w:r>
        <w:rPr>
          <w:rFonts w:ascii="Calibri" w:hAnsi="Calibri"/>
          <w:b/>
          <w:color w:val="20538F"/>
          <w:sz w:val="32"/>
        </w:rPr>
        <w:t>Security Recommendations</w:t>
      </w:r>
    </w:p>
    <w:p>
      <w:r>
        <w:rPr>
          <w:sz w:val="20"/>
        </w:rPr>
        <w:t>&gt; [!CAUTION]</w:t>
      </w:r>
    </w:p>
    <w:p>
      <w:r>
        <w:rPr>
          <w:sz w:val="20"/>
        </w:rPr>
        <w:t>&gt; Never store BLOCKCHAIN_PRIVATE_KEY in a file. Use AWS Secrets Manager, HashiCorp Vault, or a .env file with strict chmod 600 permissions that is gitignored.</w:t>
      </w:r>
    </w:p>
    <w:p/>
    <w:p>
      <w:r>
        <w:rPr>
          <w:sz w:val="20"/>
        </w:rPr>
        <w:t>&gt; [!WARNING]</w:t>
      </w:r>
    </w:p>
    <w:p>
      <w:r>
        <w:rPr>
          <w:sz w:val="20"/>
        </w:rPr>
        <w:t>&gt; Rotate SECRET_KEY immediately if it is ever accidentally committed to git. All existing JWTs will be invalidated on rotation, forcing all users to log back in.</w:t>
      </w:r>
    </w:p>
    <w:p/>
    <w:p>
      <w:r>
        <w:br w:type="page"/>
      </w:r>
    </w:p>
    <w:p>
      <w:pPr>
        <w:jc w:val="center"/>
        <w:shd w:val="clear" w:color="auto" w:fill="2E74B5"/>
      </w:pPr>
      <w:r>
        <w:rPr>
          <w:rFonts w:ascii="Calibri" w:hAnsi="Calibri"/>
          <w:b/>
          <w:color w:val="FFFFFF"/>
          <w:sz w:val="24"/>
        </w:rPr>
        <w:t xml:space="preserve">  MAINTENANCE GUIDE  </w:t>
      </w:r>
    </w:p>
    <w:p/>
    <w:p>
      <w:pPr>
        <w:pStyle w:val="Heading1"/>
      </w:pPr>
      <w:r>
        <w:rPr>
          <w:rFonts w:ascii="Calibri" w:hAnsi="Calibri"/>
          <w:b/>
          <w:color w:val="2E74B5"/>
          <w:sz w:val="40"/>
        </w:rPr>
        <w:t>Maintenance Guide</w:t>
      </w:r>
    </w:p>
    <w:p/>
    <w:p>
      <w:pPr>
        <w:pStyle w:val="Heading2"/>
      </w:pPr>
      <w:r>
        <w:rPr>
          <w:rFonts w:ascii="Calibri" w:hAnsi="Calibri"/>
          <w:b/>
          <w:color w:val="20538F"/>
          <w:sz w:val="32"/>
        </w:rPr>
        <w:t>1. Repository Maintenance</w:t>
      </w:r>
    </w:p>
    <w:p/>
    <w:p>
      <w:pPr>
        <w:pStyle w:val="Heading3"/>
      </w:pPr>
      <w:r>
        <w:rPr>
          <w:rFonts w:ascii="Calibri" w:hAnsi="Calibri"/>
          <w:b/>
          <w:color w:val="404040"/>
          <w:sz w:val="26"/>
        </w:rPr>
        <w:t>Dependency Updates</w:t>
      </w:r>
    </w:p>
    <w:p>
      <w:r>
        <w:rPr>
          <w:sz w:val="20"/>
        </w:rPr>
        <w:t>Run monthly to identify outdated packages:</w:t>
      </w:r>
    </w:p>
    <w:p>
      <w:pPr>
        <w:pStyle w:val="NoSpacing"/>
      </w:pPr>
      <w:r>
        <w:rPr>
          <w:rFonts w:ascii="Courier New" w:hAnsi="Courier New"/>
          <w:color w:val="24292E"/>
          <w:sz w:val="16"/>
        </w:rPr>
        <w:t>cd backend</w:t>
        <w:br/>
      </w:r>
      <w:r>
        <w:rPr>
          <w:rFonts w:ascii="Courier New" w:hAnsi="Courier New"/>
          <w:color w:val="24292E"/>
          <w:sz w:val="16"/>
        </w:rPr>
        <w:t>pip list --outdated</w:t>
        <w:br/>
      </w:r>
      <w:r>
        <w:rPr>
          <w:rFonts w:ascii="Courier New" w:hAnsi="Courier New"/>
          <w:color w:val="24292E"/>
          <w:sz w:val="16"/>
        </w:rPr>
        <w:t>pip install -U &lt;package-name&gt;</w:t>
        <w:br/>
      </w:r>
      <w:r>
        <w:rPr>
          <w:rFonts w:ascii="Courier New" w:hAnsi="Courier New"/>
          <w:color w:val="24292E"/>
          <w:sz w:val="16"/>
        </w:rPr>
        <w:t># Run full test suite after each major upgrade</w:t>
        <w:br/>
      </w:r>
      <w:r>
        <w:rPr>
          <w:rFonts w:ascii="Courier New" w:hAnsi="Courier New"/>
          <w:color w:val="24292E"/>
          <w:sz w:val="16"/>
        </w:rPr>
        <w:t>pytest</w:t>
        <w:br/>
      </w:r>
    </w:p>
    <w:p/>
    <w:p>
      <w:r>
        <w:rPr>
          <w:sz w:val="20"/>
        </w:rPr>
        <w:t>Key packages to monitor for breaking changes:</w:t>
      </w:r>
    </w:p>
    <w:p>
      <w:pPr>
        <w:pStyle w:val="ListBullet"/>
      </w:pPr>
      <w:r>
        <w:rPr>
          <w:sz w:val="20"/>
        </w:rPr>
        <w:t>`fastapi` / `starlette` — Check for deprecation warnings on each release.</w:t>
      </w:r>
    </w:p>
    <w:p>
      <w:pPr>
        <w:pStyle w:val="ListBullet"/>
      </w:pPr>
      <w:r>
        <w:rPr>
          <w:sz w:val="20"/>
        </w:rPr>
        <w:t>`sqlalchemy` — ORM API changes can break CRUD layer.</w:t>
      </w:r>
    </w:p>
    <w:p>
      <w:pPr>
        <w:pStyle w:val="ListBullet"/>
      </w:pPr>
      <w:r>
        <w:rPr>
          <w:sz w:val="20"/>
        </w:rPr>
        <w:t>`deepface` — Model update may change embedding vector dimensionality.</w:t>
      </w:r>
    </w:p>
    <w:p>
      <w:pPr>
        <w:pStyle w:val="ListBullet"/>
      </w:pPr>
      <w:r>
        <w:rPr>
          <w:sz w:val="20"/>
        </w:rPr>
        <w:t>`web3` — Web3.py v6 has a breaking API compared to v5.</w:t>
      </w:r>
    </w:p>
    <w:p/>
    <w:p>
      <w:pPr>
        <w:pStyle w:val="Heading3"/>
      </w:pPr>
      <w:r>
        <w:rPr>
          <w:rFonts w:ascii="Calibri" w:hAnsi="Calibri"/>
          <w:b/>
          <w:color w:val="404040"/>
          <w:sz w:val="26"/>
        </w:rPr>
        <w:t>Database Maintenance</w:t>
      </w:r>
    </w:p>
    <w:p>
      <w:r>
        <w:rPr>
          <w:sz w:val="20"/>
        </w:rPr>
        <w:t>Monthly tasks:</w:t>
      </w:r>
    </w:p>
    <w:p>
      <w:pPr>
        <w:pStyle w:val="NoSpacing"/>
      </w:pPr>
      <w:r>
        <w:rPr>
          <w:rFonts w:ascii="Courier New" w:hAnsi="Courier New"/>
          <w:color w:val="24292E"/>
          <w:sz w:val="16"/>
        </w:rPr>
        <w:t>-- Reclaim storage from deleted rows (soft-deletes accumulate over time)</w:t>
        <w:br/>
      </w:r>
      <w:r>
        <w:rPr>
          <w:rFonts w:ascii="Courier New" w:hAnsi="Courier New"/>
          <w:color w:val="24292E"/>
          <w:sz w:val="16"/>
        </w:rPr>
        <w:t>VACUUM ANALYZE attendance_logs;</w:t>
        <w:br/>
      </w:r>
      <w:r>
        <w:rPr>
          <w:rFonts w:ascii="Courier New" w:hAnsi="Courier New"/>
          <w:color w:val="24292E"/>
          <w:sz w:val="16"/>
        </w:rPr>
        <w:br/>
      </w:r>
      <w:r>
        <w:rPr>
          <w:rFonts w:ascii="Courier New" w:hAnsi="Courier New"/>
          <w:color w:val="24292E"/>
          <w:sz w:val="16"/>
        </w:rPr>
        <w:t>-- Rebuild pgvector HNSW index if query times degrade</w:t>
        <w:br/>
      </w:r>
      <w:r>
        <w:rPr>
          <w:rFonts w:ascii="Courier New" w:hAnsi="Courier New"/>
          <w:color w:val="24292E"/>
          <w:sz w:val="16"/>
        </w:rPr>
        <w:t>REINDEX INDEX face_embeddings_embedding_idx;</w:t>
        <w:br/>
      </w:r>
    </w:p>
    <w:p/>
    <w:p>
      <w:pPr>
        <w:pStyle w:val="Heading2"/>
      </w:pPr>
      <w:r>
        <w:rPr>
          <w:rFonts w:ascii="Calibri" w:hAnsi="Calibri"/>
          <w:b/>
          <w:color w:val="20538F"/>
          <w:sz w:val="32"/>
        </w:rPr>
        <w:t>2. Versioning Strategy</w:t>
      </w:r>
    </w:p>
    <w:p>
      <w:r>
        <w:rPr>
          <w:sz w:val="20"/>
        </w:rPr>
        <w:t>This project uses Semantic Versioning (MAJOR.MINOR.PATCH):</w:t>
      </w:r>
    </w:p>
    <w:p>
      <w:pPr>
        <w:pStyle w:val="ListBullet"/>
      </w:pPr>
      <w:r>
        <w:rPr>
          <w:sz w:val="20"/>
        </w:rPr>
        <w:t>`MAJOR`: Breaking API changes or major architectural shifts.</w:t>
      </w:r>
    </w:p>
    <w:p>
      <w:pPr>
        <w:pStyle w:val="ListBullet"/>
      </w:pPr>
      <w:r>
        <w:rPr>
          <w:sz w:val="20"/>
        </w:rPr>
        <w:t>`MINOR`: New features (new endpoints, new DB tables).</w:t>
      </w:r>
    </w:p>
    <w:p>
      <w:pPr>
        <w:pStyle w:val="ListBullet"/>
      </w:pPr>
      <w:r>
        <w:rPr>
          <w:sz w:val="20"/>
        </w:rPr>
        <w:t>`PATCH`: Bug fixes and security patches.</w:t>
      </w:r>
    </w:p>
    <w:p/>
    <w:p>
      <w:r>
        <w:rPr>
          <w:sz w:val="20"/>
        </w:rPr>
        <w:t>Tag each release: git tag -a v1.2.0 -m "Release notes here"</w:t>
      </w:r>
    </w:p>
    <w:p/>
    <w:p>
      <w:pPr>
        <w:pStyle w:val="Heading2"/>
      </w:pPr>
      <w:r>
        <w:rPr>
          <w:rFonts w:ascii="Calibri" w:hAnsi="Calibri"/>
          <w:b/>
          <w:color w:val="20538F"/>
          <w:sz w:val="32"/>
        </w:rPr>
        <w:t>3. Release Process</w:t>
      </w:r>
    </w:p>
    <w:p>
      <w:pPr>
        <w:pStyle w:val="ListNumber"/>
      </w:pPr>
      <w:r>
        <w:rPr>
          <w:sz w:val="20"/>
        </w:rPr>
        <w:t>Create a `release/v1.x.x` branch from `main`.</w:t>
      </w:r>
    </w:p>
    <w:p>
      <w:pPr>
        <w:pStyle w:val="ListNumber"/>
      </w:pPr>
      <w:r>
        <w:rPr>
          <w:sz w:val="20"/>
        </w:rPr>
        <w:t>Run full test suite (`pytest`).</w:t>
      </w:r>
    </w:p>
    <w:p>
      <w:pPr>
        <w:pStyle w:val="ListNumber"/>
      </w:pPr>
      <w:r>
        <w:rPr>
          <w:sz w:val="20"/>
        </w:rPr>
        <w:t>Update `CHANGELOG.md` with a summary of changes.</w:t>
      </w:r>
    </w:p>
    <w:p>
      <w:pPr>
        <w:pStyle w:val="ListNumber"/>
      </w:pPr>
      <w:r>
        <w:rPr>
          <w:sz w:val="20"/>
        </w:rPr>
        <w:t>Merge into `main` — GitHub Actions auto-deploys to production.</w:t>
      </w:r>
    </w:p>
    <w:p>
      <w:pPr>
        <w:pStyle w:val="ListNumber"/>
      </w:pPr>
      <w:r>
        <w:rPr>
          <w:sz w:val="20"/>
        </w:rPr>
        <w:t>Create a GitHub Release and tag.</w:t>
      </w:r>
    </w:p>
    <w:p/>
    <w:p>
      <w:pPr>
        <w:pStyle w:val="Heading2"/>
      </w:pPr>
      <w:r>
        <w:rPr>
          <w:rFonts w:ascii="Calibri" w:hAnsi="Calibri"/>
          <w:b/>
          <w:color w:val="20538F"/>
          <w:sz w:val="32"/>
        </w:rPr>
        <w:t>4. Monitoring Responsibilities</w:t>
      </w:r>
    </w:p>
    <w:p>
      <w:pPr>
        <w:pStyle w:val="ListBullet"/>
      </w:pPr>
      <w:r>
        <w:rPr>
          <w:sz w:val="20"/>
        </w:rPr>
        <w:t>**Backend API Health**: Monitor `/health` endpoint. Set a UptimeRobot alert if it returns non-200.</w:t>
      </w:r>
    </w:p>
    <w:p>
      <w:pPr>
        <w:pStyle w:val="ListBullet"/>
      </w:pPr>
      <w:r>
        <w:rPr>
          <w:sz w:val="20"/>
        </w:rPr>
        <w:t>**Database Disk**: Set a CloudWatch alarm at 80% disk utilization for the RDS instance.</w:t>
      </w:r>
    </w:p>
    <w:p>
      <w:pPr>
        <w:pStyle w:val="ListBullet"/>
      </w:pPr>
      <w:r>
        <w:rPr>
          <w:sz w:val="20"/>
        </w:rPr>
        <w:t>**Redis Memory**: Monitor `used_memory_human` via Redis INFO command. Eviction policies should be set to `allkeys-lru`.</w:t>
      </w:r>
    </w:p>
    <w:p>
      <w:pPr>
        <w:pStyle w:val="ListBullet"/>
      </w:pPr>
      <w:r>
        <w:rPr>
          <w:sz w:val="20"/>
        </w:rPr>
        <w:t>**Blockchain Backlog**: Weekly check that `blockchain_audit_logs` rows with `status='pending'` are not accumulating (indicates RPC node failure).</w:t>
      </w:r>
    </w:p>
    <w:p/>
    <w:p>
      <w:r>
        <w:br w:type="page"/>
      </w:r>
    </w:p>
    <w:p>
      <w:pPr>
        <w:jc w:val="center"/>
        <w:shd w:val="clear" w:color="auto" w:fill="2E74B5"/>
      </w:pPr>
      <w:r>
        <w:rPr>
          <w:rFonts w:ascii="Calibri" w:hAnsi="Calibri"/>
          <w:b/>
          <w:color w:val="FFFFFF"/>
          <w:sz w:val="24"/>
        </w:rPr>
        <w:t xml:space="preserve">  TROUBLESHOOTING  </w:t>
      </w:r>
    </w:p>
    <w:p/>
    <w:p>
      <w:pPr>
        <w:pStyle w:val="Heading1"/>
      </w:pPr>
      <w:r>
        <w:rPr>
          <w:rFonts w:ascii="Calibri" w:hAnsi="Calibri"/>
          <w:b/>
          <w:color w:val="2E74B5"/>
          <w:sz w:val="40"/>
        </w:rPr>
        <w:t>Troubleshooting Guide</w:t>
      </w:r>
    </w:p>
    <w:p/>
    <w:p>
      <w:pPr>
        <w:pStyle w:val="Heading2"/>
      </w:pPr>
      <w:r>
        <w:rPr>
          <w:rFonts w:ascii="Calibri" w:hAnsi="Calibri"/>
          <w:b/>
          <w:color w:val="20538F"/>
          <w:sz w:val="32"/>
        </w:rPr>
        <w:t>Issue 1: `ConnectionRefusedError` on Redis at Startup</w:t>
      </w:r>
    </w:p>
    <w:p>
      <w:r>
        <w:rPr>
          <w:sz w:val="20"/>
        </w:rPr>
        <w:t>Symptom: Logs show redis.exceptions.ConnectionError: Error 111 connecting to localhost:6379.</w:t>
      </w:r>
    </w:p>
    <w:p>
      <w:r>
        <w:rPr>
          <w:sz w:val="20"/>
        </w:rPr>
        <w:t>Root Cause: The backend attempts to ping Redis during startup validation.</w:t>
      </w:r>
    </w:p>
    <w:p>
      <w:r>
        <w:rPr>
          <w:sz w:val="20"/>
        </w:rPr>
        <w:t>Resolution:</w:t>
      </w:r>
    </w:p>
    <w:p>
      <w:pPr>
        <w:pStyle w:val="ListNumber"/>
      </w:pPr>
      <w:r>
        <w:rPr>
          <w:sz w:val="20"/>
        </w:rPr>
        <w:t>Verify Redis is running: `docker ps | grep redis`</w:t>
      </w:r>
    </w:p>
    <w:p>
      <w:pPr>
        <w:pStyle w:val="ListNumber"/>
      </w:pPr>
      <w:r>
        <w:rPr>
          <w:sz w:val="20"/>
        </w:rPr>
        <w:t>If not running: `docker run -d -p 6379:6379 redis:7.2-alpine`</w:t>
      </w:r>
    </w:p>
    <w:p>
      <w:pPr>
        <w:pStyle w:val="ListNumber"/>
      </w:pPr>
      <w:r>
        <w:rPr>
          <w:sz w:val="20"/>
        </w:rPr>
        <w:t>Confirm the `REDIS_URL` variable in `.env` matches the running instance.</w:t>
      </w:r>
    </w:p>
    <w:p>
      <w:r>
        <w:rPr>
          <w:sz w:val="20"/>
        </w:rPr>
        <w:t>&gt; [!NOTE]</w:t>
      </w:r>
    </w:p>
    <w:p>
      <w:r>
        <w:rPr>
          <w:sz w:val="20"/>
        </w:rPr>
        <w:t>&gt; The system will continue to function even without Redis due to the fail-open mechanism. The only impact is that logout (JWT blacklisting) and rate limiting will be disabled until Redis recovers.</w:t>
      </w:r>
    </w:p>
    <w:p/>
    <w:p>
      <w:pPr>
        <w:jc w:val="center"/>
      </w:pPr>
      <w:r>
        <w:rPr>
          <w:color w:val="CCCCCC"/>
          <w:sz w:val="14"/>
        </w:rPr>
        <w:t>────────────────────────────────────────────────────────────────────────────────</w:t>
      </w:r>
    </w:p>
    <w:p/>
    <w:p>
      <w:pPr>
        <w:pStyle w:val="Heading2"/>
      </w:pPr>
      <w:r>
        <w:rPr>
          <w:rFonts w:ascii="Calibri" w:hAnsi="Calibri"/>
          <w:b/>
          <w:color w:val="20538F"/>
          <w:sz w:val="32"/>
        </w:rPr>
        <w:t>Issue 2: Face Not Recognized (`Identity not recognized` 400 error)</w:t>
      </w:r>
    </w:p>
    <w:p>
      <w:r>
        <w:rPr>
          <w:sz w:val="20"/>
        </w:rPr>
        <w:t>Symptom: A valid employee checks in but receives a 400 error.</w:t>
      </w:r>
    </w:p>
    <w:p>
      <w:r>
        <w:rPr>
          <w:sz w:val="20"/>
        </w:rPr>
        <w:t>Root Cause (most common):</w:t>
      </w:r>
    </w:p>
    <w:p>
      <w:pPr>
        <w:pStyle w:val="ListNumber"/>
      </w:pPr>
      <w:r>
        <w:rPr>
          <w:sz w:val="20"/>
        </w:rPr>
        <w:t>Employee has no face embedding enrolled (`face_embeddings` table is empty for their user).</w:t>
      </w:r>
    </w:p>
    <w:p>
      <w:pPr>
        <w:pStyle w:val="ListNumber"/>
      </w:pPr>
      <w:r>
        <w:rPr>
          <w:sz w:val="20"/>
        </w:rPr>
        <w:t>Lighting conditions degraded L2 distance beyond the 0.6 threshold.</w:t>
      </w:r>
    </w:p>
    <w:p>
      <w:r>
        <w:rPr>
          <w:sz w:val="20"/>
        </w:rPr>
        <w:t>Resolution:</w:t>
      </w:r>
    </w:p>
    <w:p>
      <w:pPr>
        <w:pStyle w:val="ListNumber"/>
      </w:pPr>
      <w:r>
        <w:rPr>
          <w:sz w:val="20"/>
        </w:rPr>
        <w:t>Check if the employee has a `FaceEmbedding` record: `SELECT * FROM face_embeddings WHERE user_id=&lt;id&gt;;`</w:t>
      </w:r>
    </w:p>
    <w:p>
      <w:pPr>
        <w:pStyle w:val="ListNumber"/>
      </w:pPr>
      <w:r>
        <w:rPr>
          <w:sz w:val="20"/>
        </w:rPr>
        <w:t>If empty, enroll the employee via `POST /api/v1/users/{user_id}/enroll-face` with a high-quality frontal photo.</w:t>
      </w:r>
    </w:p>
    <w:p>
      <w:pPr>
        <w:pStyle w:val="ListNumber"/>
      </w:pPr>
      <w:r>
        <w:rPr>
          <w:sz w:val="20"/>
        </w:rPr>
        <w:t>If embedding exists, consider re-enrolling with better lighting.</w:t>
      </w:r>
    </w:p>
    <w:p/>
    <w:p>
      <w:pPr>
        <w:jc w:val="center"/>
      </w:pPr>
      <w:r>
        <w:rPr>
          <w:color w:val="CCCCCC"/>
          <w:sz w:val="14"/>
        </w:rPr>
        <w:t>────────────────────────────────────────────────────────────────────────────────</w:t>
      </w:r>
    </w:p>
    <w:p/>
    <w:p>
      <w:pPr>
        <w:pStyle w:val="Heading2"/>
      </w:pPr>
      <w:r>
        <w:rPr>
          <w:rFonts w:ascii="Calibri" w:hAnsi="Calibri"/>
          <w:b/>
          <w:color w:val="20538F"/>
          <w:sz w:val="32"/>
        </w:rPr>
        <w:t>Issue 3: Alembic `DatatypeMismatch` on Migration</w:t>
      </w:r>
    </w:p>
    <w:p>
      <w:r>
        <w:rPr>
          <w:sz w:val="20"/>
        </w:rPr>
        <w:t>Symptom: alembic upgrade head fails with DatatypeMismatch: column "is_revoked" is of type boolean but expression is of type integer.</w:t>
      </w:r>
    </w:p>
    <w:p>
      <w:r>
        <w:rPr>
          <w:sz w:val="20"/>
        </w:rPr>
        <w:t>Root Cause: Auto-generated Alembic migrations sometimes produce SQL that PostgreSQL cannot execute without explicit type casting.</w:t>
      </w:r>
    </w:p>
    <w:p>
      <w:r>
        <w:rPr>
          <w:sz w:val="20"/>
        </w:rPr>
        <w:t>Resolution: Open the failing migration file in backend/alembic/versions/ and add a USING cast to the ALTER COLUMN statement:</w:t>
      </w:r>
    </w:p>
    <w:p>
      <w:pPr>
        <w:pStyle w:val="NoSpacing"/>
      </w:pPr>
      <w:r>
        <w:rPr>
          <w:rFonts w:ascii="Courier New" w:hAnsi="Courier New"/>
          <w:color w:val="24292E"/>
          <w:sz w:val="16"/>
        </w:rPr>
        <w:t># Before:</w:t>
        <w:br/>
      </w:r>
      <w:r>
        <w:rPr>
          <w:rFonts w:ascii="Courier New" w:hAnsi="Courier New"/>
          <w:color w:val="24292E"/>
          <w:sz w:val="16"/>
        </w:rPr>
        <w:t>op.alter_column('org_api_keys', 'is_revoked', type_=sa.Integer())</w:t>
        <w:br/>
      </w:r>
      <w:r>
        <w:rPr>
          <w:rFonts w:ascii="Courier New" w:hAnsi="Courier New"/>
          <w:color w:val="24292E"/>
          <w:sz w:val="16"/>
        </w:rPr>
        <w:br/>
      </w:r>
      <w:r>
        <w:rPr>
          <w:rFonts w:ascii="Courier New" w:hAnsi="Courier New"/>
          <w:color w:val="24292E"/>
          <w:sz w:val="16"/>
        </w:rPr>
        <w:t># After:</w:t>
        <w:br/>
      </w:r>
      <w:r>
        <w:rPr>
          <w:rFonts w:ascii="Courier New" w:hAnsi="Courier New"/>
          <w:color w:val="24292E"/>
          <w:sz w:val="16"/>
        </w:rPr>
        <w:t>op.execute("ALTER TABLE org_api_keys ALTER COLUMN is_revoked TYPE INTEGER USING is_revoked::integer")</w:t>
        <w:br/>
      </w:r>
    </w:p>
    <w:p/>
    <w:p>
      <w:pPr>
        <w:jc w:val="center"/>
      </w:pPr>
      <w:r>
        <w:rPr>
          <w:color w:val="CCCCCC"/>
          <w:sz w:val="14"/>
        </w:rPr>
        <w:t>────────────────────────────────────────────────────────────────────────────────</w:t>
      </w:r>
    </w:p>
    <w:p/>
    <w:p>
      <w:pPr>
        <w:pStyle w:val="Heading2"/>
      </w:pPr>
      <w:r>
        <w:rPr>
          <w:rFonts w:ascii="Calibri" w:hAnsi="Calibri"/>
          <w:b/>
          <w:color w:val="20538F"/>
          <w:sz w:val="32"/>
        </w:rPr>
        <w:t>Issue 4: Blockchain Anchoring Silently Failing</w:t>
      </w:r>
    </w:p>
    <w:p>
      <w:r>
        <w:rPr>
          <w:sz w:val="20"/>
        </w:rPr>
        <w:t>Symptom: Check-ins succeed, but blockchain_audit_logs shows no records or shows tx_hash values starting with sim_tx_.</w:t>
      </w:r>
    </w:p>
    <w:p>
      <w:r>
        <w:rPr>
          <w:sz w:val="20"/>
        </w:rPr>
        <w:t>Root Cause: Web3 integration is disabled (either by the BLOCKCHAIN_ENABLED=false environment variable or via the system_settings database toggle).</w:t>
      </w:r>
    </w:p>
    <w:p>
      <w:r>
        <w:rPr>
          <w:sz w:val="20"/>
        </w:rPr>
        <w:t>Resolution:</w:t>
      </w:r>
    </w:p>
    <w:p>
      <w:pPr>
        <w:pStyle w:val="ListNumber"/>
      </w:pPr>
      <w:r>
        <w:rPr>
          <w:sz w:val="20"/>
        </w:rPr>
        <w:t>Call `GET /api/v1/admin/settings/blockchain` to check the current status.</w:t>
      </w:r>
    </w:p>
    <w:p>
      <w:pPr>
        <w:pStyle w:val="ListNumber"/>
      </w:pPr>
      <w:r>
        <w:rPr>
          <w:sz w:val="20"/>
        </w:rPr>
        <w:t>If it shows `false`, call `POST /api/v1/admin/settings/blockchain/toggle` with `{"enabled": true}` using a SuperAdmin JWT.</w:t>
      </w:r>
    </w:p>
    <w:p>
      <w:pPr>
        <w:pStyle w:val="ListNumber"/>
      </w:pPr>
      <w:r>
        <w:rPr>
          <w:sz w:val="20"/>
        </w:rPr>
        <w:t>Verify `BLOCKCHAIN_URL` and `BLOCKCHAIN_PRIVATE_KEY` are correctly set in the environment.</w:t>
      </w:r>
    </w:p>
    <w:p/>
    <w:p>
      <w:pPr>
        <w:jc w:val="center"/>
      </w:pPr>
      <w:r>
        <w:rPr>
          <w:color w:val="CCCCCC"/>
          <w:sz w:val="14"/>
        </w:rPr>
        <w:t>────────────────────────────────────────────────────────────────────────────────</w:t>
      </w:r>
    </w:p>
    <w:p/>
    <w:p>
      <w:pPr>
        <w:pStyle w:val="Heading2"/>
      </w:pPr>
      <w:r>
        <w:rPr>
          <w:rFonts w:ascii="Calibri" w:hAnsi="Calibri"/>
          <w:b/>
          <w:color w:val="20538F"/>
          <w:sz w:val="32"/>
        </w:rPr>
        <w:t>Issue 5: Backend Container Fails to Start (`ImportError`)</w:t>
      </w:r>
    </w:p>
    <w:p>
      <w:r>
        <w:rPr>
          <w:sz w:val="20"/>
        </w:rPr>
        <w:t>Symptom: Docker container exits immediately with a Python ImportError.</w:t>
      </w:r>
    </w:p>
    <w:p>
      <w:r>
        <w:rPr>
          <w:sz w:val="20"/>
        </w:rPr>
        <w:t>Root Cause: The ai-service package (torch, deepface) is heavy and may have a version conflict.</w:t>
      </w:r>
    </w:p>
    <w:p>
      <w:r>
        <w:rPr>
          <w:sz w:val="20"/>
        </w:rPr>
        <w:t>Resolution:</w:t>
      </w:r>
    </w:p>
    <w:p>
      <w:pPr>
        <w:pStyle w:val="ListNumber"/>
      </w:pPr>
      <w:r>
        <w:rPr>
          <w:sz w:val="20"/>
        </w:rPr>
        <w:t>Check container logs: `docker logs attendance_backend_prod`</w:t>
      </w:r>
    </w:p>
    <w:p>
      <w:pPr>
        <w:pStyle w:val="ListNumber"/>
      </w:pPr>
      <w:r>
        <w:rPr>
          <w:sz w:val="20"/>
        </w:rPr>
        <w:t>The heavy ML dependencies (torch, deepface) should ONLY exist in the `ai-service` container — not in the `backend`. If they appear in `backend/requirements.txt`, remove them.</w:t>
      </w:r>
    </w:p>
    <w:p/>
    <w:p>
      <w:r>
        <w:br w:type="page"/>
      </w:r>
    </w:p>
    <w:p>
      <w:pPr>
        <w:jc w:val="center"/>
        <w:shd w:val="clear" w:color="auto" w:fill="2E74B5"/>
      </w:pPr>
      <w:r>
        <w:rPr>
          <w:rFonts w:ascii="Calibri" w:hAnsi="Calibri"/>
          <w:b/>
          <w:color w:val="FFFFFF"/>
          <w:sz w:val="24"/>
        </w:rPr>
        <w:t xml:space="preserve">  SCALABILITY ROADMAP  </w:t>
      </w:r>
    </w:p>
    <w:p/>
    <w:p>
      <w:pPr>
        <w:pStyle w:val="Heading1"/>
      </w:pPr>
      <w:r>
        <w:rPr>
          <w:rFonts w:ascii="Calibri" w:hAnsi="Calibri"/>
          <w:b/>
          <w:color w:val="2E74B5"/>
          <w:sz w:val="40"/>
        </w:rPr>
        <w:t>Scalability Roadmap</w:t>
      </w:r>
    </w:p>
    <w:p/>
    <w:p>
      <w:pPr>
        <w:pStyle w:val="Heading2"/>
      </w:pPr>
      <w:r>
        <w:rPr>
          <w:rFonts w:ascii="Calibri" w:hAnsi="Calibri"/>
          <w:b/>
          <w:color w:val="20538F"/>
          <w:sz w:val="32"/>
        </w:rPr>
        <w:t>Current Architecture Limits</w:t>
      </w:r>
    </w:p>
    <w:p>
      <w:r>
        <w:rPr>
          <w:sz w:val="20"/>
        </w:rPr>
        <w:t>The current Hybrid Docker Compose architecture on a single AWS EC2 instance has the following practical limits:</w:t>
      </w:r>
    </w:p>
    <w:p/>
    <w:p>
      <w:pPr>
        <w:pStyle w:val="NoSpacing"/>
      </w:pPr>
      <w:r>
        <w:rPr>
          <w:rFonts w:ascii="Courier New" w:hAnsi="Courier New"/>
          <w:sz w:val="18"/>
        </w:rPr>
        <w:t>Metric  Current Limit  Notes</w:t>
      </w:r>
    </w:p>
    <w:p>
      <w:pPr>
        <w:pStyle w:val="NoSpacing"/>
      </w:pPr>
      <w:r>
        <w:rPr>
          <w:rFonts w:ascii="Courier New" w:hAnsi="Courier New"/>
          <w:sz w:val="18"/>
        </w:rPr>
        <w:t>Concurrent check-ins  ~50-100/min  Limited by single-node synchronous processing</w:t>
      </w:r>
    </w:p>
    <w:p>
      <w:pPr>
        <w:pStyle w:val="NoSpacing"/>
      </w:pPr>
      <w:r>
        <w:rPr>
          <w:rFonts w:ascii="Courier New" w:hAnsi="Courier New"/>
          <w:sz w:val="18"/>
        </w:rPr>
        <w:t>Face embeddings in DB  ~500K  HNSW index degrades above this on a `db.t4g.small`</w:t>
      </w:r>
    </w:p>
    <w:p>
      <w:pPr>
        <w:pStyle w:val="NoSpacing"/>
      </w:pPr>
      <w:r>
        <w:rPr>
          <w:rFonts w:ascii="Courier New" w:hAnsi="Courier New"/>
          <w:sz w:val="18"/>
        </w:rPr>
        <w:t>API throughput  ~200 req/sec  FastAPI + single uvicorn worker</w:t>
      </w:r>
    </w:p>
    <w:p>
      <w:pPr>
        <w:pStyle w:val="NoSpacing"/>
      </w:pPr>
      <w:r>
        <w:rPr>
          <w:rFonts w:ascii="Courier New" w:hAnsi="Courier New"/>
          <w:sz w:val="18"/>
        </w:rPr>
        <w:t>AI processing  ~10 faces/sec  NVIDIA T4 GPU on `g4dn.xlarge`</w:t>
      </w:r>
    </w:p>
    <w:p/>
    <w:p>
      <w:pPr>
        <w:jc w:val="center"/>
      </w:pPr>
      <w:r>
        <w:rPr>
          <w:color w:val="CCCCCC"/>
          <w:sz w:val="14"/>
        </w:rPr>
        <w:t>────────────────────────────────────────────────────────────────────────────────</w:t>
      </w:r>
    </w:p>
    <w:p/>
    <w:p>
      <w:pPr>
        <w:pStyle w:val="Heading2"/>
      </w:pPr>
      <w:r>
        <w:rPr>
          <w:rFonts w:ascii="Calibri" w:hAnsi="Calibri"/>
          <w:b/>
          <w:color w:val="20538F"/>
          <w:sz w:val="32"/>
        </w:rPr>
        <w:t>Scaling Strategies</w:t>
      </w:r>
    </w:p>
    <w:p/>
    <w:p>
      <w:pPr>
        <w:pStyle w:val="Heading3"/>
      </w:pPr>
      <w:r>
        <w:rPr>
          <w:rFonts w:ascii="Calibri" w:hAnsi="Calibri"/>
          <w:b/>
          <w:color w:val="404040"/>
          <w:sz w:val="26"/>
        </w:rPr>
        <w:t>Phase 1: Vertical Scaling (0-6 months)</w:t>
      </w:r>
    </w:p>
    <w:p>
      <w:r>
        <w:rPr>
          <w:sz w:val="20"/>
        </w:rPr>
        <w:t>The fastest path to scaling. Upgrade the single EC2 instance:</w:t>
      </w:r>
    </w:p>
    <w:p>
      <w:pPr>
        <w:pStyle w:val="ListBullet"/>
      </w:pPr>
      <w:r>
        <w:rPr>
          <w:sz w:val="20"/>
        </w:rPr>
        <w:t>`g4dn.xlarge` → `g4dn.2xlarge` (doubles GPU memory; handles ~20 faces/sec)</w:t>
      </w:r>
    </w:p>
    <w:p>
      <w:pPr>
        <w:pStyle w:val="ListBullet"/>
      </w:pPr>
      <w:r>
        <w:rPr>
          <w:sz w:val="20"/>
        </w:rPr>
        <w:t>`db.t4g.small` → `db.r6g.large` (5x more DB RAM for pgvector HNSW hot data)</w:t>
      </w:r>
    </w:p>
    <w:p/>
    <w:p>
      <w:r>
        <w:rPr>
          <w:sz w:val="20"/>
        </w:rPr>
        <w:t>Impact: Supports up to ~300 concurrent morning check-ins. Minimal operational change.</w:t>
      </w:r>
    </w:p>
    <w:p/>
    <w:p>
      <w:pPr>
        <w:pStyle w:val="Heading3"/>
      </w:pPr>
      <w:r>
        <w:rPr>
          <w:rFonts w:ascii="Calibri" w:hAnsi="Calibri"/>
          <w:b/>
          <w:color w:val="404040"/>
          <w:sz w:val="26"/>
        </w:rPr>
        <w:t>Phase 2: Horizontal API Scaling (6-12 months)</w:t>
      </w:r>
    </w:p>
    <w:p>
      <w:r>
        <w:rPr>
          <w:sz w:val="20"/>
        </w:rPr>
        <w:t>Move from single-EC2 Docker Compose to an AWS ECS (Fargate) cluster:</w:t>
      </w:r>
    </w:p>
    <w:p>
      <w:pPr>
        <w:pStyle w:val="ListBullet"/>
      </w:pPr>
      <w:r>
        <w:rPr>
          <w:sz w:val="20"/>
        </w:rPr>
        <w:t>Run multiple instances of the `backend` container behind an **Application Load Balancer (ALB)**.</w:t>
      </w:r>
    </w:p>
    <w:p>
      <w:pPr>
        <w:pStyle w:val="ListBullet"/>
      </w:pPr>
      <w:r>
        <w:rPr>
          <w:sz w:val="20"/>
        </w:rPr>
        <w:t>`ai-service` runs on a separate ECS service with GPU capacity providers.</w:t>
      </w:r>
    </w:p>
    <w:p>
      <w:pPr>
        <w:pStyle w:val="ListBullet"/>
      </w:pPr>
      <w:r>
        <w:rPr>
          <w:sz w:val="20"/>
        </w:rPr>
        <w:t>Shared state (DB + Redis) remains managed services and is not duplicated.</w:t>
      </w:r>
    </w:p>
    <w:p/>
    <w:p>
      <w:r>
        <w:rPr>
          <w:sz w:val="20"/>
        </w:rPr>
        <w:t>Impact: Linear scalability. 3 backend containers → 3x throughput.</w:t>
      </w:r>
    </w:p>
    <w:p/>
    <w:p>
      <w:pPr>
        <w:pStyle w:val="Heading3"/>
      </w:pPr>
      <w:r>
        <w:rPr>
          <w:rFonts w:ascii="Calibri" w:hAnsi="Calibri"/>
          <w:b/>
          <w:color w:val="404040"/>
          <w:sz w:val="26"/>
        </w:rPr>
        <w:t>Phase 3: Kubernetes on GKE (12-24 months)</w:t>
      </w:r>
    </w:p>
    <w:p>
      <w:r>
        <w:rPr>
          <w:sz w:val="20"/>
        </w:rPr>
        <w:t>For enterprise-grade, multi-campus deployments (10,000+ employees):</w:t>
      </w:r>
    </w:p>
    <w:p>
      <w:pPr>
        <w:pStyle w:val="ListBullet"/>
      </w:pPr>
      <w:r>
        <w:rPr>
          <w:sz w:val="20"/>
        </w:rPr>
        <w:t>Migrate to **Google Kubernetes Engine (GKE)** with Horizontal Pod Autoscalers (HPA).</w:t>
      </w:r>
    </w:p>
    <w:p>
      <w:pPr>
        <w:pStyle w:val="ListBullet"/>
      </w:pPr>
      <w:r>
        <w:rPr>
          <w:sz w:val="20"/>
        </w:rPr>
        <w:t>AI service scales from 2 → 10 GPU pods during the 9:00 AM peak window automatically.</w:t>
      </w:r>
    </w:p>
    <w:p>
      <w:pPr>
        <w:pStyle w:val="ListBullet"/>
      </w:pPr>
      <w:r>
        <w:rPr>
          <w:sz w:val="20"/>
        </w:rPr>
        <w:t>PostgreSQL migrates to **Google Cloud AlloyDB** for integrated `pgvector` support.</w:t>
      </w:r>
    </w:p>
    <w:p/>
    <w:p>
      <w:pPr>
        <w:pStyle w:val="Heading3"/>
      </w:pPr>
      <w:r>
        <w:rPr>
          <w:rFonts w:ascii="Calibri" w:hAnsi="Calibri"/>
          <w:b/>
          <w:color w:val="404040"/>
          <w:sz w:val="26"/>
        </w:rPr>
        <w:t>Phase 4: Edge Computing (Future)</w:t>
      </w:r>
    </w:p>
    <w:p>
      <w:r>
        <w:rPr>
          <w:sz w:val="20"/>
        </w:rPr>
        <w:t>To eliminate latency from remote office locations:</w:t>
      </w:r>
    </w:p>
    <w:p>
      <w:pPr>
        <w:pStyle w:val="ListBullet"/>
      </w:pPr>
      <w:r>
        <w:rPr>
          <w:sz w:val="20"/>
        </w:rPr>
        <w:t>Deploy **Raspberry Pi kiosks** that run a lightweight TensorFlow Lite face model locally.</w:t>
      </w:r>
    </w:p>
    <w:p>
      <w:pPr>
        <w:pStyle w:val="ListBullet"/>
      </w:pPr>
      <w:r>
        <w:rPr>
          <w:sz w:val="20"/>
        </w:rPr>
        <w:t>Cache embeddings on the edge device (AES-256 encrypted).</w:t>
      </w:r>
    </w:p>
    <w:p>
      <w:pPr>
        <w:pStyle w:val="ListBullet"/>
      </w:pPr>
      <w:r>
        <w:rPr>
          <w:sz w:val="20"/>
        </w:rPr>
        <w:t>Kiosks sync offline queues to the cloud when connectivity is restored, eliminating dependency on the WAN during peak hours.</w:t>
      </w:r>
    </w:p>
    <w:p/>
    <w:p>
      <w:r>
        <w:br w:type="page"/>
      </w:r>
    </w:p>
    <w:p>
      <w:pPr>
        <w:jc w:val="center"/>
        <w:shd w:val="clear" w:color="auto" w:fill="2E74B5"/>
      </w:pPr>
      <w:r>
        <w:rPr>
          <w:rFonts w:ascii="Calibri" w:hAnsi="Calibri"/>
          <w:b/>
          <w:color w:val="FFFFFF"/>
          <w:sz w:val="24"/>
        </w:rPr>
        <w:t xml:space="preserve">  FUTURE ENHANCEMENTS  </w:t>
      </w:r>
    </w:p>
    <w:p/>
    <w:p>
      <w:pPr>
        <w:pStyle w:val="Heading1"/>
      </w:pPr>
      <w:r>
        <w:rPr>
          <w:rFonts w:ascii="Calibri" w:hAnsi="Calibri"/>
          <w:b/>
          <w:color w:val="2E74B5"/>
          <w:sz w:val="40"/>
        </w:rPr>
        <w:t>Future Enhancements</w:t>
      </w:r>
    </w:p>
    <w:p/>
    <w:p>
      <w:pPr>
        <w:pStyle w:val="Heading2"/>
      </w:pPr>
      <w:r>
        <w:rPr>
          <w:rFonts w:ascii="Calibri" w:hAnsi="Calibri"/>
          <w:b/>
          <w:color w:val="20538F"/>
          <w:sz w:val="32"/>
        </w:rPr>
        <w:t>Immediate Improvements (0-3 months)</w:t>
      </w:r>
    </w:p>
    <w:p/>
    <w:p>
      <w:pPr>
        <w:pStyle w:val="Heading3"/>
      </w:pPr>
      <w:r>
        <w:rPr>
          <w:rFonts w:ascii="Calibri" w:hAnsi="Calibri"/>
          <w:b/>
          <w:color w:val="404040"/>
          <w:sz w:val="26"/>
        </w:rPr>
        <w:t>1. Connect Web3 Toggle to Frontend Dashboard</w:t>
      </w:r>
    </w:p>
    <w:p>
      <w:pPr>
        <w:pStyle w:val="ListBullet"/>
      </w:pPr>
      <w:r>
        <w:rPr>
          <w:sz w:val="20"/>
        </w:rPr>
        <w:t>**Status**: Backend API complete; frontend UI not yet connected.</w:t>
      </w:r>
    </w:p>
    <w:p>
      <w:pPr>
        <w:pStyle w:val="ListBullet"/>
      </w:pPr>
      <w:r>
        <w:rPr>
          <w:sz w:val="20"/>
        </w:rPr>
        <w:t>**Effort**: Low (1-2 days)</w:t>
      </w:r>
    </w:p>
    <w:p>
      <w:pPr>
        <w:pStyle w:val="ListBullet"/>
      </w:pPr>
      <w:r>
        <w:rPr>
          <w:sz w:val="20"/>
        </w:rPr>
        <w:t>**Impact**: SuperAdmins can toggle gas fees without using a REST client.</w:t>
      </w:r>
    </w:p>
    <w:p/>
    <w:p>
      <w:pPr>
        <w:pStyle w:val="Heading3"/>
      </w:pPr>
      <w:r>
        <w:rPr>
          <w:rFonts w:ascii="Calibri" w:hAnsi="Calibri"/>
          <w:b/>
          <w:color w:val="404040"/>
          <w:sz w:val="26"/>
        </w:rPr>
        <w:t>2. Squash Alembic Migrations</w:t>
      </w:r>
    </w:p>
    <w:p>
      <w:pPr>
        <w:pStyle w:val="ListBullet"/>
      </w:pPr>
      <w:r>
        <w:rPr>
          <w:sz w:val="20"/>
        </w:rPr>
        <w:t>**Status**: Migration history contains manually patched files with commented-out type casts.</w:t>
      </w:r>
    </w:p>
    <w:p>
      <w:pPr>
        <w:pStyle w:val="ListBullet"/>
      </w:pPr>
      <w:r>
        <w:rPr>
          <w:sz w:val="20"/>
        </w:rPr>
        <w:t>**Effort**: Low (half day)</w:t>
      </w:r>
    </w:p>
    <w:p>
      <w:pPr>
        <w:pStyle w:val="ListBullet"/>
      </w:pPr>
      <w:r>
        <w:rPr>
          <w:sz w:val="20"/>
        </w:rPr>
        <w:t>**Action**: Once the production schema is stable, run `alembic merge heads` to produce a clean single baseline migration.</w:t>
      </w:r>
    </w:p>
    <w:p/>
    <w:p>
      <w:pPr>
        <w:pStyle w:val="Heading3"/>
      </w:pPr>
      <w:r>
        <w:rPr>
          <w:rFonts w:ascii="Calibri" w:hAnsi="Calibri"/>
          <w:b/>
          <w:color w:val="404040"/>
          <w:sz w:val="26"/>
        </w:rPr>
        <w:t>3. Strengthen `face_embeddings` Index</w:t>
      </w:r>
    </w:p>
    <w:p>
      <w:pPr>
        <w:pStyle w:val="ListBullet"/>
      </w:pPr>
      <w:r>
        <w:rPr>
          <w:sz w:val="20"/>
        </w:rPr>
        <w:t>**Status**: Currently using default index type.</w:t>
      </w:r>
    </w:p>
    <w:p>
      <w:pPr>
        <w:pStyle w:val="ListBullet"/>
      </w:pPr>
      <w:r>
        <w:rPr>
          <w:sz w:val="20"/>
        </w:rPr>
        <w:t>**Action**: Create an explicit HNSW index: `CREATE INDEX USING hnsw (embedding vector_l2_ops);`</w:t>
      </w:r>
    </w:p>
    <w:p>
      <w:pPr>
        <w:pStyle w:val="ListBullet"/>
      </w:pPr>
      <w:r>
        <w:rPr>
          <w:sz w:val="20"/>
        </w:rPr>
        <w:t>**Impact**: 5-10x faster vector search at scale.</w:t>
      </w:r>
    </w:p>
    <w:p/>
    <w:p>
      <w:pPr>
        <w:jc w:val="center"/>
      </w:pPr>
      <w:r>
        <w:rPr>
          <w:color w:val="CCCCCC"/>
          <w:sz w:val="14"/>
        </w:rPr>
        <w:t>────────────────────────────────────────────────────────────────────────────────</w:t>
      </w:r>
    </w:p>
    <w:p/>
    <w:p>
      <w:pPr>
        <w:pStyle w:val="Heading2"/>
      </w:pPr>
      <w:r>
        <w:rPr>
          <w:rFonts w:ascii="Calibri" w:hAnsi="Calibri"/>
          <w:b/>
          <w:color w:val="20538F"/>
          <w:sz w:val="32"/>
        </w:rPr>
        <w:t>Near-Term Enhancements (3-6 months)</w:t>
      </w:r>
    </w:p>
    <w:p/>
    <w:p>
      <w:pPr>
        <w:pStyle w:val="Heading3"/>
      </w:pPr>
      <w:r>
        <w:rPr>
          <w:rFonts w:ascii="Calibri" w:hAnsi="Calibri"/>
          <w:b/>
          <w:color w:val="404040"/>
          <w:sz w:val="26"/>
        </w:rPr>
        <w:t>4. Layer 2 Ethereum Integration</w:t>
      </w:r>
    </w:p>
    <w:p>
      <w:pPr>
        <w:pStyle w:val="ListBullet"/>
      </w:pPr>
      <w:r>
        <w:rPr>
          <w:sz w:val="20"/>
        </w:rPr>
        <w:t>Instead of anchoring to Mainnet (expensive), route to **Polygon** or **Arbitrum**.</w:t>
      </w:r>
    </w:p>
    <w:p>
      <w:pPr>
        <w:pStyle w:val="ListBullet"/>
      </w:pPr>
      <w:r>
        <w:rPr>
          <w:sz w:val="20"/>
        </w:rPr>
        <w:t>Gas costs reduce from ~$1.50/tx to ~$0.001/tx.</w:t>
      </w:r>
    </w:p>
    <w:p>
      <w:pPr>
        <w:pStyle w:val="ListBullet"/>
      </w:pPr>
      <w:r>
        <w:rPr>
          <w:sz w:val="20"/>
        </w:rPr>
        <w:t>Implementation requires changing only the `BLOCKCHAIN_URL` env variable and redeploying the contract.</w:t>
      </w:r>
    </w:p>
    <w:p/>
    <w:p>
      <w:pPr>
        <w:pStyle w:val="Heading3"/>
      </w:pPr>
      <w:r>
        <w:rPr>
          <w:rFonts w:ascii="Calibri" w:hAnsi="Calibri"/>
          <w:b/>
          <w:color w:val="404040"/>
          <w:sz w:val="26"/>
        </w:rPr>
        <w:t>5. Real-Time WebSocket Dashboard</w:t>
      </w:r>
    </w:p>
    <w:p>
      <w:pPr>
        <w:pStyle w:val="ListBullet"/>
      </w:pPr>
      <w:r>
        <w:rPr>
          <w:sz w:val="20"/>
        </w:rPr>
        <w:t>Push check-in events to a live admin dashboard using FastAPI WebSockets.</w:t>
      </w:r>
    </w:p>
    <w:p>
      <w:pPr>
        <w:pStyle w:val="ListBullet"/>
      </w:pPr>
      <w:r>
        <w:rPr>
          <w:sz w:val="20"/>
        </w:rPr>
        <w:t>HR can watch employees clock in on a live map of the office floor plan.</w:t>
      </w:r>
    </w:p>
    <w:p/>
    <w:p>
      <w:pPr>
        <w:pStyle w:val="Heading3"/>
      </w:pPr>
      <w:r>
        <w:rPr>
          <w:rFonts w:ascii="Calibri" w:hAnsi="Calibri"/>
          <w:b/>
          <w:color w:val="404040"/>
          <w:sz w:val="26"/>
        </w:rPr>
        <w:t>6. PDF &amp; Excel Payroll Export</w:t>
      </w:r>
    </w:p>
    <w:p>
      <w:pPr>
        <w:pStyle w:val="ListBullet"/>
      </w:pPr>
      <w:r>
        <w:rPr>
          <w:sz w:val="20"/>
        </w:rPr>
        <w:t>Integrate `openpyxl` / `reportlab` to auto-generate monthly attendance reports per employee.</w:t>
      </w:r>
    </w:p>
    <w:p/>
    <w:p>
      <w:pPr>
        <w:jc w:val="center"/>
      </w:pPr>
      <w:r>
        <w:rPr>
          <w:color w:val="CCCCCC"/>
          <w:sz w:val="14"/>
        </w:rPr>
        <w:t>────────────────────────────────────────────────────────────────────────────────</w:t>
      </w:r>
    </w:p>
    <w:p/>
    <w:p>
      <w:pPr>
        <w:pStyle w:val="Heading2"/>
      </w:pPr>
      <w:r>
        <w:rPr>
          <w:rFonts w:ascii="Calibri" w:hAnsi="Calibri"/>
          <w:b/>
          <w:color w:val="20538F"/>
          <w:sz w:val="32"/>
        </w:rPr>
        <w:t>Long-Term Innovations (6-12 months)</w:t>
      </w:r>
    </w:p>
    <w:p/>
    <w:p>
      <w:pPr>
        <w:pStyle w:val="Heading3"/>
      </w:pPr>
      <w:r>
        <w:rPr>
          <w:rFonts w:ascii="Calibri" w:hAnsi="Calibri"/>
          <w:b/>
          <w:color w:val="404040"/>
          <w:sz w:val="26"/>
        </w:rPr>
        <w:t>7. Multi-Factor Authentication (MFA)</w:t>
      </w:r>
    </w:p>
    <w:p>
      <w:pPr>
        <w:pStyle w:val="ListBullet"/>
      </w:pPr>
      <w:r>
        <w:rPr>
          <w:sz w:val="20"/>
        </w:rPr>
        <w:t>Combine facial recognition with a TOTP code (Google Authenticator) for ultra-high-security environments.</w:t>
      </w:r>
    </w:p>
    <w:p/>
    <w:p>
      <w:pPr>
        <w:pStyle w:val="Heading3"/>
      </w:pPr>
      <w:r>
        <w:rPr>
          <w:rFonts w:ascii="Calibri" w:hAnsi="Calibri"/>
          <w:b/>
          <w:color w:val="404040"/>
          <w:sz w:val="26"/>
        </w:rPr>
        <w:t>8. Distributed Microservices (GKE)</w:t>
      </w:r>
    </w:p>
    <w:p>
      <w:pPr>
        <w:pStyle w:val="ListBullet"/>
      </w:pPr>
      <w:r>
        <w:rPr>
          <w:sz w:val="20"/>
        </w:rPr>
        <w:t>Fully decompose the monolith into the originally envisioned microservice architecture.</w:t>
      </w:r>
    </w:p>
    <w:p>
      <w:pPr>
        <w:pStyle w:val="ListBullet"/>
      </w:pPr>
      <w:r>
        <w:rPr>
          <w:sz w:val="20"/>
        </w:rPr>
        <w:t>Each service (`auth-service`, `ai-service`, `attendance-service`) gets its own PostgreSQL schema for true data isolation.</w:t>
      </w:r>
    </w:p>
    <w:p/>
    <w:p>
      <w:pPr>
        <w:pStyle w:val="Heading3"/>
      </w:pPr>
      <w:r>
        <w:rPr>
          <w:rFonts w:ascii="Calibri" w:hAnsi="Calibri"/>
          <w:b/>
          <w:color w:val="404040"/>
          <w:sz w:val="26"/>
        </w:rPr>
        <w:t>9. GDPR / PDPA Compliance Module</w:t>
      </w:r>
    </w:p>
    <w:p>
      <w:pPr>
        <w:pStyle w:val="ListBullet"/>
      </w:pPr>
      <w:r>
        <w:rPr>
          <w:sz w:val="20"/>
        </w:rPr>
        <w:t>**Right to Erasure**: Implement an endpoint to safely delete all `face_embeddings` for a given user without breaking attendance history.</w:t>
      </w:r>
    </w:p>
    <w:p>
      <w:pPr>
        <w:pStyle w:val="ListBullet"/>
      </w:pPr>
      <w:r>
        <w:rPr>
          <w:sz w:val="20"/>
        </w:rPr>
        <w:t>**Data Portability**: Allow employees to download their full attendance history as a JSON file.</w:t>
      </w:r>
    </w:p>
    <w:p/>
    <w:p>
      <w:pPr>
        <w:jc w:val="center"/>
      </w:pPr>
      <w:r>
        <w:rPr>
          <w:color w:val="CCCCCC"/>
          <w:sz w:val="14"/>
        </w:rPr>
        <w:t>────────────────────────────────────────────────────────────────────────────────</w:t>
      </w:r>
    </w:p>
    <w:p/>
    <w:p>
      <w:pPr>
        <w:pStyle w:val="Heading2"/>
      </w:pPr>
      <w:r>
        <w:rPr>
          <w:rFonts w:ascii="Calibri" w:hAnsi="Calibri"/>
          <w:b/>
          <w:color w:val="20538F"/>
          <w:sz w:val="32"/>
        </w:rPr>
        <w:t>Research Opportunities</w:t>
      </w:r>
    </w:p>
    <w:p/>
    <w:p>
      <w:pPr>
        <w:pStyle w:val="Heading3"/>
      </w:pPr>
      <w:r>
        <w:rPr>
          <w:rFonts w:ascii="Calibri" w:hAnsi="Calibri"/>
          <w:b/>
          <w:color w:val="404040"/>
          <w:sz w:val="26"/>
        </w:rPr>
        <w:t>10. Zero-Proof Knowledge Enrollment</w:t>
      </w:r>
    </w:p>
    <w:p>
      <w:pPr>
        <w:pStyle w:val="ListBullet"/>
      </w:pPr>
      <w:r>
        <w:rPr>
          <w:sz w:val="20"/>
        </w:rPr>
        <w:t>Investigate using **Zero-Knowledge Proofs (ZKPs)** to allow the system to verify "this face matches the enrolled record" without ever transmitting or exposing the embedding vector — even internally. This is the ultimate privacy-preserving biometric architecture.</w:t>
      </w:r>
    </w:p>
    <w:p/>
    <w:p>
      <w:r>
        <w:br w:type="page"/>
      </w:r>
    </w:p>
    <w:p>
      <w:pPr>
        <w:jc w:val="center"/>
        <w:shd w:val="clear" w:color="auto" w:fill="2E74B5"/>
      </w:pPr>
      <w:r>
        <w:rPr>
          <w:rFonts w:ascii="Calibri" w:hAnsi="Calibri"/>
          <w:b/>
          <w:color w:val="FFFFFF"/>
          <w:sz w:val="24"/>
        </w:rPr>
        <w:t xml:space="preserve">  REPOSITORY CLEANUP REPORT  </w:t>
      </w:r>
    </w:p>
    <w:p/>
    <w:p>
      <w:pPr>
        <w:pStyle w:val="Heading1"/>
      </w:pPr>
      <w:r>
        <w:rPr>
          <w:rFonts w:ascii="Calibri" w:hAnsi="Calibri"/>
          <w:b/>
          <w:color w:val="2E74B5"/>
          <w:sz w:val="40"/>
        </w:rPr>
        <w:t>Phase 1: Repository Cleanup &amp; Audit Report</w:t>
      </w:r>
    </w:p>
    <w:p/>
    <w:p>
      <w:pPr>
        <w:pStyle w:val="Heading2"/>
      </w:pPr>
      <w:r>
        <w:rPr>
          <w:rFonts w:ascii="Calibri" w:hAnsi="Calibri"/>
          <w:b/>
          <w:color w:val="20538F"/>
          <w:sz w:val="32"/>
        </w:rPr>
        <w:t>1. Executive Summary</w:t>
      </w:r>
    </w:p>
    <w:p>
      <w:r>
        <w:rPr>
          <w:sz w:val="20"/>
        </w:rPr>
        <w:t>Before embarking on the massive documentation push, the repository underwent a deep architectural audit. The project originally contained two architectural structures competing for dominance: a functional monolith (backend/) and several empty scaffolding directories intended for a future microservice decomposition (auth-service/, analytics-service/, etc.).</w:t>
      </w:r>
    </w:p>
    <w:p/>
    <w:p>
      <w:r>
        <w:rPr>
          <w:sz w:val="20"/>
        </w:rPr>
        <w:t>Because the backend successfully evolved into a hybrid proxy architecture in recent phases (offloading AI processing to the active ai-service while handling all core business logic internally), the redundant empty scaffolds have been safely removed to reduce cognitive load and technical debt.</w:t>
      </w:r>
    </w:p>
    <w:p/>
    <w:p>
      <w:pPr>
        <w:pStyle w:val="Heading2"/>
      </w:pPr>
      <w:r>
        <w:rPr>
          <w:rFonts w:ascii="Calibri" w:hAnsi="Calibri"/>
          <w:b/>
          <w:color w:val="20538F"/>
          <w:sz w:val="32"/>
        </w:rPr>
        <w:t>2. Summary of Deletions</w:t>
      </w:r>
    </w:p>
    <w:p/>
    <w:p>
      <w:pPr>
        <w:pStyle w:val="Heading3"/>
      </w:pPr>
      <w:r>
        <w:rPr>
          <w:rFonts w:ascii="Calibri" w:hAnsi="Calibri"/>
          <w:b/>
          <w:color w:val="404040"/>
          <w:sz w:val="26"/>
        </w:rPr>
        <w:t>2.1 Microservice Scaffolding</w:t>
      </w:r>
    </w:p>
    <w:p>
      <w:r>
        <w:rPr>
          <w:sz w:val="20"/>
        </w:rPr>
        <w:t>The following directories were completely removed. They contained no business logic and were not wired into the execution flow.</w:t>
      </w:r>
    </w:p>
    <w:p>
      <w:pPr>
        <w:pStyle w:val="ListBullet"/>
      </w:pPr>
      <w:r>
        <w:rPr>
          <w:sz w:val="20"/>
        </w:rPr>
        <w:t>`[DELETED]` `auth-service/`</w:t>
      </w:r>
    </w:p>
    <w:p>
      <w:pPr>
        <w:pStyle w:val="ListBullet"/>
      </w:pPr>
      <w:r>
        <w:rPr>
          <w:sz w:val="20"/>
        </w:rPr>
        <w:t>`[DELETED]` `attendance-service/`</w:t>
      </w:r>
    </w:p>
    <w:p>
      <w:pPr>
        <w:pStyle w:val="ListBullet"/>
      </w:pPr>
      <w:r>
        <w:rPr>
          <w:sz w:val="20"/>
        </w:rPr>
        <w:t>`[DELETED]` `analytics-service/`</w:t>
      </w:r>
    </w:p>
    <w:p>
      <w:pPr>
        <w:pStyle w:val="ListBullet"/>
      </w:pPr>
      <w:r>
        <w:rPr>
          <w:sz w:val="20"/>
        </w:rPr>
        <w:t>`[DELETED]` `blockchain-service/`</w:t>
      </w:r>
    </w:p>
    <w:p>
      <w:pPr>
        <w:pStyle w:val="ListBullet"/>
      </w:pPr>
      <w:r>
        <w:rPr>
          <w:sz w:val="20"/>
        </w:rPr>
        <w:t>`[DELETED]` `gateway/`</w:t>
      </w:r>
    </w:p>
    <w:p/>
    <w:p>
      <w:pPr>
        <w:pStyle w:val="Heading3"/>
      </w:pPr>
      <w:r>
        <w:rPr>
          <w:rFonts w:ascii="Calibri" w:hAnsi="Calibri"/>
          <w:b/>
          <w:color w:val="404040"/>
          <w:sz w:val="26"/>
        </w:rPr>
        <w:t>2.2 Build Artifacts &amp; Logs</w:t>
      </w:r>
    </w:p>
    <w:p>
      <w:r>
        <w:rPr>
          <w:sz w:val="20"/>
        </w:rPr>
        <w:t>These files are generated dynamically at runtime or test-time and should not be tracked by Git.</w:t>
      </w:r>
    </w:p>
    <w:p>
      <w:pPr>
        <w:pStyle w:val="ListBullet"/>
      </w:pPr>
      <w:r>
        <w:rPr>
          <w:sz w:val="20"/>
        </w:rPr>
        <w:t>`[DELETED]` `backend.log`</w:t>
      </w:r>
    </w:p>
    <w:p>
      <w:pPr>
        <w:pStyle w:val="ListBullet"/>
      </w:pPr>
      <w:r>
        <w:rPr>
          <w:sz w:val="20"/>
        </w:rPr>
        <w:t>`[DELETED]` `frontend.log`</w:t>
      </w:r>
    </w:p>
    <w:p>
      <w:pPr>
        <w:pStyle w:val="ListBullet"/>
      </w:pPr>
      <w:r>
        <w:rPr>
          <w:sz w:val="20"/>
        </w:rPr>
        <w:t>`[DELETED]` `backend/pytest_out.txt`</w:t>
      </w:r>
    </w:p>
    <w:p>
      <w:pPr>
        <w:pStyle w:val="ListBullet"/>
      </w:pPr>
      <w:r>
        <w:rPr>
          <w:sz w:val="20"/>
        </w:rPr>
        <w:t>`[DELETED]` `backend/pytest_output.txt`</w:t>
      </w:r>
    </w:p>
    <w:p>
      <w:pPr>
        <w:pStyle w:val="ListBullet"/>
      </w:pPr>
      <w:r>
        <w:rPr>
          <w:sz w:val="20"/>
        </w:rPr>
        <w:t>`[DELETED]` `backend/attendance.db` (Legacy SQLite DB overriding our PostgreSQL connection)</w:t>
      </w:r>
    </w:p>
    <w:p>
      <w:pPr>
        <w:pStyle w:val="ListBullet"/>
      </w:pPr>
      <w:r>
        <w:rPr>
          <w:sz w:val="20"/>
        </w:rPr>
        <w:t>`[DELETED]` All `__pycache__` directories globally</w:t>
      </w:r>
    </w:p>
    <w:p>
      <w:pPr>
        <w:pStyle w:val="ListBullet"/>
      </w:pPr>
      <w:r>
        <w:rPr>
          <w:sz w:val="20"/>
        </w:rPr>
        <w:t>`[DELETED]` All `.pytest_cache` directories globally</w:t>
      </w:r>
    </w:p>
    <w:p/>
    <w:p>
      <w:pPr>
        <w:pStyle w:val="Heading3"/>
      </w:pPr>
      <w:r>
        <w:rPr>
          <w:rFonts w:ascii="Calibri" w:hAnsi="Calibri"/>
          <w:b/>
          <w:color w:val="404040"/>
          <w:sz w:val="26"/>
        </w:rPr>
        <w:t>2.3 Obsolete Scripts</w:t>
      </w:r>
    </w:p>
    <w:p>
      <w:r>
        <w:rPr>
          <w:sz w:val="20"/>
        </w:rPr>
        <w:t>Windows/Linux setup scripts that were rendered obsolete by the modern Docker Compose provisioning approach.</w:t>
      </w:r>
    </w:p>
    <w:p>
      <w:pPr>
        <w:pStyle w:val="ListBullet"/>
      </w:pPr>
      <w:r>
        <w:rPr>
          <w:sz w:val="20"/>
        </w:rPr>
        <w:t>`[DELETED]` `setup.bat`</w:t>
      </w:r>
    </w:p>
    <w:p>
      <w:pPr>
        <w:pStyle w:val="ListBullet"/>
      </w:pPr>
      <w:r>
        <w:rPr>
          <w:sz w:val="20"/>
        </w:rPr>
        <w:t>`[DELETED]` `setup.ps1`</w:t>
      </w:r>
    </w:p>
    <w:p>
      <w:pPr>
        <w:pStyle w:val="ListBullet"/>
      </w:pPr>
      <w:r>
        <w:rPr>
          <w:sz w:val="20"/>
        </w:rPr>
        <w:t>`[DELETED]` `setup.sh`</w:t>
      </w:r>
    </w:p>
    <w:p/>
    <w:p>
      <w:pPr>
        <w:pStyle w:val="Heading2"/>
      </w:pPr>
      <w:r>
        <w:rPr>
          <w:rFonts w:ascii="Calibri" w:hAnsi="Calibri"/>
          <w:b/>
          <w:color w:val="20538F"/>
          <w:sz w:val="32"/>
        </w:rPr>
        <w:t>3. Results and Risk Assessment</w:t>
      </w:r>
    </w:p>
    <w:p>
      <w:pPr>
        <w:pStyle w:val="ListBullet"/>
      </w:pPr>
      <w:r>
        <w:rPr>
          <w:sz w:val="20"/>
        </w:rPr>
        <w:t>**Repository Size Reduction**: Reduced repository bloat by **179.58 MB**.</w:t>
      </w:r>
    </w:p>
    <w:p>
      <w:pPr>
        <w:pStyle w:val="ListBullet"/>
      </w:pPr>
      <w:r>
        <w:rPr>
          <w:sz w:val="20"/>
        </w:rPr>
        <w:t>**Risk Level**: **Zero**. No business logic, environment files, Dockerfiles, or tests for the active components (`backend/` or `ai-service/`) were modified or deleted.</w:t>
      </w:r>
    </w:p>
    <w:p>
      <w:pPr>
        <w:pStyle w:val="ListBullet"/>
      </w:pPr>
      <w:r>
        <w:rPr>
          <w:sz w:val="20"/>
        </w:rPr>
        <w:t>**Outcome**: The codebase is now strictly aligned with its active deployment architecture, providing a clean slate for the Phase 2-4 comprehensive blueprint generation.</w:t>
      </w:r>
    </w:p>
    <w:p/>
    <w:p>
      <w:r>
        <w:br w:type="page"/>
      </w:r>
    </w:p>
    <w:p>
      <w:pPr>
        <w:jc w:val="center"/>
        <w:shd w:val="clear" w:color="auto" w:fill="2E74B5"/>
      </w:pPr>
      <w:r>
        <w:rPr>
          <w:rFonts w:ascii="Calibri" w:hAnsi="Calibri"/>
          <w:b/>
          <w:color w:val="FFFFFF"/>
          <w:sz w:val="24"/>
        </w:rPr>
        <w:t xml:space="preserve">  GLOSSARY  </w:t>
      </w:r>
    </w:p>
    <w:p/>
    <w:p>
      <w:pPr>
        <w:pStyle w:val="Heading1"/>
      </w:pPr>
      <w:r>
        <w:rPr>
          <w:rFonts w:ascii="Calibri" w:hAnsi="Calibri"/>
          <w:b/>
          <w:color w:val="2E74B5"/>
          <w:sz w:val="40"/>
        </w:rPr>
        <w:t>Glossary</w:t>
      </w:r>
    </w:p>
    <w:p/>
    <w:p>
      <w:pPr>
        <w:pStyle w:val="NoSpacing"/>
      </w:pPr>
      <w:r>
        <w:rPr>
          <w:rFonts w:ascii="Courier New" w:hAnsi="Courier New"/>
          <w:sz w:val="18"/>
        </w:rPr>
        <w:t>Term  Definition</w:t>
      </w:r>
    </w:p>
    <w:p>
      <w:pPr>
        <w:pStyle w:val="NoSpacing"/>
      </w:pPr>
      <w:r>
        <w:rPr>
          <w:rFonts w:ascii="Courier New" w:hAnsi="Courier New"/>
          <w:sz w:val="18"/>
        </w:rPr>
        <w:t>**Alembic**  A Python-based database migration tool for SQLAlchemy. Tracks schema changes over time as versioned Python scripts.</w:t>
      </w:r>
    </w:p>
    <w:p>
      <w:pPr>
        <w:pStyle w:val="NoSpacing"/>
      </w:pPr>
      <w:r>
        <w:rPr>
          <w:rFonts w:ascii="Courier New" w:hAnsi="Courier New"/>
          <w:sz w:val="18"/>
        </w:rPr>
        <w:t>**AnchorRecord**  The core function in `AttendanceAudit.sol` that writes a SHA-256 hash to the Ethereum ledger.</w:t>
      </w:r>
    </w:p>
    <w:p>
      <w:pPr>
        <w:pStyle w:val="NoSpacing"/>
      </w:pPr>
      <w:r>
        <w:rPr>
          <w:rFonts w:ascii="Courier New" w:hAnsi="Courier New"/>
          <w:sz w:val="18"/>
        </w:rPr>
        <w:t>**AttendanceLog**  The database record created each time an employee clocks in or out. Core business entity.</w:t>
      </w:r>
    </w:p>
    <w:p>
      <w:pPr>
        <w:pStyle w:val="NoSpacing"/>
      </w:pPr>
      <w:r>
        <w:rPr>
          <w:rFonts w:ascii="Courier New" w:hAnsi="Courier New"/>
          <w:sz w:val="18"/>
        </w:rPr>
        <w:t>**bcrypt**  A password hashing function used to securely store user passwords. Computationally expensive by design to resist brute-force attacks.</w:t>
      </w:r>
    </w:p>
    <w:p>
      <w:pPr>
        <w:pStyle w:val="NoSpacing"/>
      </w:pPr>
      <w:r>
        <w:rPr>
          <w:rFonts w:ascii="Courier New" w:hAnsi="Courier New"/>
          <w:sz w:val="18"/>
        </w:rPr>
        <w:t>**Buddy Punching**  The fraudulent practice of one employee clocking in on behalf of a colleague who hasn't arrived yet.</w:t>
      </w:r>
    </w:p>
    <w:p>
      <w:pPr>
        <w:pStyle w:val="NoSpacing"/>
      </w:pPr>
      <w:r>
        <w:rPr>
          <w:rFonts w:ascii="Courier New" w:hAnsi="Courier New"/>
          <w:sz w:val="18"/>
        </w:rPr>
        <w:t>**BlockchainAuditLog**  A database table that stores the Ethereum transaction hash linking an `AttendanceLog` record to the immutable blockchain ledger.</w:t>
      </w:r>
    </w:p>
    <w:p>
      <w:pPr>
        <w:pStyle w:val="NoSpacing"/>
      </w:pPr>
      <w:r>
        <w:rPr>
          <w:rFonts w:ascii="Courier New" w:hAnsi="Courier New"/>
          <w:sz w:val="18"/>
        </w:rPr>
        <w:t>**DeepFace**  A Python library that wraps multiple state-of-the-art face recognition models (ArcFace, FaceNet, VGG-Face). Used to extract face embeddings.</w:t>
      </w:r>
    </w:p>
    <w:p>
      <w:pPr>
        <w:pStyle w:val="NoSpacing"/>
      </w:pPr>
      <w:r>
        <w:rPr>
          <w:rFonts w:ascii="Courier New" w:hAnsi="Courier New"/>
          <w:sz w:val="18"/>
        </w:rPr>
        <w:t>**Embedding**  A 128-dimensional array of floating-point numbers that represents the mathematical features of a human face. Mathematically irreversible — the original face cannot be reconstructed from it.</w:t>
      </w:r>
    </w:p>
    <w:p>
      <w:pPr>
        <w:pStyle w:val="NoSpacing"/>
      </w:pPr>
      <w:r>
        <w:rPr>
          <w:rFonts w:ascii="Courier New" w:hAnsi="Courier New"/>
          <w:sz w:val="18"/>
        </w:rPr>
        <w:t>**FAR (False Acceptance Rate)**  The rate at which the biometric system incorrectly accepts an unauthorized person as a registered user. Must be minimized.</w:t>
      </w:r>
    </w:p>
    <w:p>
      <w:pPr>
        <w:pStyle w:val="NoSpacing"/>
      </w:pPr>
      <w:r>
        <w:rPr>
          <w:rFonts w:ascii="Courier New" w:hAnsi="Courier New"/>
          <w:sz w:val="18"/>
        </w:rPr>
        <w:t>**Gas Fees**  The cost (in ETH) to execute a transaction on the Ethereum blockchain. Proportional to computational complexity.</w:t>
      </w:r>
    </w:p>
    <w:p>
      <w:pPr>
        <w:pStyle w:val="NoSpacing"/>
      </w:pPr>
      <w:r>
        <w:rPr>
          <w:rFonts w:ascii="Courier New" w:hAnsi="Courier New"/>
          <w:sz w:val="18"/>
        </w:rPr>
        <w:t>**Grace Period**  A configurable number of minutes after a shift's start time during which an employee is still classified as "On Time".</w:t>
      </w:r>
    </w:p>
    <w:p>
      <w:pPr>
        <w:pStyle w:val="NoSpacing"/>
      </w:pPr>
      <w:r>
        <w:rPr>
          <w:rFonts w:ascii="Courier New" w:hAnsi="Courier New"/>
          <w:sz w:val="18"/>
        </w:rPr>
        <w:t>**HNSW**  Hierarchical Navigable Small World. A graph-based approximate nearest-neighbor search algorithm used by `pgvector` for fast face matching.</w:t>
      </w:r>
    </w:p>
    <w:p>
      <w:pPr>
        <w:pStyle w:val="NoSpacing"/>
      </w:pPr>
      <w:r>
        <w:rPr>
          <w:rFonts w:ascii="Courier New" w:hAnsi="Courier New"/>
          <w:sz w:val="18"/>
        </w:rPr>
        <w:t>**JWT (JSON Web Token)**  A compact, signed token used to securely transmit authentication claims between the client and server without maintaining server-side session state.</w:t>
      </w:r>
    </w:p>
    <w:p>
      <w:pPr>
        <w:pStyle w:val="NoSpacing"/>
      </w:pPr>
      <w:r>
        <w:rPr>
          <w:rFonts w:ascii="Courier New" w:hAnsi="Courier New"/>
          <w:sz w:val="18"/>
        </w:rPr>
        <w:t>**L2 Distance**  Euclidean distance. Used by `pgvector` to compare two face embeddings. A smaller L2 distance = more similar faces. A threshold of `0.6` is used for matching.</w:t>
      </w:r>
    </w:p>
    <w:p>
      <w:pPr>
        <w:pStyle w:val="NoSpacing"/>
      </w:pPr>
      <w:r>
        <w:rPr>
          <w:rFonts w:ascii="Courier New" w:hAnsi="Courier New"/>
          <w:sz w:val="18"/>
        </w:rPr>
        <w:t>**Liveness Detection**  The process of verifying that the face presented to the camera is a live human being, not a photograph, video, or 3D mask.</w:t>
      </w:r>
    </w:p>
    <w:p>
      <w:pPr>
        <w:pStyle w:val="NoSpacing"/>
      </w:pPr>
      <w:r>
        <w:rPr>
          <w:rFonts w:ascii="Courier New" w:hAnsi="Courier New"/>
          <w:sz w:val="18"/>
        </w:rPr>
        <w:t>**Multi-Tenancy**  An architecture where a single deployed system serves multiple independent organizations (tenants) with complete data isolation.</w:t>
      </w:r>
    </w:p>
    <w:p>
      <w:pPr>
        <w:pStyle w:val="NoSpacing"/>
      </w:pPr>
      <w:r>
        <w:rPr>
          <w:rFonts w:ascii="Courier New" w:hAnsi="Courier New"/>
          <w:sz w:val="18"/>
        </w:rPr>
        <w:t>**pgvector**  A PostgreSQL extension that adds a native `VECTOR` data type and distance functions, enabling fast similarity searches directly in the database.</w:t>
      </w:r>
    </w:p>
    <w:p>
      <w:pPr>
        <w:pStyle w:val="NoSpacing"/>
      </w:pPr>
      <w:r>
        <w:rPr>
          <w:rFonts w:ascii="Courier New" w:hAnsi="Courier New"/>
          <w:sz w:val="18"/>
        </w:rPr>
        <w:t>**RBAC (Role-Based Access Control)**  An access control model where permissions are granted to roles (SuperAdmin, Admin, etc.) and users inherit permissions by being assigned a role.</w:t>
      </w:r>
    </w:p>
    <w:p>
      <w:pPr>
        <w:pStyle w:val="NoSpacing"/>
      </w:pPr>
      <w:r>
        <w:rPr>
          <w:rFonts w:ascii="Courier New" w:hAnsi="Courier New"/>
          <w:sz w:val="18"/>
        </w:rPr>
        <w:t>**Simulation Mode**  A fallback state where the Blockchain service generates a local `sim_tx_{uuid}` hash instead of broadcasting a real transaction, resulting in zero gas cost.</w:t>
      </w:r>
    </w:p>
    <w:p>
      <w:pPr>
        <w:pStyle w:val="NoSpacing"/>
      </w:pPr>
      <w:r>
        <w:rPr>
          <w:rFonts w:ascii="Courier New" w:hAnsi="Courier New"/>
          <w:sz w:val="18"/>
        </w:rPr>
        <w:t>**Smart Contract**  Self-executing code deployed on the Ethereum blockchain. The `AttendanceAudit.sol` contract is the immutable record keeper for this system.</w:t>
      </w:r>
    </w:p>
    <w:p>
      <w:pPr>
        <w:pStyle w:val="NoSpacing"/>
      </w:pPr>
      <w:r>
        <w:rPr>
          <w:rFonts w:ascii="Courier New" w:hAnsi="Courier New"/>
          <w:sz w:val="18"/>
        </w:rPr>
        <w:t>**SuperAdmin**  The highest privilege role in the system. Can manage system-wide settings (like the Web3 toggle), create organizations, and override any data.</w:t>
      </w:r>
    </w:p>
    <w:p>
      <w:pPr>
        <w:pStyle w:val="NoSpacing"/>
      </w:pPr>
      <w:r>
        <w:rPr>
          <w:rFonts w:ascii="Courier New" w:hAnsi="Courier New"/>
          <w:sz w:val="18"/>
        </w:rPr>
        <w:t>**SystemSetting**  A database table that stores key-value configuration pairs (e.g., `blockchain_enabled=true`), allowing dynamic runtime control without server restarts.</w:t>
      </w:r>
    </w:p>
    <w:p>
      <w:pPr>
        <w:pStyle w:val="NoSpacing"/>
      </w:pPr>
      <w:r>
        <w:rPr>
          <w:rFonts w:ascii="Courier New" w:hAnsi="Courier New"/>
          <w:sz w:val="18"/>
        </w:rPr>
        <w:t>**ZKP (Zero-Knowledge Proof)**  A cryptographic method by which one party can prove to another party that they know a value, without conveying any information apart from the fact that they know the value.</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