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9949" w14:textId="77777777" w:rsidR="00EC6F44" w:rsidRDefault="00EC6F44">
      <w:r>
        <w:t xml:space="preserve">Entity: </w:t>
      </w:r>
    </w:p>
    <w:p w14:paraId="38E035A0" w14:textId="77777777" w:rsidR="00346B6F" w:rsidRDefault="00EC6F44" w:rsidP="00EC6F44">
      <w:pPr>
        <w:pStyle w:val="ListParagraph"/>
        <w:numPr>
          <w:ilvl w:val="0"/>
          <w:numId w:val="1"/>
        </w:numPr>
      </w:pPr>
      <w:r>
        <w:t>what we store data about</w:t>
      </w:r>
    </w:p>
    <w:p w14:paraId="0C760622" w14:textId="0A4CF37B" w:rsidR="00EC6F44" w:rsidRDefault="00DF1B2C" w:rsidP="00EC6F44">
      <w:pPr>
        <w:pStyle w:val="ListParagraph"/>
        <w:numPr>
          <w:ilvl w:val="0"/>
          <w:numId w:val="1"/>
        </w:numPr>
      </w:pPr>
      <w:r w:rsidRPr="00EC6F44">
        <w:t>Person/thing</w:t>
      </w:r>
      <w:r w:rsidR="0078242F">
        <w:t xml:space="preserve"> –row. Each row is a tuple. Also called record.</w:t>
      </w:r>
    </w:p>
    <w:p w14:paraId="26D5F303" w14:textId="77777777" w:rsidR="00EC6F44" w:rsidRDefault="00EC6F44" w:rsidP="00EC6F44">
      <w:pPr>
        <w:pStyle w:val="ListParagraph"/>
        <w:numPr>
          <w:ilvl w:val="0"/>
          <w:numId w:val="1"/>
        </w:numPr>
      </w:pPr>
      <w:r>
        <w:t xml:space="preserve">Entity type is for which the data is being stores. </w:t>
      </w:r>
      <w:proofErr w:type="spellStart"/>
      <w:r>
        <w:t>Eg</w:t>
      </w:r>
      <w:proofErr w:type="spellEnd"/>
      <w:r>
        <w:t xml:space="preserve"> person, or thing.</w:t>
      </w:r>
    </w:p>
    <w:p w14:paraId="78D87774" w14:textId="77777777" w:rsidR="00EC6F44" w:rsidRDefault="00EC6F44">
      <w:r>
        <w:t xml:space="preserve">Attributes: </w:t>
      </w:r>
    </w:p>
    <w:p w14:paraId="236B9447" w14:textId="77777777" w:rsidR="00EC6F44" w:rsidRDefault="00DF1B2C" w:rsidP="00EC6F44">
      <w:pPr>
        <w:pStyle w:val="ListParagraph"/>
        <w:numPr>
          <w:ilvl w:val="0"/>
          <w:numId w:val="2"/>
        </w:numPr>
      </w:pPr>
      <w:r>
        <w:t>What</w:t>
      </w:r>
      <w:r w:rsidR="00EC6F44">
        <w:t xml:space="preserve"> the data is. The attributes of the entity.</w:t>
      </w:r>
    </w:p>
    <w:p w14:paraId="71243A70" w14:textId="77777777" w:rsidR="00EC6F44" w:rsidRDefault="00EC6F44" w:rsidP="00EC6F44">
      <w:pPr>
        <w:pStyle w:val="ListParagraph"/>
        <w:numPr>
          <w:ilvl w:val="0"/>
          <w:numId w:val="2"/>
        </w:numPr>
      </w:pPr>
      <w:r>
        <w:t>name, address, age- each column</w:t>
      </w:r>
      <w:r w:rsidR="0078242F">
        <w:t>, also called field.</w:t>
      </w:r>
    </w:p>
    <w:p w14:paraId="15E2C1F1" w14:textId="77777777" w:rsidR="00DF1B2C" w:rsidRDefault="00DF1B2C" w:rsidP="00DF1B2C">
      <w:r>
        <w:t>V</w:t>
      </w:r>
      <w:r w:rsidR="00EC6F44">
        <w:t xml:space="preserve">iew mechanism: </w:t>
      </w:r>
    </w:p>
    <w:p w14:paraId="3736F9B7" w14:textId="77777777" w:rsidR="00EC6F44" w:rsidRDefault="00DF1B2C" w:rsidP="00DF1B2C">
      <w:pPr>
        <w:pStyle w:val="ListParagraph"/>
        <w:numPr>
          <w:ilvl w:val="0"/>
          <w:numId w:val="2"/>
        </w:numPr>
      </w:pPr>
      <w:r>
        <w:t>Change</w:t>
      </w:r>
      <w:r w:rsidR="00EC6F44">
        <w:t xml:space="preserve"> the way the database looks</w:t>
      </w:r>
      <w:r w:rsidR="0024774A">
        <w:t>.</w:t>
      </w:r>
    </w:p>
    <w:p w14:paraId="2AD22251" w14:textId="6B148317" w:rsidR="00DF1B2C" w:rsidRDefault="00DF1B2C" w:rsidP="00EC6F44">
      <w:pPr>
        <w:pStyle w:val="ListParagraph"/>
        <w:numPr>
          <w:ilvl w:val="0"/>
          <w:numId w:val="2"/>
        </w:numPr>
      </w:pPr>
      <w:r>
        <w:t>For different users different kinds of views can be made. (to show only certain amount of information).</w:t>
      </w:r>
    </w:p>
    <w:p w14:paraId="5A7B395E" w14:textId="77777777" w:rsidR="0024774A" w:rsidRDefault="0024774A" w:rsidP="00EC6F44">
      <w:r>
        <w:t>SQL</w:t>
      </w:r>
    </w:p>
    <w:p w14:paraId="4454B0FA" w14:textId="77777777" w:rsidR="0024774A" w:rsidRDefault="0024774A" w:rsidP="0024774A">
      <w:pPr>
        <w:pStyle w:val="ListParagraph"/>
        <w:numPr>
          <w:ilvl w:val="0"/>
          <w:numId w:val="3"/>
        </w:numPr>
      </w:pPr>
      <w:r>
        <w:t>Data definition language –DDL- defines the data.</w:t>
      </w:r>
      <w:r w:rsidR="00EB1955">
        <w:t>- creating table , defining structure</w:t>
      </w:r>
    </w:p>
    <w:p w14:paraId="00163AE5" w14:textId="0CF5F2EF" w:rsidR="0024774A" w:rsidRDefault="0024774A" w:rsidP="0024774A">
      <w:pPr>
        <w:pStyle w:val="ListParagraph"/>
        <w:numPr>
          <w:ilvl w:val="0"/>
          <w:numId w:val="3"/>
        </w:numPr>
      </w:pPr>
      <w:r w:rsidRPr="0024774A">
        <w:t xml:space="preserve">Data </w:t>
      </w:r>
      <w:r>
        <w:t>manipulation</w:t>
      </w:r>
      <w:r w:rsidRPr="0024774A">
        <w:t xml:space="preserve"> language</w:t>
      </w:r>
      <w:r>
        <w:t>- DML- manipulates the language</w:t>
      </w:r>
      <w:r w:rsidR="00EB1955">
        <w:t>- adding and manipulating values</w:t>
      </w:r>
      <w:r w:rsidR="0078242F">
        <w:t>. Update, delete, search</w:t>
      </w:r>
    </w:p>
    <w:p w14:paraId="6FDE0F06" w14:textId="77777777" w:rsidR="0024774A" w:rsidRDefault="0024774A" w:rsidP="00EC6F44"/>
    <w:p w14:paraId="34F33CFD" w14:textId="77777777" w:rsidR="00EC6F44" w:rsidRDefault="00DF1B2C">
      <w:r>
        <w:t>Data integrity:</w:t>
      </w:r>
    </w:p>
    <w:p w14:paraId="72777512" w14:textId="77777777" w:rsidR="00DF1B2C" w:rsidRDefault="00DF1B2C">
      <w:r>
        <w:t xml:space="preserve">Entity </w:t>
      </w:r>
      <w:r w:rsidR="0090147A">
        <w:t>i</w:t>
      </w:r>
      <w:r>
        <w:t>ntegrity</w:t>
      </w:r>
      <w:r w:rsidR="0090147A">
        <w:t xml:space="preserve">: that every entity should be unique in the table. For </w:t>
      </w:r>
      <w:r w:rsidR="003A178A">
        <w:t>that, ID can be used to show every entity is unique, even if some attribute values match.</w:t>
      </w:r>
    </w:p>
    <w:p w14:paraId="6BD33876" w14:textId="77777777" w:rsidR="00DF1B2C" w:rsidRDefault="00DF1B2C">
      <w:r>
        <w:t>Ref</w:t>
      </w:r>
      <w:r w:rsidR="0090147A">
        <w:t>e</w:t>
      </w:r>
      <w:r>
        <w:t xml:space="preserve">rential </w:t>
      </w:r>
      <w:r w:rsidR="0090147A" w:rsidRPr="0090147A">
        <w:t>integrity</w:t>
      </w:r>
      <w:r w:rsidR="003A178A">
        <w:t>: if there is another table with some primary key (ID) then the primary key value (ID) should be a valid ID.</w:t>
      </w:r>
    </w:p>
    <w:p w14:paraId="2129E9B3" w14:textId="77777777" w:rsidR="0090147A" w:rsidRDefault="0090147A">
      <w:r>
        <w:t xml:space="preserve">Domain </w:t>
      </w:r>
      <w:r w:rsidRPr="0090147A">
        <w:t>integrity</w:t>
      </w:r>
      <w:r w:rsidR="003E3ACD">
        <w:t>: what values should be stored for every column. Ex: phone no should be numbers and 10 digit numbers. Rules for each column values.</w:t>
      </w:r>
    </w:p>
    <w:p w14:paraId="5FF741FB" w14:textId="77777777" w:rsidR="00D30263" w:rsidRDefault="006F3259">
      <w:r>
        <w:t>Keys</w:t>
      </w:r>
      <w:r w:rsidR="00AD3CEF">
        <w:t xml:space="preserve">- </w:t>
      </w:r>
    </w:p>
    <w:p w14:paraId="2BAB1EBD" w14:textId="77777777" w:rsidR="006F3259" w:rsidRDefault="00AD3CEF" w:rsidP="00D30263">
      <w:pPr>
        <w:pStyle w:val="ListParagraph"/>
        <w:numPr>
          <w:ilvl w:val="0"/>
          <w:numId w:val="4"/>
        </w:numPr>
      </w:pPr>
      <w:r>
        <w:t>used to define uniqueness, less error.</w:t>
      </w:r>
    </w:p>
    <w:p w14:paraId="5EC7095B" w14:textId="77777777" w:rsidR="00AD3CEF" w:rsidRDefault="00AD3CEF" w:rsidP="00D30263">
      <w:pPr>
        <w:pStyle w:val="ListParagraph"/>
        <w:numPr>
          <w:ilvl w:val="0"/>
          <w:numId w:val="4"/>
        </w:numPr>
      </w:pPr>
      <w:r>
        <w:t>Protect integrity.</w:t>
      </w:r>
    </w:p>
    <w:p w14:paraId="14BED9F4" w14:textId="77777777" w:rsidR="006F3259" w:rsidRDefault="006F3259">
      <w:r>
        <w:t xml:space="preserve">Foreign key- </w:t>
      </w:r>
      <w:r w:rsidR="00B02E9C">
        <w:t xml:space="preserve">It is a key </w:t>
      </w:r>
      <w:r w:rsidR="00D91ADE">
        <w:t xml:space="preserve">in child table which refers to primary key in parent table. The </w:t>
      </w:r>
      <w:proofErr w:type="spellStart"/>
      <w:r w:rsidR="00D91ADE">
        <w:t>customer_id</w:t>
      </w:r>
      <w:proofErr w:type="spellEnd"/>
      <w:r w:rsidR="00D91ADE">
        <w:t xml:space="preserve"> in items table is a primary key in customer table but it is a foreign key in items table. </w:t>
      </w:r>
      <w:r w:rsidR="00D91ADE" w:rsidRPr="00D91ADE">
        <w:t>The FOREIGN KEY constraint prevents invalid data from being inserted into the foreign key column, because it has to be one of the values contained in the parent table.</w:t>
      </w:r>
    </w:p>
    <w:p w14:paraId="78BC1CB6" w14:textId="77777777" w:rsidR="00AD3CEF" w:rsidRDefault="00AD3CEF">
      <w:r>
        <w:t xml:space="preserve">Super key- Set of </w:t>
      </w:r>
      <w:r w:rsidR="00AC7D6D">
        <w:t xml:space="preserve">any number of </w:t>
      </w:r>
      <w:r>
        <w:t>columns which make every row unique in the table.</w:t>
      </w:r>
    </w:p>
    <w:p w14:paraId="63A65F5C" w14:textId="77777777" w:rsidR="00AC7D6D" w:rsidRDefault="00AC7D6D">
      <w:r>
        <w:t>Candidate key- least no of columns making every entry unique.</w:t>
      </w:r>
      <w:r w:rsidR="00D30263">
        <w:t xml:space="preserve"> Can contain null values</w:t>
      </w:r>
    </w:p>
    <w:p w14:paraId="00A54656" w14:textId="77777777" w:rsidR="00890626" w:rsidRDefault="00890626">
      <w:r>
        <w:t xml:space="preserve">Primary key- </w:t>
      </w:r>
      <w:r w:rsidRPr="00890626">
        <w:t>parent table</w:t>
      </w:r>
      <w:r w:rsidR="00D30263">
        <w:t xml:space="preserve">. It is one single column, which makes every entry unique. </w:t>
      </w:r>
      <w:r>
        <w:t>unique, never change, never NULL.</w:t>
      </w:r>
    </w:p>
    <w:p w14:paraId="5F87F2A9" w14:textId="77777777" w:rsidR="00D30263" w:rsidRDefault="00D30263">
      <w:r w:rsidRPr="00D30263">
        <w:rPr>
          <w:b/>
          <w:bCs/>
        </w:rPr>
        <w:t>Alternate Key:</w:t>
      </w:r>
      <w:r w:rsidRPr="00D30263">
        <w:t> The candidate key other than the primary key is called an alternate key.</w:t>
      </w:r>
    </w:p>
    <w:p w14:paraId="7D7517AE" w14:textId="77777777" w:rsidR="008C2A27" w:rsidRDefault="008C2A27">
      <w:r>
        <w:lastRenderedPageBreak/>
        <w:t xml:space="preserve">Natural vs surrogate keys: surrogate are the ones which are not present in the </w:t>
      </w:r>
      <w:proofErr w:type="spellStart"/>
      <w:r>
        <w:t>db</w:t>
      </w:r>
      <w:proofErr w:type="spellEnd"/>
      <w:r>
        <w:t xml:space="preserve"> and are added by admin to make the entries unique. Natural are already present in the db.</w:t>
      </w:r>
    </w:p>
    <w:p w14:paraId="101A7529" w14:textId="77777777" w:rsidR="00890626" w:rsidRDefault="00890626"/>
    <w:p w14:paraId="620D5E9D" w14:textId="77777777" w:rsidR="00AC7D6D" w:rsidRDefault="00AC7D6D"/>
    <w:p w14:paraId="35F39A22" w14:textId="77777777" w:rsidR="00AC7D6D" w:rsidRDefault="00AC7D6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4203"/>
      </w:tblGrid>
      <w:tr w:rsidR="00AC7D6D" w:rsidRPr="00AC7D6D" w14:paraId="1F8A6217" w14:textId="77777777" w:rsidTr="00AC7D6D">
        <w:trPr>
          <w:tblHeader/>
        </w:trPr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D6CCFCF" w14:textId="77777777" w:rsidR="00AC7D6D" w:rsidRPr="00AC7D6D" w:rsidRDefault="00AC7D6D" w:rsidP="00AC7D6D">
            <w:pPr>
              <w:rPr>
                <w:b/>
                <w:bCs/>
              </w:rPr>
            </w:pPr>
            <w:r w:rsidRPr="00AC7D6D">
              <w:rPr>
                <w:b/>
                <w:bCs/>
              </w:rPr>
              <w:t>Super Key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D20A7" w14:textId="77777777" w:rsidR="00AC7D6D" w:rsidRPr="00AC7D6D" w:rsidRDefault="00AC7D6D" w:rsidP="00AC7D6D">
            <w:pPr>
              <w:rPr>
                <w:b/>
                <w:bCs/>
              </w:rPr>
            </w:pPr>
            <w:r w:rsidRPr="00AC7D6D">
              <w:rPr>
                <w:b/>
                <w:bCs/>
              </w:rPr>
              <w:t>Candidate Key</w:t>
            </w:r>
          </w:p>
        </w:tc>
      </w:tr>
      <w:tr w:rsidR="00AC7D6D" w:rsidRPr="00AC7D6D" w14:paraId="70661BD0" w14:textId="77777777" w:rsidTr="00AC7D6D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1C168" w14:textId="77777777" w:rsidR="00AC7D6D" w:rsidRPr="00AC7D6D" w:rsidRDefault="00AC7D6D" w:rsidP="00AC7D6D">
            <w:r w:rsidRPr="00AC7D6D">
              <w:t>Super Key is an attribute (or set of attributes) that is used to uniquely identifies all attributes in a relation.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57D55" w14:textId="77777777" w:rsidR="00AC7D6D" w:rsidRPr="00AC7D6D" w:rsidRDefault="00AC7D6D" w:rsidP="00AC7D6D">
            <w:r w:rsidRPr="00AC7D6D">
              <w:t>Candidate Key is a subset of a super key.</w:t>
            </w:r>
          </w:p>
        </w:tc>
      </w:tr>
      <w:tr w:rsidR="00AC7D6D" w:rsidRPr="00AC7D6D" w14:paraId="71675619" w14:textId="77777777" w:rsidTr="00AC7D6D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45F705" w14:textId="77777777" w:rsidR="00AC7D6D" w:rsidRPr="00AC7D6D" w:rsidRDefault="00AC7D6D" w:rsidP="00AC7D6D">
            <w:r w:rsidRPr="00AC7D6D">
              <w:t>All super keys can’t be candidate keys.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22496A" w14:textId="77777777" w:rsidR="00AC7D6D" w:rsidRPr="00AC7D6D" w:rsidRDefault="00AC7D6D" w:rsidP="00AC7D6D">
            <w:r w:rsidRPr="00AC7D6D">
              <w:t>But all candidate keys are super keys.</w:t>
            </w:r>
          </w:p>
        </w:tc>
      </w:tr>
      <w:tr w:rsidR="00AC7D6D" w:rsidRPr="00AC7D6D" w14:paraId="522FB260" w14:textId="77777777" w:rsidTr="00AC7D6D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5F012F" w14:textId="77777777" w:rsidR="00AC7D6D" w:rsidRPr="00AC7D6D" w:rsidRDefault="00AC7D6D" w:rsidP="00AC7D6D">
            <w:r w:rsidRPr="00AC7D6D">
              <w:t>Various super keys together makes the criteria to select the candidate keys.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BD248A" w14:textId="77777777" w:rsidR="00AC7D6D" w:rsidRPr="00AC7D6D" w:rsidRDefault="00AC7D6D" w:rsidP="00AC7D6D">
            <w:r w:rsidRPr="00AC7D6D">
              <w:t>Various candidate keys together makes the criteria to select the primary keys.</w:t>
            </w:r>
          </w:p>
        </w:tc>
      </w:tr>
      <w:tr w:rsidR="00AC7D6D" w:rsidRPr="00AC7D6D" w14:paraId="13DF4FE0" w14:textId="77777777" w:rsidTr="00AC7D6D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AEA9D" w14:textId="77777777" w:rsidR="00AC7D6D" w:rsidRPr="00AC7D6D" w:rsidRDefault="00AC7D6D" w:rsidP="00AC7D6D">
            <w:r w:rsidRPr="00AC7D6D">
              <w:t>In a relation, number of super keys is more than number of candidate keys.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67456E" w14:textId="77777777" w:rsidR="00AC7D6D" w:rsidRPr="00AC7D6D" w:rsidRDefault="00AC7D6D" w:rsidP="00AC7D6D">
            <w:r w:rsidRPr="00AC7D6D">
              <w:t>While in a relation, number of candidate keys are less than number of super keys.</w:t>
            </w:r>
          </w:p>
        </w:tc>
      </w:tr>
      <w:tr w:rsidR="00AC7D6D" w:rsidRPr="00AC7D6D" w14:paraId="279987A2" w14:textId="77777777" w:rsidTr="00AC7D6D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7FFB7" w14:textId="77777777" w:rsidR="00AC7D6D" w:rsidRPr="00AC7D6D" w:rsidRDefault="00AC7D6D" w:rsidP="00AC7D6D">
            <w:r w:rsidRPr="00AC7D6D">
              <w:t>Super key attributes can contain NULL values.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EA0A4A" w14:textId="77777777" w:rsidR="00AC7D6D" w:rsidRPr="00AC7D6D" w:rsidRDefault="00AC7D6D" w:rsidP="00AC7D6D">
            <w:r w:rsidRPr="00AC7D6D">
              <w:t>Candidate key attributes can also contain NULL values.</w:t>
            </w:r>
          </w:p>
        </w:tc>
      </w:tr>
    </w:tbl>
    <w:p w14:paraId="47F52805" w14:textId="77777777" w:rsidR="00AC7D6D" w:rsidRDefault="00AC7D6D"/>
    <w:p w14:paraId="230D1D50" w14:textId="77777777" w:rsidR="003647C6" w:rsidRPr="003647C6" w:rsidRDefault="003647C6" w:rsidP="003647C6">
      <w:r w:rsidRPr="003647C6">
        <w:rPr>
          <w:b/>
          <w:bCs/>
        </w:rPr>
        <w:t>Data modification anomalies can be categorized into three types:</w:t>
      </w:r>
    </w:p>
    <w:p w14:paraId="492A4334" w14:textId="77777777" w:rsidR="003647C6" w:rsidRPr="003647C6" w:rsidRDefault="003647C6" w:rsidP="003647C6">
      <w:pPr>
        <w:numPr>
          <w:ilvl w:val="0"/>
          <w:numId w:val="5"/>
        </w:numPr>
      </w:pPr>
      <w:r w:rsidRPr="003647C6">
        <w:rPr>
          <w:b/>
          <w:bCs/>
        </w:rPr>
        <w:t>Insertion Anomaly:</w:t>
      </w:r>
      <w:r w:rsidRPr="003647C6">
        <w:t> Insertion Anomaly refers to when one cannot insert a new tuple into a relationship due to lack of data.</w:t>
      </w:r>
    </w:p>
    <w:p w14:paraId="7561041E" w14:textId="77777777" w:rsidR="003647C6" w:rsidRPr="003647C6" w:rsidRDefault="003647C6" w:rsidP="003647C6">
      <w:pPr>
        <w:numPr>
          <w:ilvl w:val="0"/>
          <w:numId w:val="5"/>
        </w:numPr>
      </w:pPr>
      <w:r w:rsidRPr="003647C6">
        <w:rPr>
          <w:b/>
          <w:bCs/>
        </w:rPr>
        <w:t>Deletion Anomaly:</w:t>
      </w:r>
      <w:r w:rsidRPr="003647C6">
        <w:t> The delete anomaly refers to the situation where the deletion of data results in the unintended loss of some other important data.</w:t>
      </w:r>
    </w:p>
    <w:p w14:paraId="25E7F81F" w14:textId="77777777" w:rsidR="003647C6" w:rsidRPr="003647C6" w:rsidRDefault="003647C6" w:rsidP="003647C6">
      <w:pPr>
        <w:numPr>
          <w:ilvl w:val="0"/>
          <w:numId w:val="5"/>
        </w:numPr>
      </w:pPr>
      <w:proofErr w:type="spellStart"/>
      <w:r w:rsidRPr="003647C6">
        <w:rPr>
          <w:b/>
          <w:bCs/>
        </w:rPr>
        <w:t>Updatation</w:t>
      </w:r>
      <w:proofErr w:type="spellEnd"/>
      <w:r w:rsidRPr="003647C6">
        <w:rPr>
          <w:b/>
          <w:bCs/>
        </w:rPr>
        <w:t xml:space="preserve"> Anomaly:</w:t>
      </w:r>
      <w:r w:rsidRPr="003647C6">
        <w:t> The update anomaly is when an update of a single data value requires multiple rows of data to be updated.</w:t>
      </w:r>
    </w:p>
    <w:p w14:paraId="4F26959A" w14:textId="77777777" w:rsidR="003647C6" w:rsidRDefault="003647C6" w:rsidP="003647C6">
      <w:r w:rsidRPr="003647C6">
        <w:t>First Normal Form (1NF)</w:t>
      </w:r>
    </w:p>
    <w:p w14:paraId="164614B5" w14:textId="77777777" w:rsidR="003647C6" w:rsidRDefault="003647C6" w:rsidP="003647C6">
      <w:pPr>
        <w:numPr>
          <w:ilvl w:val="0"/>
          <w:numId w:val="6"/>
        </w:numPr>
      </w:pPr>
      <w:r w:rsidRPr="003647C6">
        <w:t>It states that an attribute of a table cannot hold multiple values</w:t>
      </w:r>
      <w:r w:rsidR="000741B4">
        <w:t xml:space="preserve"> or multiple data type values</w:t>
      </w:r>
      <w:r w:rsidRPr="003647C6">
        <w:t>. It must hold only single-valued attribute.</w:t>
      </w:r>
    </w:p>
    <w:p w14:paraId="19951C7A" w14:textId="77777777" w:rsidR="000741B4" w:rsidRPr="003647C6" w:rsidRDefault="000741B4" w:rsidP="003647C6">
      <w:pPr>
        <w:numPr>
          <w:ilvl w:val="0"/>
          <w:numId w:val="6"/>
        </w:numPr>
      </w:pPr>
      <w:r>
        <w:t xml:space="preserve">Table should have a primary key </w:t>
      </w:r>
    </w:p>
    <w:p w14:paraId="08723B0E" w14:textId="77777777" w:rsidR="003647C6" w:rsidRDefault="00C12EAC" w:rsidP="003647C6">
      <w:r>
        <w:rPr>
          <w:noProof/>
          <w:lang w:eastAsia="en-IN"/>
        </w:rPr>
        <w:lastRenderedPageBreak/>
        <w:drawing>
          <wp:inline distT="0" distB="0" distL="0" distR="0" wp14:anchorId="36A19542" wp14:editId="6FE7CEB4">
            <wp:extent cx="4447642" cy="770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353" cy="7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4D8C" w14:textId="77777777" w:rsidR="00C12EAC" w:rsidRDefault="00C12EAC" w:rsidP="003647C6">
      <w:r>
        <w:rPr>
          <w:noProof/>
          <w:lang w:eastAsia="en-IN"/>
        </w:rPr>
        <w:drawing>
          <wp:inline distT="0" distB="0" distL="0" distR="0" wp14:anchorId="2AF1C568" wp14:editId="182EDD8E">
            <wp:extent cx="4484218" cy="9121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179" cy="9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B5F3" w14:textId="77777777" w:rsidR="00C12EAC" w:rsidRPr="00C12EAC" w:rsidRDefault="00C12EAC" w:rsidP="00C12EAC">
      <w:r w:rsidRPr="00C12EAC">
        <w:t>Second Normal Form (2NF)</w:t>
      </w:r>
    </w:p>
    <w:p w14:paraId="5C3FE6B2" w14:textId="77777777" w:rsidR="00C12EAC" w:rsidRDefault="00C12EAC" w:rsidP="00C12EAC">
      <w:pPr>
        <w:numPr>
          <w:ilvl w:val="0"/>
          <w:numId w:val="7"/>
        </w:numPr>
      </w:pPr>
      <w:r w:rsidRPr="00C12EAC">
        <w:t xml:space="preserve">In the second normal form, all non-key attributes </w:t>
      </w:r>
      <w:r w:rsidR="000741B4">
        <w:t>must be</w:t>
      </w:r>
      <w:r w:rsidRPr="00C12EAC">
        <w:t xml:space="preserve"> dependent on the </w:t>
      </w:r>
      <w:r w:rsidR="000741B4">
        <w:t xml:space="preserve">entire </w:t>
      </w:r>
      <w:r w:rsidRPr="00C12EAC">
        <w:t>primary key</w:t>
      </w:r>
      <w:r w:rsidR="000741B4">
        <w:t xml:space="preserve">. </w:t>
      </w:r>
    </w:p>
    <w:p w14:paraId="1A821614" w14:textId="2E6A4C0B" w:rsidR="00C4241A" w:rsidRDefault="00C4241A" w:rsidP="00C12EAC">
      <w:pPr>
        <w:numPr>
          <w:ilvl w:val="0"/>
          <w:numId w:val="7"/>
        </w:numPr>
      </w:pPr>
      <w:r>
        <w:t xml:space="preserve">By making 2 tables now each table has separate primary </w:t>
      </w:r>
      <w:r w:rsidR="00043AA8">
        <w:t>k</w:t>
      </w:r>
      <w:r>
        <w:t>ey and all other attributes are directly connected to their entire primary key value.</w:t>
      </w:r>
    </w:p>
    <w:p w14:paraId="0B95C7D3" w14:textId="77777777" w:rsidR="000741B4" w:rsidRDefault="000741B4" w:rsidP="000741B4">
      <w:pPr>
        <w:ind w:left="360"/>
      </w:pPr>
      <w:r>
        <w:rPr>
          <w:noProof/>
          <w:lang w:eastAsia="en-IN"/>
        </w:rPr>
        <w:drawing>
          <wp:inline distT="0" distB="0" distL="0" distR="0" wp14:anchorId="58F661F5" wp14:editId="7F18D7E1">
            <wp:extent cx="5731510" cy="1929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2DE" w14:textId="77777777" w:rsidR="000741B4" w:rsidRDefault="000741B4" w:rsidP="000741B4">
      <w:pPr>
        <w:ind w:left="360"/>
      </w:pPr>
      <w:r>
        <w:rPr>
          <w:noProof/>
          <w:lang w:eastAsia="en-IN"/>
        </w:rPr>
        <w:drawing>
          <wp:inline distT="0" distB="0" distL="0" distR="0" wp14:anchorId="771ED7CF" wp14:editId="754A10D0">
            <wp:extent cx="5731510" cy="2223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FE61" w14:textId="77777777" w:rsidR="00A0074B" w:rsidRDefault="00A0074B" w:rsidP="000741B4">
      <w:pPr>
        <w:ind w:left="360"/>
      </w:pPr>
    </w:p>
    <w:p w14:paraId="0E989DC4" w14:textId="77777777" w:rsidR="00C4241A" w:rsidRDefault="00A0074B" w:rsidP="000741B4">
      <w:pPr>
        <w:ind w:left="360"/>
      </w:pPr>
      <w:r>
        <w:t>Third Normal Form(3NF)</w:t>
      </w:r>
      <w:r w:rsidR="002771BF">
        <w:t>/Boyce Codd normal form</w:t>
      </w:r>
    </w:p>
    <w:p w14:paraId="0FE92978" w14:textId="77777777" w:rsidR="002771BF" w:rsidRDefault="00A0074B" w:rsidP="002771BF">
      <w:pPr>
        <w:numPr>
          <w:ilvl w:val="0"/>
          <w:numId w:val="8"/>
        </w:numPr>
      </w:pPr>
      <w:r>
        <w:t>There should</w:t>
      </w:r>
      <w:r w:rsidRPr="00A0074B">
        <w:t xml:space="preserve"> no</w:t>
      </w:r>
      <w:r>
        <w:t>t be any</w:t>
      </w:r>
      <w:r w:rsidRPr="00A0074B">
        <w:t xml:space="preserve"> transitive dependency for non-</w:t>
      </w:r>
      <w:r>
        <w:t>key</w:t>
      </w:r>
      <w:r w:rsidRPr="00A0074B">
        <w:t xml:space="preserve"> attributes, then the relation must be in third normal form.</w:t>
      </w:r>
      <w:r>
        <w:t xml:space="preserve"> </w:t>
      </w:r>
      <w:r w:rsidR="002771BF">
        <w:t>Every non key attribute should depend on the primary key, whole key directly not indirectly.</w:t>
      </w:r>
    </w:p>
    <w:p w14:paraId="7EE89C15" w14:textId="77777777" w:rsidR="002771BF" w:rsidRDefault="002771BF" w:rsidP="002771BF">
      <w:pPr>
        <w:numPr>
          <w:ilvl w:val="0"/>
          <w:numId w:val="8"/>
        </w:numPr>
      </w:pPr>
      <w:r>
        <w:lastRenderedPageBreak/>
        <w:t>Example</w:t>
      </w:r>
      <w:r w:rsidR="00A0074B">
        <w:t xml:space="preserve">: </w:t>
      </w:r>
    </w:p>
    <w:p w14:paraId="3CB8DA60" w14:textId="77777777" w:rsidR="00A0074B" w:rsidRDefault="00A0074B" w:rsidP="002771BF">
      <w:pPr>
        <w:numPr>
          <w:ilvl w:val="0"/>
          <w:numId w:val="8"/>
        </w:numPr>
      </w:pPr>
      <w:r>
        <w:t>Super key in the table above:</w:t>
      </w:r>
      <w:r w:rsidR="002771BF">
        <w:t xml:space="preserve"> </w:t>
      </w:r>
      <w:r>
        <w:t>{EMP_ID}, {EMP_ID, EMP_NAME}, {EMP_ID, EMP_NAME, EMP_</w:t>
      </w:r>
      <w:proofErr w:type="gramStart"/>
      <w:r>
        <w:t>ZIP}...</w:t>
      </w:r>
      <w:proofErr w:type="gramEnd"/>
      <w:r>
        <w:t xml:space="preserve">.so on  </w:t>
      </w:r>
      <w:r w:rsidR="002771BF">
        <w:t>.</w:t>
      </w:r>
    </w:p>
    <w:p w14:paraId="1A9E5B63" w14:textId="77777777" w:rsidR="002771BF" w:rsidRDefault="002771BF" w:rsidP="002771BF">
      <w:pPr>
        <w:ind w:left="720"/>
      </w:pPr>
      <w:r w:rsidRPr="002771BF">
        <w:rPr>
          <w:b/>
          <w:bCs/>
        </w:rPr>
        <w:t>Candidate key:</w:t>
      </w:r>
      <w:r w:rsidRPr="002771BF">
        <w:t> {EMP_ID}</w:t>
      </w:r>
    </w:p>
    <w:p w14:paraId="48249585" w14:textId="77777777" w:rsidR="002771BF" w:rsidRDefault="002771BF" w:rsidP="002771BF">
      <w:pPr>
        <w:ind w:left="720"/>
      </w:pPr>
      <w:r w:rsidRPr="002771BF">
        <w:rPr>
          <w:b/>
          <w:bCs/>
        </w:rPr>
        <w:t>Non-prime attributes:</w:t>
      </w:r>
      <w:r w:rsidRPr="002771BF">
        <w:t> In the given table, all attributes except EMP_ID are non-prime.</w:t>
      </w:r>
      <w:r>
        <w:t xml:space="preserve"> </w:t>
      </w:r>
    </w:p>
    <w:p w14:paraId="3E88DDC4" w14:textId="3EF400DC" w:rsidR="00A0074B" w:rsidRDefault="002771BF" w:rsidP="002771BF">
      <w:pPr>
        <w:ind w:left="720"/>
      </w:pPr>
      <w:r w:rsidRPr="002771BF">
        <w:t>Here, EMP_STATE &amp; EMP_CITY dependent on EMP_ZIP and EMP_ZIP dependent on EMP_ID. The non-prime attributes (EMP_STATE, EMP_CITY) transitively dependent on super key</w:t>
      </w:r>
      <w:r w:rsidR="00043AA8">
        <w:t xml:space="preserve"> </w:t>
      </w:r>
      <w:r w:rsidRPr="002771BF">
        <w:t>(EMP_ID). It violates the rule of third normal form.</w:t>
      </w:r>
    </w:p>
    <w:p w14:paraId="23B088DD" w14:textId="77777777" w:rsidR="00A0074B" w:rsidRDefault="00A0074B" w:rsidP="000741B4">
      <w:pPr>
        <w:ind w:left="360"/>
      </w:pPr>
      <w:r>
        <w:rPr>
          <w:noProof/>
          <w:lang w:eastAsia="en-IN"/>
        </w:rPr>
        <w:drawing>
          <wp:inline distT="0" distB="0" distL="0" distR="0" wp14:anchorId="3573FC11" wp14:editId="3D99DF6F">
            <wp:extent cx="5731510" cy="187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5E6" w14:textId="77777777" w:rsidR="002771BF" w:rsidRDefault="002771BF" w:rsidP="000741B4">
      <w:pPr>
        <w:ind w:left="360"/>
      </w:pPr>
      <w:r>
        <w:t xml:space="preserve">To </w:t>
      </w:r>
      <w:proofErr w:type="gramStart"/>
      <w:r>
        <w:t>this :</w:t>
      </w:r>
      <w:proofErr w:type="gramEnd"/>
    </w:p>
    <w:p w14:paraId="1BA96A90" w14:textId="77777777" w:rsidR="002771BF" w:rsidRDefault="002771BF" w:rsidP="000741B4">
      <w:pPr>
        <w:ind w:left="360"/>
      </w:pPr>
      <w:r>
        <w:rPr>
          <w:noProof/>
          <w:lang w:eastAsia="en-IN"/>
        </w:rPr>
        <w:drawing>
          <wp:inline distT="0" distB="0" distL="0" distR="0" wp14:anchorId="531D7532" wp14:editId="2C25F122">
            <wp:extent cx="5731510" cy="1849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E044" w14:textId="77777777" w:rsidR="002771BF" w:rsidRPr="00C12EAC" w:rsidRDefault="002771BF" w:rsidP="000741B4">
      <w:pPr>
        <w:ind w:left="360"/>
      </w:pPr>
      <w:r>
        <w:rPr>
          <w:noProof/>
          <w:lang w:eastAsia="en-IN"/>
        </w:rPr>
        <w:drawing>
          <wp:inline distT="0" distB="0" distL="0" distR="0" wp14:anchorId="46A06364" wp14:editId="1211DC75">
            <wp:extent cx="5731510" cy="1870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7541" w14:textId="77777777" w:rsidR="00C12EAC" w:rsidRPr="003647C6" w:rsidRDefault="00C12EAC" w:rsidP="003647C6"/>
    <w:p w14:paraId="721835AC" w14:textId="77777777" w:rsidR="003647C6" w:rsidRDefault="003647C6"/>
    <w:p w14:paraId="25CFF974" w14:textId="77777777" w:rsidR="00AD3CEF" w:rsidRDefault="00AD3CEF"/>
    <w:sectPr w:rsidR="00AD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F4B"/>
    <w:multiLevelType w:val="hybridMultilevel"/>
    <w:tmpl w:val="3E50E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BD3"/>
    <w:multiLevelType w:val="hybridMultilevel"/>
    <w:tmpl w:val="8342D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27F5"/>
    <w:multiLevelType w:val="hybridMultilevel"/>
    <w:tmpl w:val="1FEE4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956A8"/>
    <w:multiLevelType w:val="multilevel"/>
    <w:tmpl w:val="7F4E3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B30EF6"/>
    <w:multiLevelType w:val="multilevel"/>
    <w:tmpl w:val="65504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4A105D8"/>
    <w:multiLevelType w:val="multilevel"/>
    <w:tmpl w:val="C4F208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8C729C0"/>
    <w:multiLevelType w:val="multilevel"/>
    <w:tmpl w:val="E8E8C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F327EA9"/>
    <w:multiLevelType w:val="hybridMultilevel"/>
    <w:tmpl w:val="CC34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995319">
    <w:abstractNumId w:val="2"/>
  </w:num>
  <w:num w:numId="2" w16cid:durableId="1303657162">
    <w:abstractNumId w:val="0"/>
  </w:num>
  <w:num w:numId="3" w16cid:durableId="971179980">
    <w:abstractNumId w:val="1"/>
  </w:num>
  <w:num w:numId="4" w16cid:durableId="992879478">
    <w:abstractNumId w:val="7"/>
  </w:num>
  <w:num w:numId="5" w16cid:durableId="1618171300">
    <w:abstractNumId w:val="3"/>
  </w:num>
  <w:num w:numId="6" w16cid:durableId="2085907453">
    <w:abstractNumId w:val="5"/>
  </w:num>
  <w:num w:numId="7" w16cid:durableId="1541437081">
    <w:abstractNumId w:val="6"/>
  </w:num>
  <w:num w:numId="8" w16cid:durableId="1515537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10"/>
    <w:rsid w:val="00043AA8"/>
    <w:rsid w:val="000741B4"/>
    <w:rsid w:val="0024774A"/>
    <w:rsid w:val="002771BF"/>
    <w:rsid w:val="00346B6F"/>
    <w:rsid w:val="003647C6"/>
    <w:rsid w:val="003A178A"/>
    <w:rsid w:val="003E3ACD"/>
    <w:rsid w:val="006F3259"/>
    <w:rsid w:val="0078242F"/>
    <w:rsid w:val="00862397"/>
    <w:rsid w:val="00890626"/>
    <w:rsid w:val="008C2A27"/>
    <w:rsid w:val="0090147A"/>
    <w:rsid w:val="00985997"/>
    <w:rsid w:val="00A0074B"/>
    <w:rsid w:val="00AC7D6D"/>
    <w:rsid w:val="00AD3CEF"/>
    <w:rsid w:val="00B02E9C"/>
    <w:rsid w:val="00C12EAC"/>
    <w:rsid w:val="00C4241A"/>
    <w:rsid w:val="00CE2CEB"/>
    <w:rsid w:val="00D16CB5"/>
    <w:rsid w:val="00D30263"/>
    <w:rsid w:val="00D42510"/>
    <w:rsid w:val="00D91ADE"/>
    <w:rsid w:val="00DF1B2C"/>
    <w:rsid w:val="00EB1955"/>
    <w:rsid w:val="00E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ECE"/>
  <w15:chartTrackingRefBased/>
  <w15:docId w15:val="{4708CA6C-1275-4590-9B4E-3F0A523D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9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12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Muskan gupta</cp:lastModifiedBy>
  <cp:revision>6</cp:revision>
  <dcterms:created xsi:type="dcterms:W3CDTF">2023-05-21T07:35:00Z</dcterms:created>
  <dcterms:modified xsi:type="dcterms:W3CDTF">2024-03-12T05:49:00Z</dcterms:modified>
</cp:coreProperties>
</file>