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Layout w:type="fixed"/>
        <w:tblLook w:val="0000"/>
      </w:tblPr>
      <w:tblGrid>
        <w:gridCol w:w="2382"/>
        <w:gridCol w:w="7188"/>
        <w:tblGridChange w:id="0">
          <w:tblGrid>
            <w:gridCol w:w="2382"/>
            <w:gridCol w:w="7188"/>
          </w:tblGrid>
        </w:tblGridChange>
      </w:tblGrid>
      <w:tr>
        <w:trPr>
          <w:trHeight w:val="1078.26171875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1375410" cy="732790"/>
                  <wp:effectExtent b="0" l="0" r="0" t="0"/>
                  <wp:docPr id="102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410" cy="732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ISTANBUL MEDEN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YET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COMPUTER ENGINEERING DEPARTMENT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3"/>
        <w:ind w:left="0" w:firstLine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4d6poshrncy7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INTERN ASSESSMENT FORM 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heading=h.cugnck4n195r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(To be completed by the Intern Supervisor)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Student Intern Name: ______________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Internship Start Date:______________  End Date:______________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Name of the Organization : ______________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Department : ______________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Intern Supervisor’s (Evaluator’s) Name : ______________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Designation : ______________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Contact Email : _______________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The purpose of this form is to provide the department with feedback about the intern’s work and professional skills and competencies.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Kindly fill in the following details required for evaluating the performance of our student as an employee in your organization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Please hand this form inside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 properly sealed envelope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to the students at the end of the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internship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and  do not disclose the content of the filled form to the intern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The assessment ratings ranges from 1 to 5 are as follows (circle the appropriate number): 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1 = Unsatisfactory Never demonstrates this ability / does not meet expectations  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= Needs Improvement Seldom demonstrates this ability / rarely meets expectations 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= Fair Sometimes demonstrates this ability / meets expectations 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= Good Usually demonstrates this ability / sometimes exceed expectations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= Excellent Always demonstrates this ability / consistently exceeds expectations 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 = Not Applicable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3.999999999998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863.9999999999999"/>
        <w:gridCol w:w="863.9999999999999"/>
        <w:gridCol w:w="863.9999999999999"/>
        <w:gridCol w:w="863.9999999999999"/>
        <w:gridCol w:w="863.9999999999999"/>
        <w:gridCol w:w="863.9999999999999"/>
        <w:tblGridChange w:id="0">
          <w:tblGrid>
            <w:gridCol w:w="4680"/>
            <w:gridCol w:w="863.9999999999999"/>
            <w:gridCol w:w="863.9999999999999"/>
            <w:gridCol w:w="863.9999999999999"/>
            <w:gridCol w:w="863.9999999999999"/>
            <w:gridCol w:w="863.9999999999999"/>
            <w:gridCol w:w="863.999999999999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Ability to 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Ability to link theory to 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Problem identification and solving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Subject Knowledge in Computer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Presentation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Ability to to communicate ideas and concepts clearly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Ability to read,comprehend and follow written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Ability to work in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Appreciation of ethical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Overall Performance of this 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-180.0" w:type="dxa"/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Additional 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 a position exists in your company would you recommend the above internee. (Kindly tick the appropriate one)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Yes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 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Signature of Evaluator 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Company Seal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18" w:top="567" w:left="1418" w:right="1134" w:header="720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character" w:styleId="VarsayılanParagrafYazıTipi">
    <w:name w:val="Varsayılan Paragraf Yazı Tipi"/>
    <w:next w:val="VarsayılanParagrafYazıTip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ko-KR" w:val="tr-TR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Batang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Lohit Devanagari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widowControl w:val="1"/>
      <w:suppressLineNumbers w:val="1"/>
      <w:tabs>
        <w:tab w:val="center" w:leader="none" w:pos="4986"/>
        <w:tab w:val="right" w:leader="none" w:pos="99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1"/>
      <w:tabs>
        <w:tab w:val="center" w:leader="none" w:pos="4536"/>
        <w:tab w:val="right" w:leader="none" w:pos="9072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BalonMetni">
    <w:name w:val="Balon Metni"/>
    <w:basedOn w:val="Normal"/>
    <w:next w:val="BalonMetni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Batang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ko-KR" w:val="tr-T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Batang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Batang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tr-T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+4XMi3/9Y7mFdHVQ+b3t8Y/jQ==">AMUW2mUdJLS1cjgGyZKRTHoWphcgTC6hpQZULx0VDSDhefpSDO4cOEvDYM1HnzDwNwj2bqNRgJc8G92ofdZojIIMDtKu8a7P16efpVxkcZFcGo7RNwaaZBTo1/HQXGCfFTE56EfmsoZg2nXBgebWvzAl/8C8Ksj05A==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2012-02-07T10:11:00Z</dcterms:created>
  <dc:creator>aakman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