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4DF" w:rsidRDefault="00F5750E">
      <w:pPr>
        <w:pStyle w:val="Title"/>
        <w:jc w:val="center"/>
      </w:pPr>
      <w:r>
        <w:rPr>
          <w:color w:val="0066CC"/>
          <w:sz w:val="56"/>
        </w:rPr>
        <w:t>StockRight Pattern Learning System</w:t>
      </w:r>
    </w:p>
    <w:p w:rsidR="007854DF" w:rsidRDefault="00F5750E">
      <w:pPr>
        <w:jc w:val="center"/>
      </w:pPr>
      <w:r>
        <w:rPr>
          <w:i/>
          <w:color w:val="808080"/>
          <w:sz w:val="28"/>
        </w:rPr>
        <w:t>How the System Learns from Historical Data</w:t>
      </w:r>
    </w:p>
    <w:p w:rsidR="007854DF" w:rsidRDefault="007854DF"/>
    <w:p w:rsidR="007854DF" w:rsidRDefault="00F5750E">
      <w:pPr>
        <w:pStyle w:val="Heading1"/>
      </w:pPr>
      <w:r>
        <w:t>Overview</w:t>
      </w:r>
    </w:p>
    <w:p w:rsidR="007854DF" w:rsidRDefault="00F5750E" w:rsidP="00F5750E">
      <w:r>
        <w:t xml:space="preserve">The </w:t>
      </w:r>
      <w:r>
        <w:rPr>
          <w:b/>
          <w:color w:val="0066CC"/>
        </w:rPr>
        <w:t>StockRight Agentic Logistics Engine</w:t>
      </w:r>
      <w:r>
        <w:t xml:space="preserve"> learns warehouse storage patterns by analyzing past transactions. </w:t>
      </w:r>
      <w:bookmarkStart w:id="0" w:name="_GoBack"/>
      <w:bookmarkEnd w:id="0"/>
    </w:p>
    <w:p w:rsidR="007854DF" w:rsidRDefault="00F5750E">
      <w:pPr>
        <w:pStyle w:val="Heading1"/>
      </w:pPr>
      <w:r>
        <w:t>1</w:t>
      </w:r>
      <w:r>
        <w:t>. What is Pattern Learning?</w:t>
      </w:r>
    </w:p>
    <w:p w:rsidR="007854DF" w:rsidRDefault="00F5750E">
      <w:pPr>
        <w:pStyle w:val="Heading2"/>
      </w:pPr>
      <w:r>
        <w:t>Simple Definition</w:t>
      </w:r>
    </w:p>
    <w:p w:rsidR="007854DF" w:rsidRDefault="00F5750E">
      <w:r>
        <w:t>Pattern le</w:t>
      </w:r>
      <w:r>
        <w:t>arning means finding repeated behaviors in historical data.</w:t>
      </w:r>
    </w:p>
    <w:p w:rsidR="007854DF" w:rsidRDefault="00F5750E">
      <w:pPr>
        <w:pStyle w:val="Heading2"/>
      </w:pPr>
      <w:r>
        <w:t>In Our System</w:t>
      </w:r>
    </w:p>
    <w:p w:rsidR="007854DF" w:rsidRDefault="00F5750E">
      <w:pPr>
        <w:pStyle w:val="ListBullet"/>
      </w:pPr>
      <w:r>
        <w:t>We have 224,081 past putaway transactions (records of where parts were stored)</w:t>
      </w:r>
    </w:p>
    <w:p w:rsidR="007854DF" w:rsidRDefault="00F5750E">
      <w:pPr>
        <w:pStyle w:val="ListBullet"/>
      </w:pPr>
      <w:r>
        <w:t>System analyzes these transactions to find patterns like:</w:t>
      </w:r>
    </w:p>
    <w:p w:rsidR="007854DF" w:rsidRDefault="00F5750E">
      <w:pPr>
        <w:pStyle w:val="ListBullet"/>
      </w:pPr>
      <w:r>
        <w:t xml:space="preserve">  • "Part A is usually stored in Location X"</w:t>
      </w:r>
    </w:p>
    <w:p w:rsidR="007854DF" w:rsidRDefault="00F5750E">
      <w:pPr>
        <w:pStyle w:val="ListBullet"/>
      </w:pPr>
      <w:r>
        <w:t xml:space="preserve">  • "Part B is mostly placed in Zone T"</w:t>
      </w:r>
    </w:p>
    <w:p w:rsidR="007854DF" w:rsidRDefault="00F5750E">
      <w:pPr>
        <w:pStyle w:val="Heading2"/>
      </w:pPr>
      <w:r>
        <w:t>Example</w:t>
      </w:r>
    </w:p>
    <w:p w:rsidR="007854DF" w:rsidRDefault="00F5750E">
      <w:r>
        <w:t>If Part 600 was stored 53 times in the past:</w:t>
      </w:r>
    </w:p>
    <w:p w:rsidR="007854DF" w:rsidRDefault="00F5750E">
      <w:pPr>
        <w:pStyle w:val="ListBullet"/>
        <w:ind w:left="720"/>
      </w:pPr>
      <w:r>
        <w:t>15 times in location TN52D (28.3%)</w:t>
      </w:r>
    </w:p>
    <w:p w:rsidR="007854DF" w:rsidRDefault="00F5750E">
      <w:pPr>
        <w:pStyle w:val="ListBullet"/>
        <w:ind w:left="720"/>
      </w:pPr>
      <w:r>
        <w:t>8 times in location SG01J (15.1%)</w:t>
      </w:r>
    </w:p>
    <w:p w:rsidR="007854DF" w:rsidRDefault="00F5750E">
      <w:pPr>
        <w:pStyle w:val="ListBullet"/>
        <w:ind w:left="720"/>
      </w:pPr>
      <w:r>
        <w:t>3 times in location TP03D (5.66%)</w:t>
      </w:r>
    </w:p>
    <w:p w:rsidR="007854DF" w:rsidRDefault="00F5750E">
      <w:r>
        <w:t xml:space="preserve">The system learns: </w:t>
      </w:r>
      <w:r>
        <w:rPr>
          <w:b/>
          <w:color w:val="008000"/>
        </w:rPr>
        <w:t>"Part 600 prefers TN52D location"</w:t>
      </w:r>
    </w:p>
    <w:p w:rsidR="007854DF" w:rsidRDefault="00F5750E">
      <w:r>
        <w:br w:type="page"/>
      </w:r>
    </w:p>
    <w:p w:rsidR="007854DF" w:rsidRDefault="00F5750E">
      <w:pPr>
        <w:pStyle w:val="Heading1"/>
      </w:pPr>
      <w:r>
        <w:lastRenderedPageBreak/>
        <w:t>2. Da</w:t>
      </w:r>
      <w:r>
        <w:t>ta Sources</w:t>
      </w:r>
    </w:p>
    <w:p w:rsidR="007854DF" w:rsidRDefault="00F5750E">
      <w:pPr>
        <w:pStyle w:val="Heading2"/>
      </w:pPr>
      <w:r>
        <w:t>Input Data (MySQL Database)</w:t>
      </w:r>
    </w:p>
    <w:p w:rsidR="007854DF" w:rsidRDefault="00F5750E">
      <w:r>
        <w:rPr>
          <w:b/>
        </w:rPr>
        <w:t>Transaction Table:</w:t>
      </w:r>
      <w:r>
        <w:rPr>
          <w:b/>
        </w:rPr>
        <w:br/>
      </w:r>
      <w:r>
        <w:br/>
        <w:t xml:space="preserve">  • 224,081 total transactions</w:t>
      </w:r>
      <w:r>
        <w:br/>
        <w:t xml:space="preserve">  • From: 87 different clients</w:t>
      </w:r>
      <w:r>
        <w:br/>
        <w:t xml:space="preserve">  • For: 3,215 unique parts</w:t>
      </w:r>
      <w:r>
        <w:br/>
        <w:t xml:space="preserve">  • Across: 31,416 warehouse locations</w:t>
      </w:r>
    </w:p>
    <w:p w:rsidR="007854DF" w:rsidRDefault="007854DF"/>
    <w:p w:rsidR="007854DF" w:rsidRDefault="00F5750E">
      <w:pPr>
        <w:pStyle w:val="Heading2"/>
      </w:pPr>
      <w:r>
        <w:t>Each Transaction Contains:</w:t>
      </w:r>
    </w:p>
    <w:p w:rsidR="007854DF" w:rsidRDefault="00F5750E">
      <w:pPr>
        <w:pStyle w:val="ListBullet"/>
      </w:pPr>
      <w:r>
        <w:t>Part ID (which part was stored)</w:t>
      </w:r>
    </w:p>
    <w:p w:rsidR="007854DF" w:rsidRDefault="00F5750E">
      <w:pPr>
        <w:pStyle w:val="ListBullet"/>
      </w:pPr>
      <w:r>
        <w:t>Location</w:t>
      </w:r>
      <w:r>
        <w:t xml:space="preserve"> ID (where it was placed)</w:t>
      </w:r>
    </w:p>
    <w:p w:rsidR="007854DF" w:rsidRDefault="00F5750E">
      <w:pPr>
        <w:pStyle w:val="ListBullet"/>
      </w:pPr>
      <w:r>
        <w:t>Client ID (who owns the part)</w:t>
      </w:r>
    </w:p>
    <w:p w:rsidR="007854DF" w:rsidRDefault="00F5750E">
      <w:pPr>
        <w:pStyle w:val="ListBullet"/>
      </w:pPr>
      <w:r>
        <w:t>Timestamp (when it was stored)</w:t>
      </w:r>
    </w:p>
    <w:p w:rsidR="007854DF" w:rsidRDefault="007854DF"/>
    <w:p w:rsidR="007854DF" w:rsidRDefault="00F5750E">
      <w:pPr>
        <w:pStyle w:val="Heading2"/>
      </w:pPr>
      <w:r>
        <w:t>Example Transaction:</w:t>
      </w:r>
    </w:p>
    <w:p w:rsidR="007854DF" w:rsidRDefault="00F5750E">
      <w:pPr>
        <w:ind w:left="360"/>
      </w:pPr>
      <w:r>
        <w:rPr>
          <w:b/>
        </w:rPr>
        <w:t>Transaction #12345</w:t>
      </w:r>
      <w:r>
        <w:rPr>
          <w:b/>
        </w:rPr>
        <w:br/>
      </w:r>
      <w:r>
        <w:t xml:space="preserve">  ├─ Part: 600 (Code: 42645EQ - Bearing)</w:t>
      </w:r>
      <w:r>
        <w:br/>
        <w:t xml:space="preserve">  ├─ Location: TN52D</w:t>
      </w:r>
      <w:r>
        <w:br/>
        <w:t xml:space="preserve">  ├─ Client: ABC Corporation</w:t>
      </w:r>
      <w:r>
        <w:br/>
        <w:t xml:space="preserve">  └─ Date: 2024-08-15</w:t>
      </w:r>
    </w:p>
    <w:p w:rsidR="007854DF" w:rsidRDefault="00F5750E">
      <w:r>
        <w:br w:type="page"/>
      </w:r>
    </w:p>
    <w:p w:rsidR="007854DF" w:rsidRDefault="00F5750E">
      <w:pPr>
        <w:pStyle w:val="Heading1"/>
      </w:pPr>
      <w:r>
        <w:lastRenderedPageBreak/>
        <w:t>3. Pattern Ex</w:t>
      </w:r>
      <w:r>
        <w:t>traction Process (Aggregation Pipeline)</w:t>
      </w:r>
    </w:p>
    <w:p w:rsidR="007854DF" w:rsidRDefault="00F5750E">
      <w:pPr>
        <w:pStyle w:val="Heading2"/>
      </w:pPr>
      <w:r>
        <w:t>Step-by-Step Learning</w:t>
      </w:r>
    </w:p>
    <w:p w:rsidR="007854DF" w:rsidRDefault="00F5750E">
      <w:pPr>
        <w:pStyle w:val="Heading3"/>
      </w:pPr>
      <w:r>
        <w:t>STEP 1: Filter Invalid Locations</w:t>
      </w:r>
    </w:p>
    <w:p w:rsidR="007854DF" w:rsidRDefault="00F5750E">
      <w:r>
        <w:t>Remove locations that are not real storage spots:</w:t>
      </w:r>
    </w:p>
    <w:p w:rsidR="007854DF" w:rsidRDefault="00F5750E">
      <w:pPr>
        <w:pStyle w:val="ListBullet"/>
      </w:pPr>
      <w:r>
        <w:rPr>
          <w:color w:val="FF0000"/>
        </w:rPr>
        <w:t>✗</w:t>
      </w:r>
      <w:r>
        <w:rPr>
          <w:color w:val="FF0000"/>
        </w:rPr>
        <w:t xml:space="preserve"> FLOOR1, FLOOR2 (temporary floor storage)</w:t>
      </w:r>
    </w:p>
    <w:p w:rsidR="007854DF" w:rsidRDefault="00F5750E">
      <w:pPr>
        <w:pStyle w:val="ListBullet"/>
      </w:pPr>
      <w:r>
        <w:rPr>
          <w:color w:val="FF0000"/>
        </w:rPr>
        <w:t>✗</w:t>
      </w:r>
      <w:r>
        <w:rPr>
          <w:color w:val="FF0000"/>
        </w:rPr>
        <w:t xml:space="preserve"> REC001, REC002 (receiving areas)</w:t>
      </w:r>
    </w:p>
    <w:p w:rsidR="007854DF" w:rsidRDefault="00F5750E">
      <w:pPr>
        <w:pStyle w:val="ListBullet"/>
      </w:pPr>
      <w:r>
        <w:rPr>
          <w:color w:val="FF0000"/>
        </w:rPr>
        <w:t>✗</w:t>
      </w:r>
      <w:r>
        <w:rPr>
          <w:color w:val="FF0000"/>
        </w:rPr>
        <w:t xml:space="preserve"> ORD001, ORD002 (order staging a</w:t>
      </w:r>
      <w:r>
        <w:rPr>
          <w:color w:val="FF0000"/>
        </w:rPr>
        <w:t>reas)</w:t>
      </w:r>
    </w:p>
    <w:p w:rsidR="007854DF" w:rsidRDefault="00F5750E">
      <w:pPr>
        <w:pStyle w:val="ListBullet"/>
      </w:pPr>
      <w:r>
        <w:rPr>
          <w:color w:val="FF0000"/>
        </w:rPr>
        <w:t>✗</w:t>
      </w:r>
      <w:r>
        <w:rPr>
          <w:color w:val="FF0000"/>
        </w:rPr>
        <w:t xml:space="preserve"> Subdivided locations (TN52DD - duplicate letters)</w:t>
      </w:r>
    </w:p>
    <w:p w:rsidR="007854DF" w:rsidRDefault="00F5750E">
      <w:r>
        <w:rPr>
          <w:b/>
          <w:color w:val="008000"/>
        </w:rPr>
        <w:t>✓</w:t>
      </w:r>
      <w:r>
        <w:rPr>
          <w:b/>
          <w:color w:val="008000"/>
        </w:rPr>
        <w:t xml:space="preserve"> Keep only valid shelf locations (TN52D, SG01J, etc.)</w:t>
      </w:r>
    </w:p>
    <w:p w:rsidR="007854DF" w:rsidRDefault="00F5750E">
      <w:pPr>
        <w:pStyle w:val="Heading3"/>
      </w:pPr>
      <w:r>
        <w:t>STEP 2: Group by Part</w:t>
      </w:r>
    </w:p>
    <w:p w:rsidR="007854DF" w:rsidRDefault="00F5750E">
      <w:r>
        <w:t>Organize all transactions by Part ID</w:t>
      </w:r>
    </w:p>
    <w:p w:rsidR="007854DF" w:rsidRDefault="00F5750E">
      <w:pPr>
        <w:pStyle w:val="ListBullet"/>
      </w:pPr>
      <w:r>
        <w:t>Part 600 → [53 transactions]</w:t>
      </w:r>
    </w:p>
    <w:p w:rsidR="007854DF" w:rsidRDefault="00F5750E">
      <w:pPr>
        <w:pStyle w:val="ListBullet"/>
      </w:pPr>
      <w:r>
        <w:t>Part 842 → [120 transactions]</w:t>
      </w:r>
    </w:p>
    <w:p w:rsidR="007854DF" w:rsidRDefault="00F5750E">
      <w:pPr>
        <w:pStyle w:val="ListBullet"/>
      </w:pPr>
      <w:r>
        <w:t xml:space="preserve">Part 1523 → [8 </w:t>
      </w:r>
      <w:r>
        <w:t>transactions]</w:t>
      </w:r>
    </w:p>
    <w:p w:rsidR="007854DF" w:rsidRDefault="00F5750E">
      <w:pPr>
        <w:pStyle w:val="ListBullet"/>
      </w:pPr>
      <w:r>
        <w:t>...and so on for 3,215 parts</w:t>
      </w:r>
    </w:p>
    <w:p w:rsidR="007854DF" w:rsidRDefault="00F5750E">
      <w:pPr>
        <w:pStyle w:val="Heading3"/>
      </w:pPr>
      <w:r>
        <w:t>STEP 3: Count Location Usage</w:t>
      </w:r>
    </w:p>
    <w:p w:rsidR="007854DF" w:rsidRDefault="00F5750E">
      <w:r>
        <w:t>For each part, count how many times each location was used</w:t>
      </w:r>
    </w:p>
    <w:p w:rsidR="007854DF" w:rsidRDefault="00F5750E">
      <w:r>
        <w:rPr>
          <w:b/>
        </w:rPr>
        <w:br/>
        <w:t>Part 600 (53 total putaways):</w:t>
      </w:r>
      <w:r>
        <w:rPr>
          <w:b/>
        </w:rPr>
        <w:br/>
      </w:r>
      <w:r>
        <w:t xml:space="preserve">  TN52D → 15 times</w:t>
      </w:r>
      <w:r>
        <w:br/>
        <w:t xml:space="preserve">  SG01J → 8 times</w:t>
      </w:r>
      <w:r>
        <w:br/>
        <w:t xml:space="preserve">  TP03D → 3 times</w:t>
      </w:r>
      <w:r>
        <w:br/>
        <w:t xml:space="preserve">  TN43D → 1 time</w:t>
      </w:r>
      <w:r>
        <w:br/>
        <w:t xml:space="preserve">  ...and more location</w:t>
      </w:r>
      <w:r>
        <w:t>s</w:t>
      </w:r>
    </w:p>
    <w:p w:rsidR="007854DF" w:rsidRDefault="00F5750E">
      <w:pPr>
        <w:pStyle w:val="Heading3"/>
      </w:pPr>
      <w:r>
        <w:t>STEP 4: Calculate Percentages</w:t>
      </w:r>
    </w:p>
    <w:p w:rsidR="007854DF" w:rsidRDefault="00F5750E">
      <w:r>
        <w:t>Convert counts to percentages for easy comparison</w:t>
      </w:r>
    </w:p>
    <w:p w:rsidR="007854DF" w:rsidRDefault="00F5750E">
      <w:r>
        <w:rPr>
          <w:b/>
        </w:rPr>
        <w:br/>
        <w:t>Part 600:</w:t>
      </w:r>
      <w:r>
        <w:rPr>
          <w:b/>
        </w:rPr>
        <w:br/>
      </w:r>
      <w:r>
        <w:t xml:space="preserve">  TN52D → 15/53 = 28.3%</w:t>
      </w:r>
      <w:r>
        <w:br/>
        <w:t xml:space="preserve">  SG01J → 8/53 = 15.1%</w:t>
      </w:r>
      <w:r>
        <w:br/>
        <w:t xml:space="preserve">  TP03D → 3/53 = 5.66%</w:t>
      </w:r>
    </w:p>
    <w:p w:rsidR="007854DF" w:rsidRDefault="00F5750E">
      <w:pPr>
        <w:pStyle w:val="Heading3"/>
      </w:pPr>
      <w:r>
        <w:t>STEP 5: Rank by Frequency</w:t>
      </w:r>
    </w:p>
    <w:p w:rsidR="007854DF" w:rsidRDefault="00F5750E">
      <w:r>
        <w:t>Sort locations from most used to least used</w:t>
      </w:r>
    </w:p>
    <w:p w:rsidR="007854DF" w:rsidRDefault="00F5750E">
      <w:r>
        <w:rPr>
          <w:b/>
        </w:rPr>
        <w:lastRenderedPageBreak/>
        <w:br/>
        <w:t>Part 600 Rankings:</w:t>
      </w:r>
      <w:r>
        <w:rPr>
          <w:b/>
        </w:rPr>
        <w:br/>
      </w:r>
      <w:r>
        <w:rPr>
          <w:color w:val="008000"/>
        </w:rPr>
        <w:t xml:space="preserve">  #1: TN52D (28.3%) ← Most preferred location</w:t>
      </w:r>
      <w:r>
        <w:rPr>
          <w:color w:val="008000"/>
        </w:rPr>
        <w:br/>
      </w:r>
      <w:r>
        <w:t xml:space="preserve">  #2: SG01J (15.1%)</w:t>
      </w:r>
      <w:r>
        <w:br/>
        <w:t xml:space="preserve">  #3: TP03D (5.66%)</w:t>
      </w:r>
      <w:r>
        <w:br/>
        <w:t xml:space="preserve">  #4: TN43D (1.9%)</w:t>
      </w:r>
    </w:p>
    <w:p w:rsidR="007854DF" w:rsidRDefault="00F5750E">
      <w:pPr>
        <w:pStyle w:val="Heading3"/>
      </w:pPr>
      <w:r>
        <w:t>STEP 6: Extract Primary Zone</w:t>
      </w:r>
    </w:p>
    <w:p w:rsidR="007854DF" w:rsidRDefault="00F5750E">
      <w:r>
        <w:t>Identify the most common warehouse zone</w:t>
      </w:r>
    </w:p>
    <w:p w:rsidR="007854DF" w:rsidRDefault="00F5750E">
      <w:r>
        <w:rPr>
          <w:b/>
        </w:rPr>
        <w:br/>
        <w:t>Part 600:</w:t>
      </w:r>
      <w:r>
        <w:rPr>
          <w:b/>
        </w:rPr>
        <w:br/>
      </w:r>
      <w:r>
        <w:t xml:space="preserve">  Most locations start with "T" (TN52D, TP03D, TN43D)</w:t>
      </w:r>
      <w:r>
        <w:br/>
      </w:r>
      <w:r>
        <w:rPr>
          <w:b/>
          <w:color w:val="0066CC"/>
        </w:rPr>
        <w:t xml:space="preserve">  → Primary Zone </w:t>
      </w:r>
      <w:r>
        <w:rPr>
          <w:b/>
          <w:color w:val="0066CC"/>
        </w:rPr>
        <w:t>= "T"</w:t>
      </w:r>
    </w:p>
    <w:p w:rsidR="007854DF" w:rsidRDefault="00F5750E">
      <w:r>
        <w:br w:type="page"/>
      </w:r>
    </w:p>
    <w:p w:rsidR="007854DF" w:rsidRDefault="00F5750E">
      <w:pPr>
        <w:pStyle w:val="Heading1"/>
      </w:pPr>
      <w:r>
        <w:lastRenderedPageBreak/>
        <w:t>4. MySQL Aggregation Query</w:t>
      </w:r>
    </w:p>
    <w:p w:rsidR="007854DF" w:rsidRDefault="00F5750E">
      <w:pPr>
        <w:pStyle w:val="Heading2"/>
      </w:pPr>
      <w:r>
        <w:t>The SQL code that does the learning:</w:t>
      </w:r>
    </w:p>
    <w:p w:rsidR="007854DF" w:rsidRDefault="00F5750E">
      <w:pPr>
        <w:ind w:left="360"/>
      </w:pPr>
      <w:r>
        <w:rPr>
          <w:rFonts w:ascii="Courier New" w:hAnsi="Courier New"/>
          <w:sz w:val="18"/>
        </w:rPr>
        <w:t>SELECT</w:t>
      </w:r>
      <w:r>
        <w:rPr>
          <w:rFonts w:ascii="Courier New" w:hAnsi="Courier New"/>
          <w:sz w:val="18"/>
        </w:rPr>
        <w:br/>
        <w:t xml:space="preserve">    p.id AS part_id,</w:t>
      </w:r>
      <w:r>
        <w:rPr>
          <w:rFonts w:ascii="Courier New" w:hAnsi="Courier New"/>
          <w:sz w:val="18"/>
        </w:rPr>
        <w:br/>
        <w:t xml:space="preserve">    p.code AS part_code,</w:t>
      </w:r>
      <w:r>
        <w:rPr>
          <w:rFonts w:ascii="Courier New" w:hAnsi="Courier New"/>
          <w:sz w:val="18"/>
        </w:rPr>
        <w:br/>
        <w:t xml:space="preserve">    l.code AS location_code,</w:t>
      </w:r>
      <w:r>
        <w:rPr>
          <w:rFonts w:ascii="Courier New" w:hAnsi="Courier New"/>
          <w:sz w:val="18"/>
        </w:rPr>
        <w:br/>
        <w:t xml:space="preserve">    COUNT(*) AS usage_count,</w:t>
      </w:r>
      <w:r>
        <w:rPr>
          <w:rFonts w:ascii="Courier New" w:hAnsi="Courier New"/>
          <w:sz w:val="18"/>
        </w:rPr>
        <w:br/>
        <w:t xml:space="preserve">    ROUND(COUNT(*) * 100.0 / total_putaways, 2) AS usage_percentage</w:t>
      </w:r>
      <w:r>
        <w:rPr>
          <w:rFonts w:ascii="Courier New" w:hAnsi="Courier New"/>
          <w:sz w:val="18"/>
        </w:rPr>
        <w:br/>
        <w:t>FROM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putaway_transaction pt</w:t>
      </w:r>
      <w:r>
        <w:rPr>
          <w:rFonts w:ascii="Courier New" w:hAnsi="Courier New"/>
          <w:sz w:val="18"/>
        </w:rPr>
        <w:br/>
        <w:t xml:space="preserve">    JOIN part p ON pt.partId = p.id</w:t>
      </w:r>
      <w:r>
        <w:rPr>
          <w:rFonts w:ascii="Courier New" w:hAnsi="Courier New"/>
          <w:sz w:val="18"/>
        </w:rPr>
        <w:br/>
        <w:t xml:space="preserve">    JOIN location l ON pt.locationId = l.id</w:t>
      </w:r>
      <w:r>
        <w:rPr>
          <w:rFonts w:ascii="Courier New" w:hAnsi="Courier New"/>
          <w:sz w:val="18"/>
        </w:rPr>
        <w:br/>
        <w:t xml:space="preserve">    JOIN (</w:t>
      </w:r>
      <w:r>
        <w:rPr>
          <w:rFonts w:ascii="Courier New" w:hAnsi="Courier New"/>
          <w:sz w:val="18"/>
        </w:rPr>
        <w:br/>
        <w:t xml:space="preserve">        -- Calculate total putaways for each part</w:t>
      </w:r>
      <w:r>
        <w:rPr>
          <w:rFonts w:ascii="Courier New" w:hAnsi="Courier New"/>
          <w:sz w:val="18"/>
        </w:rPr>
        <w:br/>
        <w:t xml:space="preserve">        SELECT partId, COUNT(*) AS total_putaways</w:t>
      </w:r>
      <w:r>
        <w:rPr>
          <w:rFonts w:ascii="Courier New" w:hAnsi="Courier New"/>
          <w:sz w:val="18"/>
        </w:rPr>
        <w:br/>
        <w:t xml:space="preserve">        FROM putaway_transaction</w:t>
      </w:r>
      <w:r>
        <w:rPr>
          <w:rFonts w:ascii="Courier New" w:hAnsi="Courier New"/>
          <w:sz w:val="18"/>
        </w:rPr>
        <w:br/>
        <w:t xml:space="preserve">     </w:t>
      </w:r>
      <w:r>
        <w:rPr>
          <w:rFonts w:ascii="Courier New" w:hAnsi="Courier New"/>
          <w:sz w:val="18"/>
        </w:rPr>
        <w:t xml:space="preserve">   GROUP BY partId</w:t>
      </w:r>
      <w:r>
        <w:rPr>
          <w:rFonts w:ascii="Courier New" w:hAnsi="Courier New"/>
          <w:sz w:val="18"/>
        </w:rPr>
        <w:br/>
        <w:t xml:space="preserve">    ) totals ON p.id = totals.partId</w:t>
      </w:r>
      <w:r>
        <w:rPr>
          <w:rFonts w:ascii="Courier New" w:hAnsi="Courier New"/>
          <w:sz w:val="18"/>
        </w:rPr>
        <w:br/>
        <w:t>WHERE</w:t>
      </w:r>
      <w:r>
        <w:rPr>
          <w:rFonts w:ascii="Courier New" w:hAnsi="Courier New"/>
          <w:sz w:val="18"/>
        </w:rPr>
        <w:br/>
        <w:t xml:space="preserve">    -- Filter out invalid locations</w:t>
      </w:r>
      <w:r>
        <w:rPr>
          <w:rFonts w:ascii="Courier New" w:hAnsi="Courier New"/>
          <w:sz w:val="18"/>
        </w:rPr>
        <w:br/>
        <w:t xml:space="preserve">    l.code NOT LIKE 'FLOOR%'</w:t>
      </w:r>
      <w:r>
        <w:rPr>
          <w:rFonts w:ascii="Courier New" w:hAnsi="Courier New"/>
          <w:sz w:val="18"/>
        </w:rPr>
        <w:br/>
        <w:t xml:space="preserve">    AND l.code NOT LIKE 'REC%'</w:t>
      </w:r>
      <w:r>
        <w:rPr>
          <w:rFonts w:ascii="Courier New" w:hAnsi="Courier New"/>
          <w:sz w:val="18"/>
        </w:rPr>
        <w:br/>
        <w:t xml:space="preserve">    AND l.code NOT LIKE 'ORD%'</w:t>
      </w:r>
      <w:r>
        <w:rPr>
          <w:rFonts w:ascii="Courier New" w:hAnsi="Courier New"/>
          <w:sz w:val="18"/>
        </w:rPr>
        <w:br/>
        <w:t xml:space="preserve">    AND l.code NOT REGEXP '[A-Z]{2}[0-9]{2}[A-Z]{2}$'</w:t>
      </w:r>
      <w:r>
        <w:rPr>
          <w:rFonts w:ascii="Courier New" w:hAnsi="Courier New"/>
          <w:sz w:val="18"/>
        </w:rPr>
        <w:br/>
        <w:t>GROUP BY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t>p.id, l.code</w:t>
      </w:r>
      <w:r>
        <w:rPr>
          <w:rFonts w:ascii="Courier New" w:hAnsi="Courier New"/>
          <w:sz w:val="18"/>
        </w:rPr>
        <w:br/>
        <w:t>ORDER BY</w:t>
      </w:r>
      <w:r>
        <w:rPr>
          <w:rFonts w:ascii="Courier New" w:hAnsi="Courier New"/>
          <w:sz w:val="18"/>
        </w:rPr>
        <w:br/>
        <w:t xml:space="preserve">    p.id, usage_count DESC</w:t>
      </w:r>
    </w:p>
    <w:p w:rsidR="007854DF" w:rsidRDefault="007854DF"/>
    <w:p w:rsidR="007854DF" w:rsidRDefault="00F5750E">
      <w:pPr>
        <w:pStyle w:val="Heading2"/>
      </w:pPr>
      <w:r>
        <w:t>What This Query Does:</w:t>
      </w:r>
    </w:p>
    <w:p w:rsidR="007854DF" w:rsidRDefault="00F5750E">
      <w:pPr>
        <w:pStyle w:val="ListNumber"/>
      </w:pPr>
      <w:r>
        <w:t>1. Joins transaction data with part and location information</w:t>
      </w:r>
    </w:p>
    <w:p w:rsidR="007854DF" w:rsidRDefault="00F5750E">
      <w:pPr>
        <w:pStyle w:val="ListNumber"/>
      </w:pPr>
      <w:r>
        <w:t>2. Filters out invalid storage locations</w:t>
      </w:r>
    </w:p>
    <w:p w:rsidR="007854DF" w:rsidRDefault="00F5750E">
      <w:pPr>
        <w:pStyle w:val="ListNumber"/>
      </w:pPr>
      <w:r>
        <w:t>3. Groups transactions by part and location</w:t>
      </w:r>
    </w:p>
    <w:p w:rsidR="007854DF" w:rsidRDefault="00F5750E">
      <w:pPr>
        <w:pStyle w:val="ListNumber"/>
      </w:pPr>
      <w:r>
        <w:t>4. Counts how many times each part was</w:t>
      </w:r>
      <w:r>
        <w:t xml:space="preserve"> stored in each location</w:t>
      </w:r>
    </w:p>
    <w:p w:rsidR="007854DF" w:rsidRDefault="00F5750E">
      <w:pPr>
        <w:pStyle w:val="ListNumber"/>
      </w:pPr>
      <w:r>
        <w:t>5. Calculates the percentage of usage for each location</w:t>
      </w:r>
    </w:p>
    <w:p w:rsidR="007854DF" w:rsidRDefault="00F5750E">
      <w:pPr>
        <w:pStyle w:val="ListNumber"/>
      </w:pPr>
      <w:r>
        <w:t>6. Sorts results by most-used locations first</w:t>
      </w:r>
    </w:p>
    <w:p w:rsidR="007854DF" w:rsidRDefault="00F5750E">
      <w:r>
        <w:br w:type="page"/>
      </w:r>
    </w:p>
    <w:p w:rsidR="007854DF" w:rsidRDefault="00F5750E">
      <w:pPr>
        <w:pStyle w:val="Heading1"/>
      </w:pPr>
      <w:r>
        <w:lastRenderedPageBreak/>
        <w:t>5. Learned Pattern Structure</w:t>
      </w:r>
    </w:p>
    <w:p w:rsidR="007854DF" w:rsidRDefault="00F5750E">
      <w:pPr>
        <w:pStyle w:val="Heading2"/>
      </w:pPr>
      <w:r>
        <w:t>Pattern Format (JSON)</w:t>
      </w:r>
    </w:p>
    <w:p w:rsidR="007854DF" w:rsidRDefault="00F5750E">
      <w:pPr>
        <w:ind w:left="36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  "part_id": 600,</w:t>
      </w:r>
      <w:r>
        <w:rPr>
          <w:rFonts w:ascii="Courier New" w:hAnsi="Courier New"/>
          <w:sz w:val="18"/>
        </w:rPr>
        <w:br/>
        <w:t xml:space="preserve">    "part_code": "42645EQ",</w:t>
      </w:r>
      <w:r>
        <w:rPr>
          <w:rFonts w:ascii="Courier New" w:hAnsi="Courier New"/>
          <w:sz w:val="18"/>
        </w:rPr>
        <w:br/>
        <w:t xml:space="preserve">    "description": "Bearin</w:t>
      </w:r>
      <w:r>
        <w:rPr>
          <w:rFonts w:ascii="Courier New" w:hAnsi="Courier New"/>
          <w:sz w:val="18"/>
        </w:rPr>
        <w:t>g",</w:t>
      </w:r>
      <w:r>
        <w:rPr>
          <w:rFonts w:ascii="Courier New" w:hAnsi="Courier New"/>
          <w:sz w:val="18"/>
        </w:rPr>
        <w:br/>
        <w:t xml:space="preserve">    "client_id": 15,</w:t>
      </w:r>
      <w:r>
        <w:rPr>
          <w:rFonts w:ascii="Courier New" w:hAnsi="Courier New"/>
          <w:sz w:val="18"/>
        </w:rPr>
        <w:br/>
        <w:t xml:space="preserve">    "client_name": "ABC Corporation",</w:t>
      </w:r>
      <w:r>
        <w:rPr>
          <w:rFonts w:ascii="Courier New" w:hAnsi="Courier New"/>
          <w:sz w:val="18"/>
        </w:rPr>
        <w:br/>
        <w:t xml:space="preserve">    "total_putaways": 53,</w:t>
      </w:r>
      <w:r>
        <w:rPr>
          <w:rFonts w:ascii="Courier New" w:hAnsi="Courier New"/>
          <w:sz w:val="18"/>
        </w:rPr>
        <w:br/>
        <w:t xml:space="preserve">    "primary_zone": "T",</w:t>
      </w:r>
      <w:r>
        <w:rPr>
          <w:rFonts w:ascii="Courier New" w:hAnsi="Courier New"/>
          <w:sz w:val="18"/>
        </w:rPr>
        <w:br/>
        <w:t xml:space="preserve">    "all_locations": [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  "code": "TN52D",</w:t>
      </w:r>
      <w:r>
        <w:rPr>
          <w:rFonts w:ascii="Courier New" w:hAnsi="Courier New"/>
          <w:sz w:val="18"/>
        </w:rPr>
        <w:br/>
        <w:t xml:space="preserve">            "count": 15,</w:t>
      </w:r>
      <w:r>
        <w:rPr>
          <w:rFonts w:ascii="Courier New" w:hAnsi="Courier New"/>
          <w:sz w:val="18"/>
        </w:rPr>
        <w:br/>
        <w:t xml:space="preserve">            "percentage": 28.3</w:t>
      </w:r>
      <w:r>
        <w:rPr>
          <w:rFonts w:ascii="Courier New" w:hAnsi="Courier New"/>
          <w:sz w:val="18"/>
        </w:rPr>
        <w:br/>
        <w:t xml:space="preserve">        },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</w:t>
      </w:r>
      <w:r>
        <w:rPr>
          <w:rFonts w:ascii="Courier New" w:hAnsi="Courier New"/>
          <w:sz w:val="18"/>
        </w:rPr>
        <w:t xml:space="preserve">         "code": "SG01J",</w:t>
      </w:r>
      <w:r>
        <w:rPr>
          <w:rFonts w:ascii="Courier New" w:hAnsi="Courier New"/>
          <w:sz w:val="18"/>
        </w:rPr>
        <w:br/>
        <w:t xml:space="preserve">            "count": 8,</w:t>
      </w:r>
      <w:r>
        <w:rPr>
          <w:rFonts w:ascii="Courier New" w:hAnsi="Courier New"/>
          <w:sz w:val="18"/>
        </w:rPr>
        <w:br/>
        <w:t xml:space="preserve">            "percentage": 15.1</w:t>
      </w:r>
      <w:r>
        <w:rPr>
          <w:rFonts w:ascii="Courier New" w:hAnsi="Courier New"/>
          <w:sz w:val="18"/>
        </w:rPr>
        <w:br/>
        <w:t xml:space="preserve">        },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  "code": "TP03D",</w:t>
      </w:r>
      <w:r>
        <w:rPr>
          <w:rFonts w:ascii="Courier New" w:hAnsi="Courier New"/>
          <w:sz w:val="18"/>
        </w:rPr>
        <w:br/>
        <w:t xml:space="preserve">            "count": 3,</w:t>
      </w:r>
      <w:r>
        <w:rPr>
          <w:rFonts w:ascii="Courier New" w:hAnsi="Courier New"/>
          <w:sz w:val="18"/>
        </w:rPr>
        <w:br/>
        <w:t xml:space="preserve">            "percentage": 5.66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]</w:t>
      </w:r>
      <w:r>
        <w:rPr>
          <w:rFonts w:ascii="Courier New" w:hAnsi="Courier New"/>
          <w:sz w:val="18"/>
        </w:rPr>
        <w:br/>
        <w:t>}</w:t>
      </w:r>
    </w:p>
    <w:p w:rsidR="007854DF" w:rsidRDefault="007854DF"/>
    <w:p w:rsidR="007854DF" w:rsidRDefault="00F5750E">
      <w:pPr>
        <w:pStyle w:val="Heading2"/>
      </w:pPr>
      <w:r>
        <w:t>What Each Field Means:</w:t>
      </w:r>
    </w:p>
    <w:p w:rsidR="007854DF" w:rsidRDefault="00F5750E">
      <w:r>
        <w:rPr>
          <w:b/>
        </w:rPr>
        <w:t xml:space="preserve">part_id: </w:t>
      </w:r>
      <w:r>
        <w:t>Unique identifier f</w:t>
      </w:r>
      <w:r>
        <w:t>or the part</w:t>
      </w:r>
    </w:p>
    <w:p w:rsidR="007854DF" w:rsidRDefault="00F5750E">
      <w:r>
        <w:rPr>
          <w:b/>
        </w:rPr>
        <w:t xml:space="preserve">part_code: </w:t>
      </w:r>
      <w:r>
        <w:t>Human-readable part code</w:t>
      </w:r>
    </w:p>
    <w:p w:rsidR="007854DF" w:rsidRDefault="00F5750E">
      <w:r>
        <w:rPr>
          <w:b/>
        </w:rPr>
        <w:t xml:space="preserve">total_putaways: </w:t>
      </w:r>
      <w:r>
        <w:t>How many times this part was stored historically</w:t>
      </w:r>
    </w:p>
    <w:p w:rsidR="007854DF" w:rsidRDefault="00F5750E">
      <w:r>
        <w:rPr>
          <w:b/>
        </w:rPr>
        <w:t xml:space="preserve">primary_zone: </w:t>
      </w:r>
      <w:r>
        <w:t>Most common warehouse zone (first letter of locations)</w:t>
      </w:r>
    </w:p>
    <w:p w:rsidR="007854DF" w:rsidRDefault="00F5750E">
      <w:r>
        <w:rPr>
          <w:b/>
        </w:rPr>
        <w:t xml:space="preserve">all_locations: </w:t>
      </w:r>
      <w:r>
        <w:t>List of all locations used, ranked by frequency</w:t>
      </w:r>
    </w:p>
    <w:p w:rsidR="007854DF" w:rsidRDefault="00F5750E">
      <w:r>
        <w:rPr>
          <w:b/>
        </w:rPr>
        <w:t xml:space="preserve">  code: </w:t>
      </w:r>
      <w:r>
        <w:t>Location name</w:t>
      </w:r>
    </w:p>
    <w:p w:rsidR="007854DF" w:rsidRDefault="00F5750E">
      <w:r>
        <w:rPr>
          <w:b/>
        </w:rPr>
        <w:t xml:space="preserve">  count: </w:t>
      </w:r>
      <w:r>
        <w:t>Number of times used</w:t>
      </w:r>
    </w:p>
    <w:p w:rsidR="007854DF" w:rsidRDefault="00F5750E">
      <w:r>
        <w:rPr>
          <w:b/>
        </w:rPr>
        <w:t xml:space="preserve">  percentage: </w:t>
      </w:r>
      <w:r>
        <w:t>Usage rate (count ÷ total_putaways × 100)</w:t>
      </w:r>
    </w:p>
    <w:p w:rsidR="007854DF" w:rsidRDefault="00F5750E">
      <w:r>
        <w:br w:type="page"/>
      </w:r>
    </w:p>
    <w:p w:rsidR="007854DF" w:rsidRDefault="00F5750E">
      <w:pPr>
        <w:pStyle w:val="Heading1"/>
      </w:pPr>
      <w:r>
        <w:lastRenderedPageBreak/>
        <w:t>6. Knowledge Base Creation</w:t>
      </w:r>
    </w:p>
    <w:p w:rsidR="007854DF" w:rsidRDefault="00F5750E">
      <w:pPr>
        <w:pStyle w:val="Heading2"/>
      </w:pPr>
      <w:r>
        <w:t>Storing Patterns in Qdrant Vector Database</w:t>
      </w:r>
    </w:p>
    <w:p w:rsidR="007854DF" w:rsidRDefault="00F5750E">
      <w:pPr>
        <w:pStyle w:val="Heading3"/>
      </w:pPr>
      <w:r>
        <w:t>Why Qdrant?</w:t>
      </w:r>
    </w:p>
    <w:p w:rsidR="007854DF" w:rsidRDefault="00F5750E">
      <w:pPr>
        <w:pStyle w:val="ListBullet"/>
      </w:pPr>
      <w:r>
        <w:t>Fast retrieval (milliseconds to find patterns for any part)</w:t>
      </w:r>
    </w:p>
    <w:p w:rsidR="007854DF" w:rsidRDefault="00F5750E">
      <w:pPr>
        <w:pStyle w:val="ListBullet"/>
      </w:pPr>
      <w:r>
        <w:t>Scalable (ca</w:t>
      </w:r>
      <w:r>
        <w:t>n handle millions of parts)</w:t>
      </w:r>
    </w:p>
    <w:p w:rsidR="007854DF" w:rsidRDefault="00F5750E">
      <w:pPr>
        <w:pStyle w:val="ListBullet"/>
      </w:pPr>
      <w:r>
        <w:t>Cloud-based (accessible from anywhere)</w:t>
      </w:r>
    </w:p>
    <w:p w:rsidR="007854DF" w:rsidRDefault="007854DF"/>
    <w:p w:rsidR="007854DF" w:rsidRDefault="00F5750E">
      <w:pPr>
        <w:pStyle w:val="Heading3"/>
      </w:pPr>
      <w:r>
        <w:t>Storage Process:</w:t>
      </w:r>
    </w:p>
    <w:p w:rsidR="007854DF" w:rsidRDefault="00F5750E">
      <w:pPr>
        <w:ind w:left="360"/>
      </w:pPr>
      <w:r>
        <w:t>MySQL Aggregation Results</w:t>
      </w:r>
      <w:r>
        <w:br/>
        <w:t xml:space="preserve">    ↓</w:t>
      </w:r>
      <w:r>
        <w:br/>
        <w:t>Process 224,081 transactions</w:t>
      </w:r>
      <w:r>
        <w:br/>
        <w:t xml:space="preserve">    ↓</w:t>
      </w:r>
      <w:r>
        <w:br/>
        <w:t>Extract patterns for 3,215 parts</w:t>
      </w:r>
      <w:r>
        <w:br/>
        <w:t xml:space="preserve">    ↓</w:t>
      </w:r>
      <w:r>
        <w:br/>
        <w:t>Create 2,492 learned patterns</w:t>
      </w:r>
      <w:r>
        <w:br/>
        <w:t xml:space="preserve">    ↓</w:t>
      </w:r>
      <w:r>
        <w:br/>
        <w:t>Store in Qdrant "PartSummary"</w:t>
      </w:r>
      <w:r>
        <w:t xml:space="preserve"> collection</w:t>
      </w:r>
    </w:p>
    <w:p w:rsidR="007854DF" w:rsidRDefault="007854DF"/>
    <w:p w:rsidR="007854DF" w:rsidRDefault="00F5750E">
      <w:pPr>
        <w:pStyle w:val="Heading3"/>
      </w:pPr>
      <w:r>
        <w:t>Why Only 2,492 Patterns from 3,215 Parts?</w:t>
      </w:r>
    </w:p>
    <w:p w:rsidR="007854DF" w:rsidRDefault="00F5750E">
      <w:pPr>
        <w:pStyle w:val="ListBullet"/>
      </w:pPr>
      <w:r>
        <w:t>Some parts have no valid historical locations (only stored in FLOOR/REC areas)</w:t>
      </w:r>
    </w:p>
    <w:p w:rsidR="007854DF" w:rsidRDefault="00F5750E">
      <w:pPr>
        <w:pStyle w:val="ListBullet"/>
      </w:pPr>
      <w:r>
        <w:t>Some parts were stored only once (not enough data to learn a pattern)</w:t>
      </w:r>
    </w:p>
    <w:p w:rsidR="007854DF" w:rsidRDefault="00F5750E">
      <w:pPr>
        <w:pStyle w:val="ListBullet"/>
      </w:pPr>
      <w:r>
        <w:t>We only create patterns for parts with 2+ valid puta</w:t>
      </w:r>
      <w:r>
        <w:t>ways</w:t>
      </w:r>
    </w:p>
    <w:p w:rsidR="007854DF" w:rsidRDefault="007854DF"/>
    <w:p w:rsidR="007854DF" w:rsidRDefault="00F5750E">
      <w:pPr>
        <w:pStyle w:val="Heading3"/>
      </w:pPr>
      <w:r>
        <w:t>Qdrant Collection Details:</w:t>
      </w:r>
    </w:p>
    <w:p w:rsidR="007854DF" w:rsidRDefault="00F5750E">
      <w:r>
        <w:rPr>
          <w:b/>
        </w:rPr>
        <w:t xml:space="preserve">Collection Name: </w:t>
      </w:r>
      <w:r>
        <w:t>PartSummary</w:t>
      </w:r>
      <w:r>
        <w:br/>
      </w:r>
      <w:r>
        <w:rPr>
          <w:b/>
        </w:rPr>
        <w:t xml:space="preserve">Total Vectors: </w:t>
      </w:r>
      <w:r w:rsidR="000C19AD">
        <w:t>2,492 patterns</w:t>
      </w:r>
      <w:r>
        <w:br/>
      </w:r>
      <w:r>
        <w:rPr>
          <w:b/>
        </w:rPr>
        <w:t xml:space="preserve">Index Type: </w:t>
      </w:r>
      <w:r>
        <w:t>Integer ID-based lookup</w:t>
      </w:r>
    </w:p>
    <w:p w:rsidR="007854DF" w:rsidRDefault="00F5750E">
      <w:r>
        <w:br w:type="page"/>
      </w:r>
    </w:p>
    <w:p w:rsidR="007854DF" w:rsidRDefault="00F5750E">
      <w:pPr>
        <w:pStyle w:val="Heading1"/>
      </w:pPr>
      <w:r>
        <w:lastRenderedPageBreak/>
        <w:t>7. Learning Statistics</w:t>
      </w:r>
    </w:p>
    <w:p w:rsidR="007854DF" w:rsidRDefault="00F5750E">
      <w:pPr>
        <w:pStyle w:val="Heading2"/>
      </w:pPr>
      <w:r>
        <w:t>Overall Pattern Learning Results</w:t>
      </w:r>
    </w:p>
    <w:p w:rsidR="007854DF" w:rsidRDefault="00F5750E">
      <w:pPr>
        <w:pStyle w:val="Heading3"/>
      </w:pPr>
      <w:r>
        <w:t xml:space="preserve">Input </w:t>
      </w:r>
      <w:r>
        <w:t>Data:</w:t>
      </w:r>
    </w:p>
    <w:p w:rsidR="007854DF" w:rsidRDefault="00F5750E">
      <w:r>
        <w:rPr>
          <w:b/>
        </w:rPr>
        <w:t xml:space="preserve">Total Transactions Analyzed: </w:t>
      </w:r>
      <w:r>
        <w:rPr>
          <w:b/>
          <w:color w:val="0066CC"/>
        </w:rPr>
        <w:t>224,081</w:t>
      </w:r>
    </w:p>
    <w:p w:rsidR="007854DF" w:rsidRDefault="00F5750E">
      <w:r>
        <w:rPr>
          <w:b/>
        </w:rPr>
        <w:t xml:space="preserve">Unique Parts in Database: </w:t>
      </w:r>
      <w:r>
        <w:rPr>
          <w:b/>
          <w:color w:val="0066CC"/>
        </w:rPr>
        <w:t>3,215</w:t>
      </w:r>
    </w:p>
    <w:p w:rsidR="007854DF" w:rsidRDefault="00F5750E">
      <w:r>
        <w:rPr>
          <w:b/>
        </w:rPr>
        <w:t xml:space="preserve">Unique Locations: </w:t>
      </w:r>
      <w:r>
        <w:rPr>
          <w:b/>
          <w:color w:val="0066CC"/>
        </w:rPr>
        <w:t>31,416</w:t>
      </w:r>
    </w:p>
    <w:p w:rsidR="007854DF" w:rsidRDefault="00F5750E">
      <w:r>
        <w:rPr>
          <w:b/>
        </w:rPr>
        <w:t xml:space="preserve">Unique Clients: </w:t>
      </w:r>
      <w:r>
        <w:rPr>
          <w:b/>
          <w:color w:val="0066CC"/>
        </w:rPr>
        <w:t>87</w:t>
      </w:r>
    </w:p>
    <w:p w:rsidR="007854DF" w:rsidRDefault="007854DF"/>
    <w:p w:rsidR="007854DF" w:rsidRDefault="00F5750E">
      <w:pPr>
        <w:pStyle w:val="Heading3"/>
      </w:pPr>
      <w:r>
        <w:t>Output Data:</w:t>
      </w:r>
    </w:p>
    <w:p w:rsidR="007854DF" w:rsidRDefault="00F5750E">
      <w:r>
        <w:rPr>
          <w:b/>
        </w:rPr>
        <w:t xml:space="preserve">Learned Patterns Created: </w:t>
      </w:r>
      <w:r>
        <w:rPr>
          <w:b/>
          <w:color w:val="008000"/>
        </w:rPr>
        <w:t>2,492</w:t>
      </w:r>
    </w:p>
    <w:p w:rsidR="007854DF" w:rsidRDefault="00F5750E">
      <w:r>
        <w:rPr>
          <w:b/>
        </w:rPr>
        <w:t xml:space="preserve">Coverage: </w:t>
      </w:r>
      <w:r>
        <w:rPr>
          <w:b/>
          <w:color w:val="008000"/>
        </w:rPr>
        <w:t>77.5% of all parts</w:t>
      </w:r>
    </w:p>
    <w:p w:rsidR="007854DF" w:rsidRDefault="00F5750E">
      <w:r>
        <w:rPr>
          <w:b/>
        </w:rPr>
        <w:t xml:space="preserve">Average Putaways per Part: </w:t>
      </w:r>
      <w:r>
        <w:rPr>
          <w:b/>
          <w:color w:val="008000"/>
        </w:rPr>
        <w:t>90 transactions</w:t>
      </w:r>
    </w:p>
    <w:p w:rsidR="007854DF" w:rsidRDefault="00F5750E">
      <w:r>
        <w:rPr>
          <w:b/>
        </w:rPr>
        <w:t>Parts with Strong P</w:t>
      </w:r>
      <w:r>
        <w:rPr>
          <w:b/>
        </w:rPr>
        <w:t xml:space="preserve">atterns (&gt;10 putaways): </w:t>
      </w:r>
      <w:r>
        <w:rPr>
          <w:b/>
          <w:color w:val="008000"/>
        </w:rPr>
        <w:t>1,847</w:t>
      </w:r>
    </w:p>
    <w:p w:rsidR="007854DF" w:rsidRDefault="00F5750E">
      <w:r>
        <w:rPr>
          <w:b/>
        </w:rPr>
        <w:t xml:space="preserve">Parts with Weak Patterns (2-10 putaways): </w:t>
      </w:r>
      <w:r>
        <w:rPr>
          <w:b/>
          <w:color w:val="008000"/>
        </w:rPr>
        <w:t>645</w:t>
      </w:r>
    </w:p>
    <w:p w:rsidR="007854DF" w:rsidRDefault="007854DF"/>
    <w:p w:rsidR="007854DF" w:rsidRDefault="00F5750E">
      <w:pPr>
        <w:pStyle w:val="Heading3"/>
      </w:pPr>
      <w:r>
        <w:t>Pattern Quality Distribution:</w:t>
      </w:r>
    </w:p>
    <w:p w:rsidR="007854DF" w:rsidRDefault="00F5750E">
      <w:r>
        <w:rPr>
          <w:b/>
        </w:rPr>
        <w:t xml:space="preserve">High Confidence (&gt;50% usage on top location): </w:t>
      </w:r>
      <w:r>
        <w:t>892 parts (35.8%)</w:t>
      </w:r>
    </w:p>
    <w:p w:rsidR="007854DF" w:rsidRDefault="00F5750E">
      <w:r>
        <w:rPr>
          <w:b/>
        </w:rPr>
        <w:t xml:space="preserve">Medium Confidence (20-50% usage): </w:t>
      </w:r>
      <w:r>
        <w:t>1,156 parts (46.4%)</w:t>
      </w:r>
    </w:p>
    <w:p w:rsidR="007854DF" w:rsidRDefault="00F5750E">
      <w:r>
        <w:rPr>
          <w:b/>
        </w:rPr>
        <w:t xml:space="preserve">Low Confidence (&lt;20% usage): </w:t>
      </w:r>
      <w:r>
        <w:t>444 parts (17.8%)</w:t>
      </w:r>
    </w:p>
    <w:p w:rsidR="007854DF" w:rsidRDefault="00F5750E">
      <w:r>
        <w:br w:type="page"/>
      </w:r>
    </w:p>
    <w:p w:rsidR="007854DF" w:rsidRDefault="00F5750E">
      <w:pPr>
        <w:pStyle w:val="Heading1"/>
      </w:pPr>
      <w:r>
        <w:lastRenderedPageBreak/>
        <w:t>8. How Patterns Are Used for Recommendations</w:t>
      </w:r>
    </w:p>
    <w:p w:rsidR="007854DF" w:rsidRDefault="00F5750E">
      <w:pPr>
        <w:pStyle w:val="Heading2"/>
      </w:pPr>
      <w:r>
        <w:t>Recommendation Flow</w:t>
      </w:r>
    </w:p>
    <w:p w:rsidR="007854DF" w:rsidRDefault="00F5750E">
      <w:pPr>
        <w:ind w:left="360"/>
      </w:pPr>
      <w:r>
        <w:t>1. User enters Part ID (e.g., 600)</w:t>
      </w:r>
      <w:r>
        <w:br/>
        <w:t xml:space="preserve">   ↓</w:t>
      </w:r>
      <w:r>
        <w:br/>
        <w:t>2. System retrieves learned pattern from Qdrant</w:t>
      </w:r>
      <w:r>
        <w:br/>
        <w:t xml:space="preserve">   ↓</w:t>
      </w:r>
      <w:r>
        <w:br/>
        <w:t>3. System gets top historical locations:</w:t>
      </w:r>
      <w:r>
        <w:br/>
        <w:t xml:space="preserve">   - TN52D (28.3%)</w:t>
      </w:r>
      <w:r>
        <w:br/>
        <w:t xml:space="preserve">   - SG01J (15.1%)</w:t>
      </w:r>
      <w:r>
        <w:br/>
        <w:t xml:space="preserve">   - TP03D (5.66%)</w:t>
      </w:r>
      <w:r>
        <w:br/>
        <w:t xml:space="preserve">   ↓</w:t>
      </w:r>
      <w:r>
        <w:br/>
        <w:t>4. System checks which locations are FREE in MySQL</w:t>
      </w:r>
      <w:r>
        <w:br/>
        <w:t xml:space="preserve">   ↓</w:t>
      </w:r>
      <w:r>
        <w:br/>
        <w:t>5. System recommends the most-used FREE location</w:t>
      </w:r>
      <w:r>
        <w:br/>
        <w:t xml:space="preserve">   ↓</w:t>
      </w:r>
      <w:r>
        <w:br/>
        <w:t>6. If TN52D is FREE → Recommend it ✓</w:t>
      </w:r>
      <w:r>
        <w:br/>
        <w:t xml:space="preserve">   If TN52D is OCCUPIED → Recommend SG01J (next best)</w:t>
      </w:r>
    </w:p>
    <w:p w:rsidR="007854DF" w:rsidRDefault="007854DF"/>
    <w:p w:rsidR="007854DF" w:rsidRDefault="00F5750E">
      <w:pPr>
        <w:pStyle w:val="Heading3"/>
      </w:pPr>
      <w:r>
        <w:t>AI Explanation Generation:</w:t>
      </w:r>
    </w:p>
    <w:p w:rsidR="007854DF" w:rsidRDefault="00F5750E">
      <w:r>
        <w:rPr>
          <w:b/>
        </w:rPr>
        <w:t>Ge</w:t>
      </w:r>
      <w:r>
        <w:rPr>
          <w:b/>
        </w:rPr>
        <w:t>mini AI receives:</w:t>
      </w:r>
      <w:r>
        <w:rPr>
          <w:b/>
        </w:rPr>
        <w:br/>
      </w:r>
      <w:r>
        <w:t xml:space="preserve">  • Part: 42645EQ (Bearing)</w:t>
      </w:r>
      <w:r>
        <w:br/>
        <w:t xml:space="preserve">  • Recommended Location: TN52D</w:t>
      </w:r>
      <w:r>
        <w:br/>
        <w:t xml:space="preserve">  • Confidence: 28.3% historical usage</w:t>
      </w:r>
      <w:r>
        <w:br/>
        <w:t xml:space="preserve">  • Status: FREE</w:t>
      </w:r>
      <w:r>
        <w:br/>
      </w:r>
      <w:r>
        <w:br/>
      </w:r>
      <w:r>
        <w:rPr>
          <w:b/>
        </w:rPr>
        <w:t>AI generates:</w:t>
      </w:r>
      <w:r>
        <w:rPr>
          <w:b/>
        </w:rPr>
        <w:br/>
      </w:r>
      <w:r>
        <w:rPr>
          <w:i/>
          <w:color w:val="0066CC"/>
        </w:rPr>
        <w:t>"Location TN52D is recommended as it has been the most frequently used location for this part historically.</w:t>
      </w:r>
      <w:r>
        <w:rPr>
          <w:i/>
          <w:color w:val="0066CC"/>
        </w:rPr>
        <w:t xml:space="preserve"> The location is currently FREE and ready for immediate use."</w:t>
      </w:r>
    </w:p>
    <w:p w:rsidR="007854DF" w:rsidRDefault="00F5750E">
      <w:r>
        <w:br w:type="page"/>
      </w:r>
    </w:p>
    <w:p w:rsidR="007854DF" w:rsidRDefault="00F5750E">
      <w:pPr>
        <w:pStyle w:val="Heading1"/>
      </w:pPr>
      <w:r>
        <w:lastRenderedPageBreak/>
        <w:t>9. Benefits of Pattern Learning</w:t>
      </w:r>
    </w:p>
    <w:p w:rsidR="007854DF" w:rsidRDefault="00F5750E">
      <w:pPr>
        <w:pStyle w:val="Heading2"/>
      </w:pPr>
      <w:r>
        <w:t>1. Data-Driven Decisions</w:t>
      </w:r>
    </w:p>
    <w:p w:rsidR="007854DF" w:rsidRDefault="00F5750E">
      <w:pPr>
        <w:pStyle w:val="ListBullet"/>
      </w:pPr>
      <w:r>
        <w:t>Recommendations based on 224,081 real transactions</w:t>
      </w:r>
    </w:p>
    <w:p w:rsidR="007854DF" w:rsidRDefault="00F5750E">
      <w:pPr>
        <w:pStyle w:val="ListBullet"/>
      </w:pPr>
      <w:r>
        <w:t>Not guessing - using proven historical patterns</w:t>
      </w:r>
    </w:p>
    <w:p w:rsidR="007854DF" w:rsidRDefault="00F5750E">
      <w:pPr>
        <w:pStyle w:val="ListBullet"/>
      </w:pPr>
      <w:r>
        <w:t xml:space="preserve">Reduces human error in location </w:t>
      </w:r>
      <w:r>
        <w:t>selection</w:t>
      </w:r>
    </w:p>
    <w:p w:rsidR="007854DF" w:rsidRDefault="00F5750E">
      <w:pPr>
        <w:pStyle w:val="Heading2"/>
      </w:pPr>
      <w:r>
        <w:t>2. Efficiency</w:t>
      </w:r>
    </w:p>
    <w:p w:rsidR="007854DF" w:rsidRDefault="00F5750E">
      <w:pPr>
        <w:pStyle w:val="ListBullet"/>
      </w:pPr>
      <w:r>
        <w:t>Fast lookups (&lt; 100ms from Qdrant)</w:t>
      </w:r>
    </w:p>
    <w:p w:rsidR="007854DF" w:rsidRDefault="00F5750E">
      <w:pPr>
        <w:pStyle w:val="ListBullet"/>
      </w:pPr>
      <w:r>
        <w:t>No need to manually remember where parts go</w:t>
      </w:r>
    </w:p>
    <w:p w:rsidR="007854DF" w:rsidRDefault="00F5750E">
      <w:pPr>
        <w:pStyle w:val="ListBullet"/>
      </w:pPr>
      <w:r>
        <w:t>Consistent storage strategy across warehouse</w:t>
      </w:r>
    </w:p>
    <w:p w:rsidR="007854DF" w:rsidRDefault="000C19AD">
      <w:pPr>
        <w:pStyle w:val="Heading2"/>
      </w:pPr>
      <w:r>
        <w:t>3</w:t>
      </w:r>
      <w:r w:rsidR="00F5750E">
        <w:t>. Transparency</w:t>
      </w:r>
    </w:p>
    <w:p w:rsidR="007854DF" w:rsidRDefault="00F5750E">
      <w:pPr>
        <w:pStyle w:val="ListBullet"/>
      </w:pPr>
      <w:r>
        <w:t>Shows users WHY a location is recommended</w:t>
      </w:r>
    </w:p>
    <w:p w:rsidR="007854DF" w:rsidRDefault="00F5750E">
      <w:pPr>
        <w:pStyle w:val="ListBullet"/>
      </w:pPr>
      <w:r>
        <w:t>Provides confidence scores (usage percentages)</w:t>
      </w:r>
    </w:p>
    <w:p w:rsidR="007854DF" w:rsidRDefault="00F5750E">
      <w:pPr>
        <w:pStyle w:val="ListBullet"/>
      </w:pPr>
      <w:r>
        <w:t>Allows manual override if needed</w:t>
      </w:r>
    </w:p>
    <w:p w:rsidR="007854DF" w:rsidRDefault="00F5750E">
      <w:r>
        <w:br w:type="page"/>
      </w:r>
    </w:p>
    <w:p w:rsidR="007854DF" w:rsidRDefault="00F5750E">
      <w:pPr>
        <w:pStyle w:val="Heading1"/>
      </w:pPr>
      <w:r>
        <w:lastRenderedPageBreak/>
        <w:t>10. Complete Example: Pattern Learning Journey</w:t>
      </w:r>
    </w:p>
    <w:p w:rsidR="007854DF" w:rsidRDefault="00F5750E">
      <w:pPr>
        <w:pStyle w:val="Heading2"/>
      </w:pPr>
      <w:r>
        <w:t>Scenario: Learning Pat</w:t>
      </w:r>
      <w:r>
        <w:t>tern for Part 600 (Bearing - 42645EQ)</w:t>
      </w:r>
    </w:p>
    <w:p w:rsidR="007854DF" w:rsidRDefault="00F5750E">
      <w:pPr>
        <w:pStyle w:val="Heading3"/>
      </w:pPr>
      <w:r>
        <w:t>Starting Point:</w:t>
      </w:r>
    </w:p>
    <w:p w:rsidR="007854DF" w:rsidRDefault="00F5750E">
      <w:r>
        <w:rPr>
          <w:b/>
        </w:rPr>
        <w:t>Part 600 has been stored 53 times in warehouse history</w:t>
      </w:r>
    </w:p>
    <w:p w:rsidR="007854DF" w:rsidRDefault="007854DF"/>
    <w:p w:rsidR="007854DF" w:rsidRDefault="00F5750E">
      <w:pPr>
        <w:pStyle w:val="Heading3"/>
      </w:pPr>
      <w:r>
        <w:t>Step 1: Collect Raw Transactions</w:t>
      </w:r>
    </w:p>
    <w:p w:rsidR="007854DF" w:rsidRDefault="00F5750E">
      <w:pPr>
        <w:ind w:left="360"/>
      </w:pPr>
      <w:r>
        <w:rPr>
          <w:sz w:val="20"/>
        </w:rPr>
        <w:t>Transaction Log:</w:t>
      </w:r>
      <w:r>
        <w:rPr>
          <w:sz w:val="20"/>
        </w:rPr>
        <w:br/>
        <w:t>2024-01-10: Part 600 → TN52D (Client: ABC Corp)</w:t>
      </w:r>
      <w:r>
        <w:rPr>
          <w:sz w:val="20"/>
        </w:rPr>
        <w:br/>
        <w:t>2024-01-15: Part 600 → SG01J (Client: ABC Corp)</w:t>
      </w:r>
      <w:r>
        <w:rPr>
          <w:sz w:val="20"/>
        </w:rPr>
        <w:br/>
      </w:r>
      <w:r>
        <w:rPr>
          <w:sz w:val="20"/>
        </w:rPr>
        <w:t>2024-01-20: Part 600 → TN52D (Client: ABC Corp)</w:t>
      </w:r>
      <w:r>
        <w:rPr>
          <w:sz w:val="20"/>
        </w:rPr>
        <w:br/>
        <w:t>2024-02-05: Part 600 → TN52D (Client: ABC Corp)</w:t>
      </w:r>
      <w:r>
        <w:rPr>
          <w:sz w:val="20"/>
        </w:rPr>
        <w:br/>
        <w:t>2024-02-12: Part 600 → TP03D (Client: ABC Corp)</w:t>
      </w:r>
      <w:r>
        <w:rPr>
          <w:sz w:val="20"/>
        </w:rPr>
        <w:br/>
        <w:t>... (48 more transactions)</w:t>
      </w:r>
    </w:p>
    <w:p w:rsidR="007854DF" w:rsidRDefault="007854DF"/>
    <w:p w:rsidR="007854DF" w:rsidRDefault="00F5750E">
      <w:pPr>
        <w:pStyle w:val="Heading3"/>
      </w:pPr>
      <w:r>
        <w:t>Step 2: Aggregate Data</w:t>
      </w:r>
    </w:p>
    <w:p w:rsidR="007854DF" w:rsidRDefault="00F5750E">
      <w:r>
        <w:t>Results from aggregation query:</w:t>
      </w:r>
    </w:p>
    <w:p w:rsidR="007854DF" w:rsidRDefault="00F5750E">
      <w:pPr>
        <w:ind w:left="360"/>
      </w:pPr>
      <w:r>
        <w:rPr>
          <w:rFonts w:ascii="Courier New" w:hAnsi="Courier New"/>
          <w:sz w:val="20"/>
        </w:rPr>
        <w:br/>
        <w:t>Location  | Count | Percenta</w:t>
      </w:r>
      <w:r>
        <w:rPr>
          <w:rFonts w:ascii="Courier New" w:hAnsi="Courier New"/>
          <w:sz w:val="20"/>
        </w:rPr>
        <w:t>ge</w:t>
      </w:r>
      <w:r>
        <w:rPr>
          <w:rFonts w:ascii="Courier New" w:hAnsi="Courier New"/>
          <w:sz w:val="20"/>
        </w:rPr>
        <w:br/>
        <w:t>----------|-------|------------</w:t>
      </w:r>
      <w:r>
        <w:rPr>
          <w:rFonts w:ascii="Courier New" w:hAnsi="Courier New"/>
          <w:sz w:val="20"/>
        </w:rPr>
        <w:br/>
        <w:t>TN52D     | 15    | 28.3%</w:t>
      </w:r>
      <w:r>
        <w:rPr>
          <w:rFonts w:ascii="Courier New" w:hAnsi="Courier New"/>
          <w:sz w:val="20"/>
        </w:rPr>
        <w:br/>
        <w:t>SG01J     | 8     | 15.1%</w:t>
      </w:r>
      <w:r>
        <w:rPr>
          <w:rFonts w:ascii="Courier New" w:hAnsi="Courier New"/>
          <w:sz w:val="20"/>
        </w:rPr>
        <w:br/>
        <w:t>TP03D     | 3     | 5.66%</w:t>
      </w:r>
      <w:r>
        <w:rPr>
          <w:rFonts w:ascii="Courier New" w:hAnsi="Courier New"/>
          <w:sz w:val="20"/>
        </w:rPr>
        <w:br/>
        <w:t>TN43D     | 1     | 1.9%</w:t>
      </w:r>
      <w:r>
        <w:rPr>
          <w:rFonts w:ascii="Courier New" w:hAnsi="Courier New"/>
          <w:sz w:val="20"/>
        </w:rPr>
        <w:br/>
      </w:r>
    </w:p>
    <w:p w:rsidR="007854DF" w:rsidRDefault="007854DF"/>
    <w:p w:rsidR="007854DF" w:rsidRDefault="00F5750E">
      <w:pPr>
        <w:pStyle w:val="Heading3"/>
      </w:pPr>
      <w:r>
        <w:t>Step 3: Create Pattern Structure</w:t>
      </w:r>
    </w:p>
    <w:p w:rsidR="007854DF" w:rsidRDefault="00F5750E">
      <w:pPr>
        <w:ind w:left="36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  "part_id": 600,</w:t>
      </w:r>
      <w:r>
        <w:rPr>
          <w:rFonts w:ascii="Courier New" w:hAnsi="Courier New"/>
          <w:sz w:val="18"/>
        </w:rPr>
        <w:br/>
        <w:t xml:space="preserve">    "part_code": "42645EQ",</w:t>
      </w:r>
      <w:r>
        <w:rPr>
          <w:rFonts w:ascii="Courier New" w:hAnsi="Courier New"/>
          <w:sz w:val="18"/>
        </w:rPr>
        <w:br/>
        <w:t xml:space="preserve">    "description": "Bearing",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"total_putaways": 53,</w:t>
      </w:r>
      <w:r>
        <w:rPr>
          <w:rFonts w:ascii="Courier New" w:hAnsi="Courier New"/>
          <w:sz w:val="18"/>
        </w:rPr>
        <w:br/>
        <w:t xml:space="preserve">    "primary_zone": "T",</w:t>
      </w:r>
      <w:r>
        <w:rPr>
          <w:rFonts w:ascii="Courier New" w:hAnsi="Courier New"/>
          <w:sz w:val="18"/>
        </w:rPr>
        <w:br/>
        <w:t xml:space="preserve">    "all_locations": [</w:t>
      </w:r>
      <w:r>
        <w:rPr>
          <w:rFonts w:ascii="Courier New" w:hAnsi="Courier New"/>
          <w:sz w:val="18"/>
        </w:rPr>
        <w:br/>
        <w:t xml:space="preserve">        {"code": "TN52D", "count": 15, "percentage": 28.3},</w:t>
      </w:r>
      <w:r>
        <w:rPr>
          <w:rFonts w:ascii="Courier New" w:hAnsi="Courier New"/>
          <w:sz w:val="18"/>
        </w:rPr>
        <w:br/>
        <w:t xml:space="preserve">        {"code": "SG01J", "count": 8, "percentage": 15.1},</w:t>
      </w:r>
      <w:r>
        <w:rPr>
          <w:rFonts w:ascii="Courier New" w:hAnsi="Courier New"/>
          <w:sz w:val="18"/>
        </w:rPr>
        <w:br/>
        <w:t xml:space="preserve">        {"code": "TP03D", "count": 3, "percentage": 5.66}</w:t>
      </w:r>
      <w:r>
        <w:rPr>
          <w:rFonts w:ascii="Courier New" w:hAnsi="Courier New"/>
          <w:sz w:val="18"/>
        </w:rPr>
        <w:br/>
        <w:t xml:space="preserve">    ]</w:t>
      </w:r>
      <w:r>
        <w:rPr>
          <w:rFonts w:ascii="Courier New" w:hAnsi="Courier New"/>
          <w:sz w:val="18"/>
        </w:rPr>
        <w:br/>
        <w:t>}</w:t>
      </w:r>
    </w:p>
    <w:p w:rsidR="007854DF" w:rsidRDefault="007854DF"/>
    <w:p w:rsidR="007854DF" w:rsidRDefault="00F5750E">
      <w:pPr>
        <w:pStyle w:val="Heading3"/>
      </w:pPr>
      <w:r>
        <w:lastRenderedPageBreak/>
        <w:t>Step 4: Store in Qdrant</w:t>
      </w:r>
    </w:p>
    <w:p w:rsidR="007854DF" w:rsidRDefault="00F5750E">
      <w:r>
        <w:t>Pattern saved to PartSummary collection</w:t>
      </w:r>
      <w:r>
        <w:br/>
        <w:t>ID: 600</w:t>
      </w:r>
      <w:r>
        <w:br/>
      </w:r>
      <w:r>
        <w:rPr>
          <w:b/>
          <w:color w:val="008000"/>
        </w:rPr>
        <w:t>Status: Ready for recommendations ✓</w:t>
      </w:r>
    </w:p>
    <w:p w:rsidR="007854DF" w:rsidRDefault="00F5750E">
      <w:r>
        <w:br w:type="page"/>
      </w:r>
    </w:p>
    <w:p w:rsidR="007854DF" w:rsidRDefault="00F5750E">
      <w:pPr>
        <w:pStyle w:val="Heading1"/>
      </w:pPr>
      <w:r>
        <w:lastRenderedPageBreak/>
        <w:t>Conclusion</w:t>
      </w:r>
    </w:p>
    <w:p w:rsidR="007854DF" w:rsidRDefault="00F5750E">
      <w:r>
        <w:t xml:space="preserve">The </w:t>
      </w:r>
      <w:r>
        <w:rPr>
          <w:b/>
          <w:color w:val="0066CC"/>
        </w:rPr>
        <w:t>StockRight Pattern Learning System</w:t>
      </w:r>
      <w:r>
        <w:t xml:space="preserve"> transforms historical warehouse data into actionable recommendations:</w:t>
      </w:r>
    </w:p>
    <w:p w:rsidR="007854DF" w:rsidRDefault="007854DF"/>
    <w:p w:rsidR="007854DF" w:rsidRDefault="00F5750E">
      <w:r>
        <w:rPr>
          <w:b/>
          <w:color w:val="0066CC"/>
        </w:rPr>
        <w:t xml:space="preserve">1. </w:t>
      </w:r>
      <w:r>
        <w:t xml:space="preserve">Learns from </w:t>
      </w:r>
      <w:r>
        <w:t>224,081 real transactions</w:t>
      </w:r>
    </w:p>
    <w:p w:rsidR="007854DF" w:rsidRDefault="00F5750E">
      <w:r>
        <w:rPr>
          <w:b/>
          <w:color w:val="0066CC"/>
        </w:rPr>
        <w:t xml:space="preserve">2. </w:t>
      </w:r>
      <w:r>
        <w:t>Extracts patterns using SQL aggregation</w:t>
      </w:r>
    </w:p>
    <w:p w:rsidR="007854DF" w:rsidRDefault="00F5750E">
      <w:r>
        <w:rPr>
          <w:b/>
          <w:color w:val="0066CC"/>
        </w:rPr>
        <w:t xml:space="preserve">3. </w:t>
      </w:r>
      <w:r>
        <w:t>Stores 2,492 patterns in Qdrant for fast access</w:t>
      </w:r>
    </w:p>
    <w:p w:rsidR="007854DF" w:rsidRDefault="00F5750E">
      <w:r>
        <w:rPr>
          <w:b/>
          <w:color w:val="0066CC"/>
        </w:rPr>
        <w:t xml:space="preserve">4. </w:t>
      </w:r>
      <w:r>
        <w:t>Recommends optimal locations based on proven historical usage</w:t>
      </w:r>
    </w:p>
    <w:p w:rsidR="007854DF" w:rsidRDefault="00F5750E">
      <w:r>
        <w:rPr>
          <w:b/>
          <w:color w:val="0066CC"/>
        </w:rPr>
        <w:t xml:space="preserve">5. </w:t>
      </w:r>
      <w:r>
        <w:t>Explains recommendations using AI-powered natural language</w:t>
      </w:r>
    </w:p>
    <w:p w:rsidR="007854DF" w:rsidRDefault="007854DF"/>
    <w:p w:rsidR="007854DF" w:rsidRDefault="00F5750E">
      <w:r>
        <w:rPr>
          <w:i/>
        </w:rPr>
        <w:t>This dat</w:t>
      </w:r>
      <w:r>
        <w:rPr>
          <w:i/>
        </w:rPr>
        <w:t>a-driven approach ensures efficient warehouse operations while maintaining flexibility for manual overrides when needed.</w:t>
      </w:r>
    </w:p>
    <w:p w:rsidR="007854DF" w:rsidRDefault="007854DF"/>
    <w:p w:rsidR="007854DF" w:rsidRDefault="007854DF"/>
    <w:p w:rsidR="007854DF" w:rsidRDefault="007854DF" w:rsidP="000C19AD"/>
    <w:sectPr w:rsidR="007854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19AD"/>
    <w:rsid w:val="0015074B"/>
    <w:rsid w:val="0029639D"/>
    <w:rsid w:val="00326F90"/>
    <w:rsid w:val="007854DF"/>
    <w:rsid w:val="00AA1D8D"/>
    <w:rsid w:val="00B47730"/>
    <w:rsid w:val="00CB0664"/>
    <w:rsid w:val="00F575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D8C6C"/>
  <w14:defaultImageDpi w14:val="300"/>
  <w15:docId w15:val="{FC6A981A-E169-4921-B4A0-F53B63314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20B86D-ECD6-40AA-A85B-13D5995CA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1356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2026-02-11T23:30:00Z</dcterms:created>
  <dcterms:modified xsi:type="dcterms:W3CDTF">2026-02-11T23:30:00Z</dcterms:modified>
  <cp:category/>
</cp:coreProperties>
</file>