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BADF6" w14:textId="2480E18E" w:rsidR="00133521" w:rsidRDefault="00C81ABF">
      <w:pPr>
        <w:rPr>
          <w:rFonts w:ascii="Times New Roman" w:hAnsi="Times New Roman" w:cs="Times New Roman"/>
          <w:sz w:val="40"/>
          <w:szCs w:val="40"/>
          <w:lang w:val="en-US"/>
        </w:rPr>
      </w:pPr>
      <w:r>
        <w:rPr>
          <w:rFonts w:ascii="Times New Roman" w:hAnsi="Times New Roman" w:cs="Times New Roman"/>
          <w:sz w:val="40"/>
          <w:szCs w:val="40"/>
          <w:lang w:val="en-US"/>
        </w:rPr>
        <w:t xml:space="preserve">                                    Statistics</w:t>
      </w:r>
    </w:p>
    <w:p w14:paraId="71FC6CB2" w14:textId="77777777" w:rsidR="00C81ABF" w:rsidRPr="00C81ABF" w:rsidRDefault="00C81ABF">
      <w:pPr>
        <w:rPr>
          <w:rFonts w:ascii="Times New Roman" w:hAnsi="Times New Roman" w:cs="Times New Roman"/>
          <w:sz w:val="28"/>
          <w:szCs w:val="28"/>
        </w:rPr>
      </w:pPr>
      <w:r w:rsidRPr="00C81ABF">
        <w:rPr>
          <w:rFonts w:ascii="Times New Roman" w:hAnsi="Times New Roman" w:cs="Times New Roman"/>
          <w:sz w:val="28"/>
          <w:szCs w:val="28"/>
        </w:rPr>
        <w:t>Q1 to Q12 have only one correct answer. Choose the correct option to answer your question.</w:t>
      </w:r>
    </w:p>
    <w:p w14:paraId="0858AB8B"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 1. In hypothesis testing, type II error is represented by β and the power of the test is 1−β then β is:</w:t>
      </w:r>
    </w:p>
    <w:p w14:paraId="0BD112E8"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 a. The probability of rejecting H0 when H1 is true </w:t>
      </w:r>
    </w:p>
    <w:p w14:paraId="14D9D44B"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b. The probability of failing to reject H0 when H1 is true</w:t>
      </w:r>
      <w:r w:rsidRPr="00C81ABF">
        <w:rPr>
          <w:rFonts w:ascii="Times New Roman" w:hAnsi="Times New Roman" w:cs="Times New Roman"/>
          <w:sz w:val="28"/>
          <w:szCs w:val="28"/>
        </w:rPr>
        <w:t xml:space="preserve"> </w:t>
      </w:r>
    </w:p>
    <w:p w14:paraId="5C65361F"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The probability of failing to reject H1 when H0 is true </w:t>
      </w:r>
    </w:p>
    <w:p w14:paraId="17A0FFDC"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The probability of rejecting H0 when H1 is true </w:t>
      </w:r>
    </w:p>
    <w:p w14:paraId="7132BD83"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2. In hypothesis testing, the hypothesis which is tentatively assumed to be true is called the </w:t>
      </w:r>
    </w:p>
    <w:p w14:paraId="242083F7"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a. correct hypothesis </w:t>
      </w:r>
    </w:p>
    <w:p w14:paraId="7B355A46"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b. null hypothesis</w:t>
      </w:r>
      <w:r w:rsidRPr="00C81ABF">
        <w:rPr>
          <w:rFonts w:ascii="Times New Roman" w:hAnsi="Times New Roman" w:cs="Times New Roman"/>
          <w:sz w:val="28"/>
          <w:szCs w:val="28"/>
        </w:rPr>
        <w:t xml:space="preserve"> </w:t>
      </w:r>
    </w:p>
    <w:p w14:paraId="32DC6AD8"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c. alternative hypothesis</w:t>
      </w:r>
    </w:p>
    <w:p w14:paraId="1AF84070"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level of significance </w:t>
      </w:r>
    </w:p>
    <w:p w14:paraId="08C5EFA9"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3. When the null hypothesis has been true, but the sample information has resulted in the rejection of the null, a _________ has been made </w:t>
      </w:r>
    </w:p>
    <w:p w14:paraId="704B6DE0"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a. level of significance </w:t>
      </w:r>
    </w:p>
    <w:p w14:paraId="0EDB68D5"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b. Type II error c. critical value </w:t>
      </w:r>
    </w:p>
    <w:p w14:paraId="56E3DCBD"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d. Type I error</w:t>
      </w:r>
      <w:r w:rsidRPr="00C81ABF">
        <w:rPr>
          <w:rFonts w:ascii="Times New Roman" w:hAnsi="Times New Roman" w:cs="Times New Roman"/>
          <w:sz w:val="28"/>
          <w:szCs w:val="28"/>
        </w:rPr>
        <w:t xml:space="preserve"> </w:t>
      </w:r>
    </w:p>
    <w:p w14:paraId="2F1873D5"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4.For finding the p-value when the population standard deviation is unknown, if it is reasonable to assume that the population is normal, we use </w:t>
      </w:r>
    </w:p>
    <w:p w14:paraId="72909EF2"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a. the z distribution </w:t>
      </w:r>
    </w:p>
    <w:p w14:paraId="64B4647E"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b. the t distribution with n - 1 degrees of freedom</w:t>
      </w:r>
      <w:r w:rsidRPr="00C81ABF">
        <w:rPr>
          <w:rFonts w:ascii="Times New Roman" w:hAnsi="Times New Roman" w:cs="Times New Roman"/>
          <w:sz w:val="28"/>
          <w:szCs w:val="28"/>
        </w:rPr>
        <w:t xml:space="preserve"> </w:t>
      </w:r>
    </w:p>
    <w:p w14:paraId="06DB2C19"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the t distribution with n + 1 degrees of freedom </w:t>
      </w:r>
    </w:p>
    <w:p w14:paraId="686520ED"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none of the above </w:t>
      </w:r>
    </w:p>
    <w:p w14:paraId="2E313CD6"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5. A Type II error is the error of </w:t>
      </w:r>
    </w:p>
    <w:p w14:paraId="06FA246D"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a. accepting Ho when it is false</w:t>
      </w:r>
      <w:r w:rsidRPr="00C81ABF">
        <w:rPr>
          <w:rFonts w:ascii="Times New Roman" w:hAnsi="Times New Roman" w:cs="Times New Roman"/>
          <w:sz w:val="28"/>
          <w:szCs w:val="28"/>
        </w:rPr>
        <w:t xml:space="preserve"> </w:t>
      </w:r>
    </w:p>
    <w:p w14:paraId="46E673D5"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b. accepting Ho when it is true </w:t>
      </w:r>
    </w:p>
    <w:p w14:paraId="3B990491"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lastRenderedPageBreak/>
        <w:t xml:space="preserve">c. rejecting Ho when it is false </w:t>
      </w:r>
    </w:p>
    <w:p w14:paraId="56B24DC8"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rejecting Ho when it is true </w:t>
      </w:r>
    </w:p>
    <w:p w14:paraId="7D30131D"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6. A hypothesis test in which rejection of the null hypothesis occurs for values of the point estimator in either tail of the sampling distribution is called </w:t>
      </w:r>
    </w:p>
    <w:p w14:paraId="7ACD3613"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a. the null hypothesis </w:t>
      </w:r>
    </w:p>
    <w:p w14:paraId="7EBB8759"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b. the alternative hypothesis </w:t>
      </w:r>
    </w:p>
    <w:p w14:paraId="0B559FF6"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a one-tailed test </w:t>
      </w:r>
    </w:p>
    <w:p w14:paraId="32B1A575"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d. a two-tailed tes</w:t>
      </w:r>
      <w:r w:rsidR="002210D8" w:rsidRPr="002210D8">
        <w:rPr>
          <w:rFonts w:ascii="Times New Roman" w:hAnsi="Times New Roman" w:cs="Times New Roman"/>
          <w:sz w:val="28"/>
          <w:szCs w:val="28"/>
          <w:highlight w:val="yellow"/>
        </w:rPr>
        <w:t>t</w:t>
      </w:r>
      <w:r w:rsidRPr="00C81ABF">
        <w:rPr>
          <w:rFonts w:ascii="Times New Roman" w:hAnsi="Times New Roman" w:cs="Times New Roman"/>
          <w:sz w:val="28"/>
          <w:szCs w:val="28"/>
        </w:rPr>
        <w:t xml:space="preserve"> </w:t>
      </w:r>
    </w:p>
    <w:p w14:paraId="640DDACF"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7. In hypothesis testing, the level of significance is </w:t>
      </w:r>
    </w:p>
    <w:p w14:paraId="42404C1E" w14:textId="27CC4F60"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a. the probability of committing a Type II error</w:t>
      </w:r>
    </w:p>
    <w:p w14:paraId="27195594"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b. the probability of committing a Type I error</w:t>
      </w:r>
      <w:r w:rsidRPr="00C81ABF">
        <w:rPr>
          <w:rFonts w:ascii="Times New Roman" w:hAnsi="Times New Roman" w:cs="Times New Roman"/>
          <w:sz w:val="28"/>
          <w:szCs w:val="28"/>
        </w:rPr>
        <w:t xml:space="preserve"> </w:t>
      </w:r>
    </w:p>
    <w:p w14:paraId="77B26056"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the probability of either a Type I or Type II, depending on the hypothesis to be tested </w:t>
      </w:r>
    </w:p>
    <w:p w14:paraId="1630693B"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none of the above </w:t>
      </w:r>
    </w:p>
    <w:p w14:paraId="6C8B770F"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8. In hypothesis testing, b is </w:t>
      </w:r>
    </w:p>
    <w:p w14:paraId="2C3D0328"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a. the probability of committing a Type II error</w:t>
      </w:r>
      <w:r w:rsidRPr="00C81ABF">
        <w:rPr>
          <w:rFonts w:ascii="Times New Roman" w:hAnsi="Times New Roman" w:cs="Times New Roman"/>
          <w:sz w:val="28"/>
          <w:szCs w:val="28"/>
        </w:rPr>
        <w:t xml:space="preserve"> </w:t>
      </w:r>
    </w:p>
    <w:p w14:paraId="3CDAB275"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b. the probability of committing a Type I error </w:t>
      </w:r>
    </w:p>
    <w:p w14:paraId="0253C335"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the probability of either a Type I or Type II, depending on the hypothesis to be test </w:t>
      </w:r>
    </w:p>
    <w:p w14:paraId="2779C09B"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none of the above </w:t>
      </w:r>
    </w:p>
    <w:p w14:paraId="6EC63DCA"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9. When testing the following hypotheses at an α level of significance H0: p = 0.7 H1: p &gt; 0.7 The null hypothesis will be rejected if the test statistic Z is </w:t>
      </w:r>
    </w:p>
    <w:p w14:paraId="3E637B41"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a. z &gt; zα</w:t>
      </w:r>
      <w:r w:rsidRPr="00C81ABF">
        <w:rPr>
          <w:rFonts w:ascii="Times New Roman" w:hAnsi="Times New Roman" w:cs="Times New Roman"/>
          <w:sz w:val="28"/>
          <w:szCs w:val="28"/>
        </w:rPr>
        <w:t xml:space="preserve"> </w:t>
      </w:r>
    </w:p>
    <w:p w14:paraId="01C6E960"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b. z &lt; zα </w:t>
      </w:r>
    </w:p>
    <w:p w14:paraId="0D987232"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z &lt; -z </w:t>
      </w:r>
    </w:p>
    <w:p w14:paraId="36F03C03"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none of the above </w:t>
      </w:r>
    </w:p>
    <w:p w14:paraId="27F699A4"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10. Which of the following does not need to be known in order to compute the P-value? </w:t>
      </w:r>
    </w:p>
    <w:p w14:paraId="1785CD73"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a. knowledge of whether the test is one-tailed or two-tail </w:t>
      </w:r>
    </w:p>
    <w:p w14:paraId="1B4D067A"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lastRenderedPageBreak/>
        <w:t xml:space="preserve">b. the value of the test statistic </w:t>
      </w:r>
    </w:p>
    <w:p w14:paraId="55B8DE3B"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the level of significance </w:t>
      </w:r>
    </w:p>
    <w:p w14:paraId="18F70B53"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d. All of the above are needed</w:t>
      </w:r>
      <w:r w:rsidRPr="00C81ABF">
        <w:rPr>
          <w:rFonts w:ascii="Times New Roman" w:hAnsi="Times New Roman" w:cs="Times New Roman"/>
          <w:sz w:val="28"/>
          <w:szCs w:val="28"/>
        </w:rPr>
        <w:t xml:space="preserve"> </w:t>
      </w:r>
    </w:p>
    <w:p w14:paraId="62FC3039"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11. The maximum probability of a Type I error that the decision maker will tolerate is called the </w:t>
      </w:r>
    </w:p>
    <w:p w14:paraId="5AB45C8A" w14:textId="77777777" w:rsidR="002210D8"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a. level of significance</w:t>
      </w:r>
      <w:r w:rsidRPr="00C81ABF">
        <w:rPr>
          <w:rFonts w:ascii="Times New Roman" w:hAnsi="Times New Roman" w:cs="Times New Roman"/>
          <w:sz w:val="28"/>
          <w:szCs w:val="28"/>
        </w:rPr>
        <w:t xml:space="preserve"> </w:t>
      </w:r>
    </w:p>
    <w:p w14:paraId="7892B3D8"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b. critical value </w:t>
      </w:r>
    </w:p>
    <w:p w14:paraId="3B5E9B14"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decision value </w:t>
      </w:r>
    </w:p>
    <w:p w14:paraId="64B6C5DE"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d. probability value </w:t>
      </w:r>
    </w:p>
    <w:p w14:paraId="530F2B85"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12. For t distribution, increasing the sample size, the effect will be on </w:t>
      </w:r>
    </w:p>
    <w:p w14:paraId="51CC2148"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a. Degrees of Freedom </w:t>
      </w:r>
    </w:p>
    <w:p w14:paraId="01D4C5DB"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b. The t-ratio </w:t>
      </w:r>
    </w:p>
    <w:p w14:paraId="3C878C70" w14:textId="77777777" w:rsidR="002210D8" w:rsidRDefault="00C81ABF">
      <w:pPr>
        <w:rPr>
          <w:rFonts w:ascii="Times New Roman" w:hAnsi="Times New Roman" w:cs="Times New Roman"/>
          <w:sz w:val="28"/>
          <w:szCs w:val="28"/>
        </w:rPr>
      </w:pPr>
      <w:r w:rsidRPr="00C81ABF">
        <w:rPr>
          <w:rFonts w:ascii="Times New Roman" w:hAnsi="Times New Roman" w:cs="Times New Roman"/>
          <w:sz w:val="28"/>
          <w:szCs w:val="28"/>
        </w:rPr>
        <w:t xml:space="preserve">c. Standard Error of the Means </w:t>
      </w:r>
    </w:p>
    <w:p w14:paraId="389CC0C5" w14:textId="37236AE5" w:rsidR="00C81ABF" w:rsidRDefault="00C81ABF">
      <w:pPr>
        <w:rPr>
          <w:rFonts w:ascii="Times New Roman" w:hAnsi="Times New Roman" w:cs="Times New Roman"/>
          <w:sz w:val="28"/>
          <w:szCs w:val="28"/>
        </w:rPr>
      </w:pPr>
      <w:r w:rsidRPr="002210D8">
        <w:rPr>
          <w:rFonts w:ascii="Times New Roman" w:hAnsi="Times New Roman" w:cs="Times New Roman"/>
          <w:sz w:val="28"/>
          <w:szCs w:val="28"/>
          <w:highlight w:val="yellow"/>
        </w:rPr>
        <w:t>d. All of the Above</w:t>
      </w:r>
    </w:p>
    <w:p w14:paraId="64C8B499" w14:textId="02C53085" w:rsidR="002210D8" w:rsidRDefault="002210D8">
      <w:pPr>
        <w:rPr>
          <w:rFonts w:ascii="Times New Roman" w:hAnsi="Times New Roman" w:cs="Times New Roman"/>
          <w:sz w:val="28"/>
          <w:szCs w:val="28"/>
        </w:rPr>
      </w:pPr>
    </w:p>
    <w:p w14:paraId="45C8C732" w14:textId="77777777" w:rsidR="002210D8" w:rsidRDefault="002210D8">
      <w:pPr>
        <w:rPr>
          <w:rFonts w:ascii="Times New Roman" w:hAnsi="Times New Roman" w:cs="Times New Roman"/>
          <w:sz w:val="28"/>
          <w:szCs w:val="28"/>
        </w:rPr>
      </w:pPr>
      <w:r w:rsidRPr="002210D8">
        <w:rPr>
          <w:rFonts w:ascii="Times New Roman" w:hAnsi="Times New Roman" w:cs="Times New Roman"/>
          <w:sz w:val="28"/>
          <w:szCs w:val="28"/>
        </w:rPr>
        <w:t xml:space="preserve">Q13 to Q15 are subjective answers type questions. Answers them in their own words briefly. </w:t>
      </w:r>
    </w:p>
    <w:p w14:paraId="740A9ACD" w14:textId="3AF5A6E7" w:rsidR="002210D8" w:rsidRDefault="002210D8">
      <w:pPr>
        <w:rPr>
          <w:rFonts w:ascii="Times New Roman" w:hAnsi="Times New Roman" w:cs="Times New Roman"/>
          <w:sz w:val="28"/>
          <w:szCs w:val="28"/>
        </w:rPr>
      </w:pPr>
      <w:r w:rsidRPr="002210D8">
        <w:rPr>
          <w:rFonts w:ascii="Times New Roman" w:hAnsi="Times New Roman" w:cs="Times New Roman"/>
          <w:sz w:val="28"/>
          <w:szCs w:val="28"/>
        </w:rPr>
        <w:t xml:space="preserve">13. What is </w:t>
      </w:r>
      <w:proofErr w:type="spellStart"/>
      <w:r w:rsidRPr="002210D8">
        <w:rPr>
          <w:rFonts w:ascii="Times New Roman" w:hAnsi="Times New Roman" w:cs="Times New Roman"/>
          <w:sz w:val="28"/>
          <w:szCs w:val="28"/>
        </w:rPr>
        <w:t>Anova</w:t>
      </w:r>
      <w:proofErr w:type="spellEnd"/>
      <w:r w:rsidRPr="002210D8">
        <w:rPr>
          <w:rFonts w:ascii="Times New Roman" w:hAnsi="Times New Roman" w:cs="Times New Roman"/>
          <w:sz w:val="28"/>
          <w:szCs w:val="28"/>
        </w:rPr>
        <w:t xml:space="preserve"> in SPSS? </w:t>
      </w:r>
    </w:p>
    <w:p w14:paraId="7D10CC1F" w14:textId="411DB090" w:rsidR="002210D8" w:rsidRDefault="002210D8">
      <w:pPr>
        <w:rPr>
          <w:rFonts w:ascii="Times New Roman" w:hAnsi="Times New Roman" w:cs="Times New Roman"/>
          <w:sz w:val="28"/>
          <w:szCs w:val="28"/>
        </w:rPr>
      </w:pPr>
      <w:r w:rsidRPr="00FE77EC">
        <w:rPr>
          <w:rFonts w:ascii="Times New Roman" w:hAnsi="Times New Roman" w:cs="Times New Roman"/>
          <w:sz w:val="28"/>
          <w:szCs w:val="28"/>
          <w:highlight w:val="yellow"/>
        </w:rPr>
        <w:t>Ans:</w:t>
      </w:r>
      <w:r>
        <w:rPr>
          <w:rFonts w:ascii="Times New Roman" w:hAnsi="Times New Roman" w:cs="Times New Roman"/>
          <w:sz w:val="28"/>
          <w:szCs w:val="28"/>
        </w:rPr>
        <w:t xml:space="preserve"> </w:t>
      </w:r>
      <w:r w:rsidRPr="002210D8">
        <w:rPr>
          <w:rFonts w:ascii="Times New Roman" w:hAnsi="Times New Roman" w:cs="Times New Roman"/>
          <w:sz w:val="28"/>
          <w:szCs w:val="28"/>
        </w:rPr>
        <w:t>Analysis of Variance, i.e. ANOVA in SPSS, is used for examining the differences in the mean values of the dependent variable associated with the effect of the controlled independent variables, after taking into account the influence of the uncontrolled independent variables. Essentially, ANOVA in SPSS is used as the test of means for two or more populations.</w:t>
      </w:r>
    </w:p>
    <w:p w14:paraId="4C01B051" w14:textId="643B50DA" w:rsidR="002210D8" w:rsidRDefault="002210D8">
      <w:pPr>
        <w:rPr>
          <w:rFonts w:ascii="Times New Roman" w:hAnsi="Times New Roman" w:cs="Times New Roman"/>
          <w:sz w:val="28"/>
          <w:szCs w:val="28"/>
        </w:rPr>
      </w:pPr>
      <w:r w:rsidRPr="002210D8">
        <w:rPr>
          <w:rFonts w:ascii="Times New Roman" w:hAnsi="Times New Roman" w:cs="Times New Roman"/>
          <w:sz w:val="28"/>
          <w:szCs w:val="28"/>
        </w:rPr>
        <w:t xml:space="preserve">14. What are the assumptions of </w:t>
      </w:r>
      <w:proofErr w:type="spellStart"/>
      <w:r w:rsidRPr="002210D8">
        <w:rPr>
          <w:rFonts w:ascii="Times New Roman" w:hAnsi="Times New Roman" w:cs="Times New Roman"/>
          <w:sz w:val="28"/>
          <w:szCs w:val="28"/>
        </w:rPr>
        <w:t>Anova</w:t>
      </w:r>
      <w:proofErr w:type="spellEnd"/>
      <w:r w:rsidRPr="002210D8">
        <w:rPr>
          <w:rFonts w:ascii="Times New Roman" w:hAnsi="Times New Roman" w:cs="Times New Roman"/>
          <w:sz w:val="28"/>
          <w:szCs w:val="28"/>
        </w:rPr>
        <w:t xml:space="preserve">? </w:t>
      </w:r>
    </w:p>
    <w:p w14:paraId="3AE37E2C" w14:textId="5A4D185B" w:rsidR="002210D8" w:rsidRPr="002210D8" w:rsidRDefault="002210D8">
      <w:pPr>
        <w:rPr>
          <w:rFonts w:ascii="Times New Roman" w:hAnsi="Times New Roman" w:cs="Times New Roman"/>
          <w:sz w:val="28"/>
          <w:szCs w:val="28"/>
        </w:rPr>
      </w:pPr>
      <w:r w:rsidRPr="00FE77EC">
        <w:rPr>
          <w:rFonts w:ascii="Times New Roman" w:hAnsi="Times New Roman" w:cs="Times New Roman"/>
          <w:sz w:val="28"/>
          <w:szCs w:val="28"/>
          <w:highlight w:val="yellow"/>
        </w:rPr>
        <w:t>Ans:</w:t>
      </w:r>
      <w:r w:rsidRPr="002210D8">
        <w:rPr>
          <w:rFonts w:ascii="Times New Roman" w:hAnsi="Times New Roman" w:cs="Times New Roman"/>
          <w:sz w:val="28"/>
          <w:szCs w:val="28"/>
        </w:rPr>
        <w:t xml:space="preserve"> </w:t>
      </w:r>
      <w:r w:rsidRPr="002210D8">
        <w:rPr>
          <w:rFonts w:ascii="Times New Roman" w:hAnsi="Times New Roman" w:cs="Times New Roman"/>
          <w:sz w:val="28"/>
          <w:szCs w:val="28"/>
        </w:rPr>
        <w:t xml:space="preserve"> Following are the assumptions of ANOVA </w:t>
      </w:r>
    </w:p>
    <w:p w14:paraId="06337080" w14:textId="7D13EBAF" w:rsidR="002210D8" w:rsidRPr="002210D8" w:rsidRDefault="002210D8" w:rsidP="002210D8">
      <w:pPr>
        <w:pStyle w:val="ListParagraph"/>
        <w:numPr>
          <w:ilvl w:val="0"/>
          <w:numId w:val="1"/>
        </w:numPr>
        <w:rPr>
          <w:rFonts w:ascii="Times New Roman" w:hAnsi="Times New Roman" w:cs="Times New Roman"/>
          <w:sz w:val="28"/>
          <w:szCs w:val="28"/>
        </w:rPr>
      </w:pPr>
      <w:r w:rsidRPr="002210D8">
        <w:rPr>
          <w:rFonts w:ascii="Times New Roman" w:hAnsi="Times New Roman" w:cs="Times New Roman"/>
          <w:sz w:val="28"/>
          <w:szCs w:val="28"/>
        </w:rPr>
        <w:t xml:space="preserve"> Your dependent variable should be measured at the interval or ratio level (i.e., they are continuous). </w:t>
      </w:r>
    </w:p>
    <w:p w14:paraId="1AE3A29D" w14:textId="3B1C4CB5" w:rsidR="002210D8" w:rsidRPr="002210D8" w:rsidRDefault="002210D8" w:rsidP="002210D8">
      <w:pPr>
        <w:pStyle w:val="ListParagraph"/>
        <w:numPr>
          <w:ilvl w:val="0"/>
          <w:numId w:val="1"/>
        </w:numPr>
        <w:rPr>
          <w:rFonts w:ascii="Times New Roman" w:hAnsi="Times New Roman" w:cs="Times New Roman"/>
          <w:sz w:val="28"/>
          <w:szCs w:val="28"/>
        </w:rPr>
      </w:pPr>
      <w:r w:rsidRPr="002210D8">
        <w:rPr>
          <w:rFonts w:ascii="Times New Roman" w:hAnsi="Times New Roman" w:cs="Times New Roman"/>
          <w:sz w:val="28"/>
          <w:szCs w:val="28"/>
        </w:rPr>
        <w:t>Your independent variable should consist of two or more categorical, independent groups.</w:t>
      </w:r>
    </w:p>
    <w:p w14:paraId="74C07DF8" w14:textId="77777777" w:rsidR="002210D8" w:rsidRPr="002210D8" w:rsidRDefault="002210D8" w:rsidP="002210D8">
      <w:pPr>
        <w:pStyle w:val="ListParagraph"/>
        <w:numPr>
          <w:ilvl w:val="0"/>
          <w:numId w:val="1"/>
        </w:numPr>
        <w:rPr>
          <w:rFonts w:ascii="Times New Roman" w:hAnsi="Times New Roman" w:cs="Times New Roman"/>
          <w:sz w:val="28"/>
          <w:szCs w:val="28"/>
        </w:rPr>
      </w:pPr>
      <w:r w:rsidRPr="002210D8">
        <w:rPr>
          <w:rFonts w:ascii="Times New Roman" w:hAnsi="Times New Roman" w:cs="Times New Roman"/>
          <w:sz w:val="28"/>
          <w:szCs w:val="28"/>
        </w:rPr>
        <w:lastRenderedPageBreak/>
        <w:t>You should have independence of observations, which means that there is no relationship between the observations in each group or between the groups themselves.</w:t>
      </w:r>
    </w:p>
    <w:p w14:paraId="529998DB" w14:textId="5B5F5EB0" w:rsidR="002210D8" w:rsidRPr="002210D8" w:rsidRDefault="002210D8" w:rsidP="002210D8">
      <w:pPr>
        <w:pStyle w:val="ListParagraph"/>
        <w:numPr>
          <w:ilvl w:val="0"/>
          <w:numId w:val="1"/>
        </w:numPr>
        <w:rPr>
          <w:rFonts w:ascii="Times New Roman" w:hAnsi="Times New Roman" w:cs="Times New Roman"/>
          <w:sz w:val="28"/>
          <w:szCs w:val="28"/>
        </w:rPr>
      </w:pPr>
      <w:r w:rsidRPr="002210D8">
        <w:rPr>
          <w:rFonts w:ascii="Times New Roman" w:hAnsi="Times New Roman" w:cs="Times New Roman"/>
          <w:sz w:val="28"/>
          <w:szCs w:val="28"/>
        </w:rPr>
        <w:t>There should be no significant outliers.</w:t>
      </w:r>
    </w:p>
    <w:p w14:paraId="61E3171C" w14:textId="12D874C9" w:rsidR="002210D8" w:rsidRDefault="002210D8">
      <w:pPr>
        <w:rPr>
          <w:rFonts w:ascii="Times New Roman" w:hAnsi="Times New Roman" w:cs="Times New Roman"/>
          <w:sz w:val="28"/>
          <w:szCs w:val="28"/>
        </w:rPr>
      </w:pPr>
      <w:r w:rsidRPr="002210D8">
        <w:rPr>
          <w:rFonts w:ascii="Times New Roman" w:hAnsi="Times New Roman" w:cs="Times New Roman"/>
          <w:sz w:val="28"/>
          <w:szCs w:val="28"/>
        </w:rPr>
        <w:t xml:space="preserve">15. What is the difference between </w:t>
      </w:r>
      <w:proofErr w:type="gramStart"/>
      <w:r w:rsidRPr="002210D8">
        <w:rPr>
          <w:rFonts w:ascii="Times New Roman" w:hAnsi="Times New Roman" w:cs="Times New Roman"/>
          <w:sz w:val="28"/>
          <w:szCs w:val="28"/>
        </w:rPr>
        <w:t>one way</w:t>
      </w:r>
      <w:proofErr w:type="gramEnd"/>
      <w:r w:rsidRPr="002210D8">
        <w:rPr>
          <w:rFonts w:ascii="Times New Roman" w:hAnsi="Times New Roman" w:cs="Times New Roman"/>
          <w:sz w:val="28"/>
          <w:szCs w:val="28"/>
        </w:rPr>
        <w:t xml:space="preserve"> </w:t>
      </w:r>
      <w:proofErr w:type="spellStart"/>
      <w:r w:rsidRPr="002210D8">
        <w:rPr>
          <w:rFonts w:ascii="Times New Roman" w:hAnsi="Times New Roman" w:cs="Times New Roman"/>
          <w:sz w:val="28"/>
          <w:szCs w:val="28"/>
        </w:rPr>
        <w:t>Anova</w:t>
      </w:r>
      <w:proofErr w:type="spellEnd"/>
      <w:r w:rsidRPr="002210D8">
        <w:rPr>
          <w:rFonts w:ascii="Times New Roman" w:hAnsi="Times New Roman" w:cs="Times New Roman"/>
          <w:sz w:val="28"/>
          <w:szCs w:val="28"/>
        </w:rPr>
        <w:t xml:space="preserve"> and two way </w:t>
      </w:r>
      <w:proofErr w:type="spellStart"/>
      <w:r w:rsidRPr="002210D8">
        <w:rPr>
          <w:rFonts w:ascii="Times New Roman" w:hAnsi="Times New Roman" w:cs="Times New Roman"/>
          <w:sz w:val="28"/>
          <w:szCs w:val="28"/>
        </w:rPr>
        <w:t>Anova</w:t>
      </w:r>
      <w:proofErr w:type="spellEnd"/>
      <w:r>
        <w:rPr>
          <w:rFonts w:ascii="Times New Roman" w:hAnsi="Times New Roman" w:cs="Times New Roman"/>
          <w:sz w:val="28"/>
          <w:szCs w:val="28"/>
        </w:rPr>
        <w:t>?</w:t>
      </w:r>
    </w:p>
    <w:p w14:paraId="1504F560" w14:textId="4649E0C6" w:rsidR="002210D8" w:rsidRDefault="002210D8">
      <w:pPr>
        <w:rPr>
          <w:rFonts w:ascii="Times New Roman" w:hAnsi="Times New Roman" w:cs="Times New Roman"/>
          <w:sz w:val="28"/>
          <w:szCs w:val="28"/>
        </w:rPr>
      </w:pPr>
      <w:r w:rsidRPr="00FE77EC">
        <w:rPr>
          <w:rFonts w:ascii="Times New Roman" w:hAnsi="Times New Roman" w:cs="Times New Roman"/>
          <w:sz w:val="28"/>
          <w:szCs w:val="28"/>
          <w:highlight w:val="yellow"/>
        </w:rPr>
        <w:t>Ans:</w:t>
      </w:r>
    </w:p>
    <w:p w14:paraId="36B65ACC" w14:textId="77777777" w:rsidR="00FE77EC" w:rsidRDefault="002210D8">
      <w:pPr>
        <w:rPr>
          <w:rFonts w:ascii="Times New Roman" w:hAnsi="Times New Roman" w:cs="Times New Roman"/>
          <w:sz w:val="28"/>
          <w:szCs w:val="28"/>
        </w:rPr>
      </w:pPr>
      <w:r w:rsidRPr="00FE77EC">
        <w:rPr>
          <w:rFonts w:ascii="Times New Roman" w:hAnsi="Times New Roman" w:cs="Times New Roman"/>
          <w:sz w:val="28"/>
          <w:szCs w:val="28"/>
        </w:rPr>
        <w:t>The key differences between one-way and two-way ANOVA are as follows:</w:t>
      </w:r>
    </w:p>
    <w:p w14:paraId="28D3954D" w14:textId="58138470" w:rsidR="00FE77EC" w:rsidRPr="00FE77EC" w:rsidRDefault="002210D8" w:rsidP="00FE77EC">
      <w:pPr>
        <w:pStyle w:val="ListParagraph"/>
        <w:numPr>
          <w:ilvl w:val="0"/>
          <w:numId w:val="2"/>
        </w:numPr>
        <w:rPr>
          <w:rFonts w:ascii="Times New Roman" w:hAnsi="Times New Roman" w:cs="Times New Roman"/>
          <w:sz w:val="28"/>
          <w:szCs w:val="28"/>
        </w:rPr>
      </w:pPr>
      <w:r w:rsidRPr="00FE77EC">
        <w:rPr>
          <w:rFonts w:ascii="Times New Roman" w:hAnsi="Times New Roman" w:cs="Times New Roman"/>
          <w:sz w:val="28"/>
          <w:szCs w:val="28"/>
        </w:rPr>
        <w:t>A one-way ANOVA is primarily designed to enable the equality testing between three or more means. A two-way ANOVA is designed to assess the interrelationship of two independent variables on a dependent variable.</w:t>
      </w:r>
    </w:p>
    <w:p w14:paraId="0EDB2051" w14:textId="77777777" w:rsidR="00FE77EC" w:rsidRPr="00FE77EC" w:rsidRDefault="002210D8" w:rsidP="00FE77EC">
      <w:pPr>
        <w:pStyle w:val="ListParagraph"/>
        <w:numPr>
          <w:ilvl w:val="0"/>
          <w:numId w:val="2"/>
        </w:numPr>
        <w:rPr>
          <w:rFonts w:ascii="Times New Roman" w:hAnsi="Times New Roman" w:cs="Times New Roman"/>
          <w:sz w:val="28"/>
          <w:szCs w:val="28"/>
          <w:lang w:val="en-US"/>
        </w:rPr>
      </w:pPr>
      <w:r w:rsidRPr="00FE77EC">
        <w:rPr>
          <w:rFonts w:ascii="Times New Roman" w:hAnsi="Times New Roman" w:cs="Times New Roman"/>
          <w:sz w:val="28"/>
          <w:szCs w:val="28"/>
        </w:rPr>
        <w:t xml:space="preserve">  A one-way ANOVA only involves one factor or independent variable, whereas there are two independent variables in a two-way ANOVA. </w:t>
      </w:r>
    </w:p>
    <w:p w14:paraId="05BFD13F" w14:textId="77777777" w:rsidR="00FE77EC" w:rsidRPr="00FE77EC" w:rsidRDefault="002210D8" w:rsidP="00FE77EC">
      <w:pPr>
        <w:pStyle w:val="ListParagraph"/>
        <w:numPr>
          <w:ilvl w:val="0"/>
          <w:numId w:val="2"/>
        </w:numPr>
        <w:rPr>
          <w:rFonts w:ascii="Times New Roman" w:hAnsi="Times New Roman" w:cs="Times New Roman"/>
          <w:sz w:val="28"/>
          <w:szCs w:val="28"/>
          <w:lang w:val="en-US"/>
        </w:rPr>
      </w:pPr>
      <w:r w:rsidRPr="00FE77EC">
        <w:rPr>
          <w:rFonts w:ascii="Times New Roman" w:hAnsi="Times New Roman" w:cs="Times New Roman"/>
          <w:sz w:val="28"/>
          <w:szCs w:val="28"/>
        </w:rPr>
        <w:t xml:space="preserve">In a one-way ANOVA, the one factor or independent variable </w:t>
      </w:r>
      <w:proofErr w:type="spellStart"/>
      <w:r w:rsidRPr="00FE77EC">
        <w:rPr>
          <w:rFonts w:ascii="Times New Roman" w:hAnsi="Times New Roman" w:cs="Times New Roman"/>
          <w:sz w:val="28"/>
          <w:szCs w:val="28"/>
        </w:rPr>
        <w:t>analyzed</w:t>
      </w:r>
      <w:proofErr w:type="spellEnd"/>
      <w:r w:rsidRPr="00FE77EC">
        <w:rPr>
          <w:rFonts w:ascii="Times New Roman" w:hAnsi="Times New Roman" w:cs="Times New Roman"/>
          <w:sz w:val="28"/>
          <w:szCs w:val="28"/>
        </w:rPr>
        <w:t xml:space="preserve"> has three or more categorical groups. A two-way ANOVA instead compares multiple groups of two factors. </w:t>
      </w:r>
    </w:p>
    <w:p w14:paraId="1B40D4D6" w14:textId="027D1DA8" w:rsidR="002210D8" w:rsidRPr="00FE77EC" w:rsidRDefault="002210D8" w:rsidP="00FE77EC">
      <w:pPr>
        <w:pStyle w:val="ListParagraph"/>
        <w:numPr>
          <w:ilvl w:val="0"/>
          <w:numId w:val="2"/>
        </w:numPr>
        <w:rPr>
          <w:rFonts w:ascii="Times New Roman" w:hAnsi="Times New Roman" w:cs="Times New Roman"/>
          <w:sz w:val="28"/>
          <w:szCs w:val="28"/>
          <w:lang w:val="en-US"/>
        </w:rPr>
      </w:pPr>
      <w:r w:rsidRPr="00FE77EC">
        <w:rPr>
          <w:rFonts w:ascii="Times New Roman" w:hAnsi="Times New Roman" w:cs="Times New Roman"/>
          <w:sz w:val="28"/>
          <w:szCs w:val="28"/>
        </w:rPr>
        <w:t xml:space="preserve"> One-way ANOVA need to satisfy only two principles of design of experiments, i.e. replication and randomization. V. As opposed to Two-way ANOVA, this meets all three principles of design of experiments which are replication, randomization, and local control</w:t>
      </w:r>
    </w:p>
    <w:sectPr w:rsidR="002210D8" w:rsidRPr="00FE7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E1B60"/>
    <w:multiLevelType w:val="hybridMultilevel"/>
    <w:tmpl w:val="7E3C496E"/>
    <w:lvl w:ilvl="0" w:tplc="CBCCD7A6">
      <w:start w:val="14"/>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7FCB6604"/>
    <w:multiLevelType w:val="hybridMultilevel"/>
    <w:tmpl w:val="6D8866F0"/>
    <w:lvl w:ilvl="0" w:tplc="D0ACF4A2">
      <w:start w:val="1"/>
      <w:numFmt w:val="upperRoman"/>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BF"/>
    <w:rsid w:val="00133521"/>
    <w:rsid w:val="002210D8"/>
    <w:rsid w:val="00C81ABF"/>
    <w:rsid w:val="00FE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44B3"/>
  <w15:chartTrackingRefBased/>
  <w15:docId w15:val="{D4A2B5E5-AF50-4174-A516-A9BB6995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Mussaveer Shariff</dc:creator>
  <cp:keywords/>
  <dc:description/>
  <cp:lastModifiedBy>Mussaveer Shariff</cp:lastModifiedBy>
  <cp:revision>1</cp:revision>
  <dcterms:created xsi:type="dcterms:W3CDTF">2021-06-12T14:33:00Z</dcterms:created>
  <dcterms:modified xsi:type="dcterms:W3CDTF">2021-06-12T14:55:00Z</dcterms:modified>
</cp:coreProperties>
</file>