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12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91"/>
        <w:gridCol w:w="1201"/>
        <w:gridCol w:w="1066"/>
        <w:gridCol w:w="1621"/>
        <w:gridCol w:w="841"/>
        <w:gridCol w:w="1216"/>
        <w:gridCol w:w="1306"/>
        <w:gridCol w:w="1681"/>
      </w:tblGrid>
      <w:tr>
        <w:trPr>
          <w:trHeight w:val="431" w:hRule="atLeast"/>
        </w:trPr>
        <w:tc>
          <w:tcPr>
            <w:tcW w:w="11123" w:type="dxa"/>
            <w:gridSpan w:val="8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4.26</w:t>
            </w:r>
          </w:p>
        </w:tc>
      </w:tr>
      <w:tr>
        <w:trPr>
          <w:trHeight w:val="416" w:hRule="atLeast"/>
        </w:trPr>
        <w:tc>
          <w:tcPr>
            <w:tcW w:w="11123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</w:t>
            </w:r>
          </w:p>
        </w:tc>
      </w:tr>
      <w:tr>
        <w:trPr>
          <w:trHeight w:val="416" w:hRule="atLeast"/>
        </w:trPr>
        <w:tc>
          <w:tcPr>
            <w:tcW w:w="11123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ОАО "Мозырский НПЗ"</w:t>
            </w:r>
          </w:p>
        </w:tc>
      </w:tr>
      <w:tr>
        <w:trPr>
          <w:trHeight w:val="431" w:hRule="atLeast"/>
        </w:trPr>
        <w:tc>
          <w:tcPr>
            <w:tcW w:w="11123" w:type="dxa"/>
            <w:gridSpan w:val="8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1123" w:type="dxa"/>
            <w:gridSpan w:val="8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</w:tr>
      <w:tr>
        <w:trPr>
          <w:trHeight w:val="431" w:hRule="atLeast"/>
        </w:trPr>
        <w:tc>
          <w:tcPr>
            <w:tcW w:w="11123" w:type="dxa"/>
            <w:gridSpan w:val="8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</w:tr>
      <w:tr>
        <w:trPr>
          <w:trHeight w:val="431" w:hRule="atLeast"/>
        </w:trPr>
        <w:tc>
          <w:tcPr>
            <w:tcW w:w="11123" w:type="dxa"/>
            <w:gridSpan w:val="8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</w:tr>
      <w:tr>
        <w:trPr>
          <w:trHeight w:val="221" w:hRule="atLeast"/>
        </w:trPr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1123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СПИСОК</w:t>
            </w:r>
          </w:p>
        </w:tc>
      </w:tr>
      <w:tr>
        <w:trPr>
          <w:trHeight w:val="176" w:hRule="atLeast"/>
        </w:trPr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1123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работников с заработной платой,</w:t>
            </w:r>
          </w:p>
        </w:tc>
      </w:tr>
      <w:tr>
        <w:trPr>
          <w:trHeight w:val="431" w:hRule="atLeast"/>
        </w:trPr>
        <w:tc>
          <w:tcPr>
            <w:tcW w:w="11123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превышающей предельную сумму,</w:t>
            </w:r>
          </w:p>
        </w:tc>
      </w:tr>
      <w:tr>
        <w:trPr>
          <w:trHeight w:val="431" w:hRule="atLeast"/>
        </w:trPr>
        <w:tc>
          <w:tcPr>
            <w:tcW w:w="219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 с корректировками облагаемой суммы</w:t>
            </w:r>
          </w:p>
        </w:tc>
        <w:tc>
          <w:tcPr>
            <w:tcW w:w="120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6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2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1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0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8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1123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при расчете взносов по страхованию</w:t>
            </w:r>
          </w:p>
        </w:tc>
      </w:tr>
      <w:tr>
        <w:trPr>
          <w:trHeight w:val="431" w:hRule="atLeast"/>
        </w:trPr>
        <w:tc>
          <w:tcPr>
            <w:tcW w:w="11123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 __________________ 20__года</w:t>
            </w:r>
          </w:p>
        </w:tc>
      </w:tr>
      <w:tr>
        <w:trPr>
          <w:trHeight w:val="311" w:hRule="atLeast"/>
        </w:trPr>
        <w:tc>
          <w:tcPr>
            <w:tcW w:w="11123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(месяц)</w:t>
            </w:r>
          </w:p>
        </w:tc>
      </w:tr>
      <w:tr>
        <w:trPr>
          <w:trHeight w:val="341" w:hRule="atLeast"/>
        </w:trPr>
        <w:tc>
          <w:tcPr>
            <w:tcW w:w="2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11123" w:type="dxa"/>
            <w:gridSpan w:val="8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Вид страхования</w:t>
            </w:r>
          </w:p>
        </w:tc>
      </w:tr>
      <w:tr>
        <w:trPr>
          <w:trHeight w:val="341" w:hRule="atLeast"/>
        </w:trPr>
        <w:tc>
          <w:tcPr>
            <w:tcW w:w="2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>
          <w:trHeight w:val="1946" w:hRule="atLeast"/>
        </w:trPr>
        <w:tc>
          <w:tcPr>
            <w:tcW w:w="219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пп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Табельный № 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Фамилия, инициалы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Подразделение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Период дохода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Начислено заработной платы в текущем месяце, бел. руб.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Включено в облагаемую сумму, бел. руб.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 превышения предела (или корректировки), бел. руб.</w:t>
            </w:r>
          </w:p>
        </w:tc>
      </w:tr>
      <w:tr>
        <w:trPr>
          <w:trHeight w:val="371" w:hRule="atLeast"/>
        </w:trPr>
        <w:tc>
          <w:tcPr>
            <w:tcW w:w="2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6920" w:type="dxa"/>
            <w:gridSpan w:val="5"/>
            <w:tcBorders>
              <w:top w:val="single" w:sz="2" w:space="0" w:color="000000"/>
              <w:right w:val="single" w:sz="2" w:space="0" w:color="000000"/>
            </w:tcBorders>
            <w:tcMar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ПРЕДПРИЯТИЮ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41" w:hRule="atLeast"/>
        </w:trPr>
        <w:tc>
          <w:tcPr>
            <w:tcW w:w="2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6920" w:type="dxa"/>
            <w:gridSpan w:val="5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Начальник расчётного сектора бухгалтерии</w:t>
            </w:r>
          </w:p>
        </w:tc>
        <w:tc>
          <w:tcPr>
            <w:tcW w:w="4203" w:type="dxa"/>
            <w:gridSpan w:val="3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311" w:hRule="atLeast"/>
        </w:trPr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687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41" w:type="dxa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4203" w:type="dxa"/>
            <w:gridSpan w:val="3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(подпись, инициалы, фамилия, дата)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 Cyr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 Cyr" w:hAnsi="Arial Cyr" w:eastAsia="Arial Cyr" w:cs="Arial Cyr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Arial Cyr" w:hAnsi="Arial Cyr" w:eastAsia="Arial Cyr" w:cs="Arial Cyr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Arial Cyr" w:hAnsi="Arial Cyr" w:eastAsia="Arial Cyr" w:cs="Arial Cyr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Arial Cyr" w:hAnsi="Arial Cyr" w:eastAsia="Arial Cyr" w:cs="Arial Cyr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2011-03-11T12:46:40Z</dcterms:created>
  <dc:creator>sfranko</dc:creator>
  <dc:description/>
  <dc:language>en-US</dc:language>
  <cp:lastModifiedBy>Каленик Ирина Владимировна</cp:lastModifiedBy>
  <dcterms:modified xsi:type="dcterms:W3CDTF">2025-12-29T12:37:53Z</dcterms:modified>
  <cp:revision>0</cp:revision>
  <dc:subject/>
  <dc:title/>
</cp:coreProperties>
</file>