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40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1"/>
        <w:gridCol w:w="2120"/>
        <w:gridCol w:w="916"/>
        <w:gridCol w:w="646"/>
        <w:gridCol w:w="1291"/>
        <w:gridCol w:w="421"/>
        <w:gridCol w:w="526"/>
        <w:gridCol w:w="1066"/>
        <w:gridCol w:w="631"/>
        <w:gridCol w:w="1066"/>
        <w:gridCol w:w="631"/>
        <w:gridCol w:w="616"/>
        <w:gridCol w:w="1541"/>
        <w:gridCol w:w="1616"/>
        <w:gridCol w:w="894"/>
        <w:gridCol w:w="571"/>
      </w:tblGrid>
      <w:tr>
        <w:trPr>
          <w:trHeight w:val="446" w:hRule="atLeast"/>
        </w:trPr>
        <w:tc>
          <w:tcPr>
            <w:tcW w:w="15403" w:type="dxa"/>
            <w:gridSpan w:val="1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5.111</w:t>
            </w:r>
          </w:p>
        </w:tc>
      </w:tr>
      <w:tr>
        <w:trPr>
          <w:trHeight w:val="431" w:hRule="atLeast"/>
        </w:trPr>
        <w:tc>
          <w:tcPr>
            <w:tcW w:w="15403" w:type="dxa"/>
            <w:gridSpan w:val="1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Графику документооборота в ОАО "Мозырский НПЗ"</w:t>
            </w:r>
          </w:p>
        </w:tc>
      </w:tr>
      <w:tr>
        <w:trPr>
          <w:trHeight w:val="431" w:hRule="atLeast"/>
        </w:trPr>
        <w:tc>
          <w:tcPr>
            <w:tcW w:w="10165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ИНВЕНТАРИЗАЦИОННАЯ ОПИСЬ</w:t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10165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активов, сданных на ответственное хранение (в переработку, пользование),</w:t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10165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переданных для производства работ</w:t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</w:tr>
      <w:tr>
        <w:trPr>
          <w:trHeight w:val="461" w:hRule="atLeast"/>
        </w:trPr>
        <w:tc>
          <w:tcPr>
            <w:tcW w:w="10165" w:type="dxa"/>
            <w:gridSpan w:val="11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8"/>
              </w:rPr>
              <w:t>_____________</w:t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trike/>
                <w:sz w:val="28"/>
              </w:rPr>
            </w:pPr>
            <w:r>
              <w:rPr>
                <w:rFonts w:ascii="Times New Roman" w:hAnsi="Times New Roman"/>
                <w:strike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5824" w:type="dxa"/>
            <w:gridSpan w:val="5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Наименование организации </w:t>
            </w:r>
          </w:p>
        </w:tc>
        <w:tc>
          <w:tcPr>
            <w:tcW w:w="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510" w:type="dxa"/>
            <w:gridSpan w:val="2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trike/>
                <w:sz w:val="28"/>
              </w:rPr>
            </w:pPr>
            <w:r>
              <w:rPr>
                <w:rFonts w:ascii="Times New Roman" w:hAnsi="Times New Roman"/>
                <w:strike/>
                <w:sz w:val="28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5824" w:type="dxa"/>
            <w:gridSpan w:val="5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Подразделение организации </w:t>
            </w:r>
          </w:p>
        </w:tc>
        <w:tc>
          <w:tcPr>
            <w:tcW w:w="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5824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Основание для проведения инвентаризации:</w:t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94" w:type="dxa"/>
            <w:vMerge w:val="restart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</w:t>
            </w:r>
          </w:p>
        </w:tc>
        <w:tc>
          <w:tcPr>
            <w:tcW w:w="57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5824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приказ, постановление, распоряжение</w:t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94" w:type="dxa"/>
            <w:vMerge w:val="continue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7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5824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(ненужное зачеркнуть)</w:t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Номер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51" w:type="dxa"/>
            <w:gridSpan w:val="3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 начала инвентаризации 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51" w:type="dxa"/>
            <w:gridSpan w:val="3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 окончания инвентаризации 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Счет:</w:t>
            </w:r>
          </w:p>
        </w:tc>
        <w:tc>
          <w:tcPr>
            <w:tcW w:w="2120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97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2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85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пп</w:t>
            </w:r>
          </w:p>
        </w:tc>
        <w:tc>
          <w:tcPr>
            <w:tcW w:w="212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Получатель</w:t>
            </w:r>
          </w:p>
        </w:tc>
        <w:tc>
          <w:tcPr>
            <w:tcW w:w="2853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Активы</w:t>
            </w:r>
          </w:p>
        </w:tc>
        <w:tc>
          <w:tcPr>
            <w:tcW w:w="4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Ед. изм.</w:t>
            </w:r>
          </w:p>
        </w:tc>
        <w:tc>
          <w:tcPr>
            <w:tcW w:w="52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Цена, бел. руб.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Фактическое наличие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 данным бухгал-терского учёта</w:t>
            </w:r>
          </w:p>
        </w:tc>
        <w:tc>
          <w:tcPr>
            <w:tcW w:w="61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Дата сдачи актива </w:t>
            </w:r>
          </w:p>
        </w:tc>
        <w:tc>
          <w:tcPr>
            <w:tcW w:w="15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Место хранения (переработки, пользования, производства работ)</w:t>
            </w:r>
          </w:p>
        </w:tc>
        <w:tc>
          <w:tcPr>
            <w:tcW w:w="308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Первичный учётный документ, подтверждающий передачу актива на хранение (в пользование, переработку, для производства работ)</w:t>
            </w:r>
          </w:p>
        </w:tc>
      </w:tr>
      <w:tr>
        <w:trPr/>
        <w:tc>
          <w:tcPr>
            <w:tcW w:w="85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2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материала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партии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наименование, сорт, вид, группа</w:t>
            </w:r>
          </w:p>
        </w:tc>
        <w:tc>
          <w:tcPr>
            <w:tcW w:w="4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2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61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</w:t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</w:t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странице: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странице: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общее количество единиц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комиссии: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85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пп</w:t>
            </w:r>
          </w:p>
        </w:tc>
        <w:tc>
          <w:tcPr>
            <w:tcW w:w="212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Получатель</w:t>
            </w:r>
          </w:p>
        </w:tc>
        <w:tc>
          <w:tcPr>
            <w:tcW w:w="2853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Активы</w:t>
            </w:r>
          </w:p>
        </w:tc>
        <w:tc>
          <w:tcPr>
            <w:tcW w:w="4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Ед. изм.</w:t>
            </w:r>
          </w:p>
        </w:tc>
        <w:tc>
          <w:tcPr>
            <w:tcW w:w="52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Цена, бел. руб.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Фактическое наличие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 данным бухгал-терского учёта</w:t>
            </w:r>
          </w:p>
        </w:tc>
        <w:tc>
          <w:tcPr>
            <w:tcW w:w="61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Дата сдачи актива </w:t>
            </w:r>
          </w:p>
        </w:tc>
        <w:tc>
          <w:tcPr>
            <w:tcW w:w="15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Место хранения (переработки, пользования, производства работ)</w:t>
            </w:r>
          </w:p>
        </w:tc>
        <w:tc>
          <w:tcPr>
            <w:tcW w:w="308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Первичный учётный документ, подтверждающий передачу актива на хранение (в пользование, переработку, для производства работ)</w:t>
            </w:r>
          </w:p>
        </w:tc>
      </w:tr>
      <w:tr>
        <w:trPr/>
        <w:tc>
          <w:tcPr>
            <w:tcW w:w="85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2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материала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партии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наименование, сорт, вид, группа</w:t>
            </w:r>
          </w:p>
        </w:tc>
        <w:tc>
          <w:tcPr>
            <w:tcW w:w="4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2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61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</w:t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</w:t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странице: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получателю: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странице: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общее количество единиц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комиссии: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получателю: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0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46" w:hRule="atLeast"/>
        </w:trPr>
        <w:tc>
          <w:tcPr>
            <w:tcW w:w="3887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общее количество единиц фактически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85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пп</w:t>
            </w:r>
          </w:p>
        </w:tc>
        <w:tc>
          <w:tcPr>
            <w:tcW w:w="212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Получатель</w:t>
            </w:r>
          </w:p>
        </w:tc>
        <w:tc>
          <w:tcPr>
            <w:tcW w:w="2853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Активы</w:t>
            </w:r>
          </w:p>
        </w:tc>
        <w:tc>
          <w:tcPr>
            <w:tcW w:w="4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Ед. изм.</w:t>
            </w:r>
          </w:p>
        </w:tc>
        <w:tc>
          <w:tcPr>
            <w:tcW w:w="52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Цена, бел. руб.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Фактическое наличие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 данным бухгал-терского учёта</w:t>
            </w:r>
          </w:p>
        </w:tc>
        <w:tc>
          <w:tcPr>
            <w:tcW w:w="61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Дата сдачи актива </w:t>
            </w:r>
          </w:p>
        </w:tc>
        <w:tc>
          <w:tcPr>
            <w:tcW w:w="15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Место хранения (переработки, пользования, производства работ)</w:t>
            </w:r>
          </w:p>
        </w:tc>
        <w:tc>
          <w:tcPr>
            <w:tcW w:w="308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Первичный учётный документ, подтверждающий передачу актива на хранение (в пользование, переработку, для производства работ)</w:t>
            </w:r>
          </w:p>
        </w:tc>
      </w:tr>
      <w:tr>
        <w:trPr/>
        <w:tc>
          <w:tcPr>
            <w:tcW w:w="85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2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материала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партии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наименование, сорт, вид, группа</w:t>
            </w:r>
          </w:p>
        </w:tc>
        <w:tc>
          <w:tcPr>
            <w:tcW w:w="4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2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61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</w:t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</w:t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странице: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получателю: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описи: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странице: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общее количество единиц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комиссии: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получателю: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66" w:hRule="atLeast"/>
        </w:trPr>
        <w:tc>
          <w:tcPr>
            <w:tcW w:w="3887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общее количество единиц фактически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1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описи: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общее количество единиц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388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на сумму бел. руб.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2971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 w:eastAsia="Calibri" w:cs="Calibri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eastAsia="Calibri" w:cs="Calibri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Calibri" w:hAnsi="Calibri" w:eastAsia="Calibri" w:cs="Calibri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2017-01-26T12:44:09Z</dcterms:created>
  <dc:creator>Каленик И. В.</dc:creator>
  <dc:description/>
  <dc:language>en-US</dc:language>
  <cp:lastModifiedBy>Каленик Ирина Владимировна</cp:lastModifiedBy>
  <dcterms:modified xsi:type="dcterms:W3CDTF">2026-10-02T11:41:38Z</dcterms:modified>
  <cp:revision>0</cp:revision>
  <dc:subject/>
  <dc:title/>
</cp:coreProperties>
</file>