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03"/>
        <w:ind w:left="6420"/>
      </w:pPr>
      <w:r>
        <w:rPr>
          <w:rFonts w:ascii="Times New Roman" w:hAnsi="Times New Roman" w:cs="Times New Roman" w:eastAsia="Times New Roman"/>
          <w:sz w:val="24"/>
        </w:rPr>
        <w:t>Форма является приложением 3.89</w:t>
      </w:r>
    </w:p>
    <w:p>
      <w:pPr>
        <w:widowControl w:val="0"/>
        <w:spacing w:before="0" w:after="0" w:lineRule="atLeast" w:line="303"/>
        <w:ind w:left="6420"/>
      </w:pPr>
      <w:r>
        <w:rPr>
          <w:rFonts w:ascii="Times New Roman" w:hAnsi="Times New Roman" w:cs="Times New Roman" w:eastAsia="Times New Roman"/>
          <w:sz w:val="24"/>
        </w:rPr>
        <w:t>к Графику документооборота</w:t>
      </w:r>
    </w:p>
    <w:p>
      <w:pPr>
        <w:widowControl w:val="0"/>
        <w:spacing w:before="0" w:after="0" w:lineRule="atLeast" w:line="303"/>
        <w:ind w:left="6420"/>
      </w:pPr>
      <w:r>
        <w:rPr>
          <w:rFonts w:ascii="Times New Roman" w:hAnsi="Times New Roman" w:cs="Times New Roman" w:eastAsia="Times New Roman"/>
          <w:sz w:val="24"/>
        </w:rPr>
        <w:t>в ОАО "Мозырский НПЗ"</w:t>
      </w:r>
    </w:p>
    <w:p>
      <w:pPr>
        <w:widowControl w:val="0"/>
        <w:spacing w:before="0" w:after="0" w:lineRule="exact" w:line="35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Открытое акционерное общество</w:t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"Мозырский нефтеперерабатывающий завод"</w:t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Цех № 16 - заводоуправление</w:t>
      </w:r>
    </w:p>
    <w:p>
      <w:pPr>
        <w:widowControl w:val="0"/>
        <w:spacing w:before="0" w:after="0" w:lineRule="exact" w:line="25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СПРАВКА</w:t>
      </w:r>
    </w:p>
    <w:p>
      <w:pPr>
        <w:widowControl w:val="0"/>
        <w:spacing w:before="0" w:after="0" w:lineRule="exact" w:line="25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1469" w:val="left" w:leader="underscore"/>
        </w:tabs>
        <w:spacing w:before="0" w:after="0" w:lineRule="atLeast" w:line="332"/>
      </w:pP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  <w:u w:val="single"/>
        </w:rPr>
        <w:t>20                    №</w:t>
      </w:r>
    </w:p>
    <w:p>
      <w:pPr>
        <w:widowControl w:val="0"/>
        <w:spacing w:before="0" w:after="0" w:lineRule="exact" w:line="25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Мозырский район</w:t>
      </w:r>
    </w:p>
    <w:p>
      <w:pPr>
        <w:widowControl w:val="0"/>
        <w:spacing w:before="0" w:after="0" w:lineRule="exact" w:line="33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2"/>
        <w:ind w:left="60"/>
      </w:pPr>
      <w:r>
        <w:rPr>
          <w:rFonts w:ascii="Times New Roman" w:hAnsi="Times New Roman" w:cs="Times New Roman" w:eastAsia="Times New Roman"/>
          <w:sz w:val="24"/>
        </w:rPr>
        <w:t>о стоимости возмещаемых услуг</w:t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за _______________ 20 ______</w:t>
      </w:r>
    </w:p>
    <w:p>
      <w:pPr>
        <w:widowControl w:val="0"/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по дебету счёта 76/08 и кредиту счёта 60/00</w:t>
      </w:r>
    </w:p>
    <w:p>
      <w:pPr>
        <w:widowControl w:val="0"/>
        <w:spacing w:before="0" w:after="0" w:lineRule="exact" w:line="25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576"/>
        <w:gridCol w:w="3587"/>
        <w:gridCol w:w="1206"/>
        <w:gridCol w:w="1768"/>
        <w:gridCol w:w="2123"/>
        <w:gridCol w:w="2219"/>
        <w:gridCol w:w="2090"/>
      </w:tblGrid>
      <w:tr>
        <w:trPr>
          <w:trHeight w:val="863" w:hRule="atLeast"/>
          <w:cantSplit/>
        </w:trPr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Код материала</w:t>
            </w:r>
          </w:p>
        </w:tc>
        <w:tc>
          <w:tcPr>
            <w:tcW w:type="dxa" w:w="3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Наименование возмещаемой услуги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Ед. изм.</w:t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Кол-во</w:t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Стоимость услуги без НДС, бел. руб.</w:t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 НДС (20%), бел. руб.</w:t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Стоимость услуг с НДС, бел. руб.</w:t>
            </w:r>
          </w:p>
        </w:tc>
      </w:tr>
      <w:tr>
        <w:trPr>
          <w:trHeight w:val="332" w:hRule="atLeast"/>
          <w:cantSplit/>
        </w:trPr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3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32" w:hRule="atLeast"/>
          <w:cantSplit/>
        </w:trPr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3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32" w:hRule="atLeast"/>
          <w:cantSplit/>
        </w:trPr>
        <w:tc>
          <w:tcPr>
            <w:tcW w:type="dxa" w:w="516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Итого по коду материала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32" w:hRule="atLeast"/>
          <w:cantSplit/>
        </w:trPr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3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32" w:hRule="atLeast"/>
          <w:cantSplit/>
        </w:trPr>
        <w:tc>
          <w:tcPr>
            <w:tcW w:type="dxa" w:w="1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3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332" w:hRule="atLeast"/>
          <w:cantSplit/>
        </w:trPr>
        <w:tc>
          <w:tcPr>
            <w:tcW w:type="dxa" w:w="516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Итого по коду материала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0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</w:tbl>
    <w:p>
      <w:pPr>
        <w:widowControl w:val="0"/>
        <w:spacing w:before="0" w:after="0" w:lineRule="exact" w:line="33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4813" w:val="left"/>
          <w:tab w:pos="11633" w:val="left" w:leader="underscore"/>
        </w:tabs>
        <w:spacing w:before="0" w:after="0" w:lineRule="atLeast" w:line="332"/>
        <w:ind w:left="0"/>
      </w:pPr>
      <w:r>
        <w:rPr>
          <w:rFonts w:ascii="Times New Roman" w:hAnsi="Times New Roman" w:cs="Times New Roman" w:eastAsia="Times New Roman"/>
          <w:sz w:val="24"/>
        </w:rPr>
        <w:t>Исполнитель: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ab/>
      </w:r>
    </w:p>
    <w:p>
      <w:pPr>
        <w:widowControl w:val="0"/>
        <w:spacing w:before="0" w:after="164" w:lineRule="exact" w:line="168"/>
        <w:ind w:left="4813" w:right="2937"/>
        <w:jc w:val="center"/>
      </w:pPr>
      <w:r>
        <w:rPr>
          <w:rFonts w:ascii="Times New Roman" w:hAnsi="Times New Roman" w:cs="Times New Roman" w:eastAsia="Times New Roman"/>
          <w:sz w:val="14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pgSz w:w="16838" w:h="11906" w:orient="landscape"/>
      <w:pgMar w:top="1191" w:right="567" w:bottom="1134" w:left="1701" w:header="73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