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37"/>
        <w:ind w:left="0"/>
      </w:pPr>
      <w:r>
        <w:rPr>
          <w:rFonts w:ascii="Arial Cyr" w:hAnsi="Arial Cyr" w:cs="Arial Cyr" w:eastAsia="Arial Cyr"/>
          <w:sz w:val="18"/>
        </w:rPr>
        <w:t>Наименование предприятия</w:t>
      </w:r>
    </w:p>
    <w:p>
      <w:pPr>
        <w:widowControl w:val="0"/>
        <w:spacing w:before="0" w:after="0" w:lineRule="exact" w:line="237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0" w:lineRule="atLeast" w:line="237"/>
        <w:ind w:left="0"/>
        <w:jc w:val="center"/>
      </w:pPr>
      <w:r>
        <w:rPr>
          <w:rFonts w:ascii="Arial Cyr" w:hAnsi="Arial Cyr" w:cs="Arial Cyr" w:eastAsia="Arial Cyr"/>
          <w:b/>
          <w:sz w:val="18"/>
        </w:rPr>
        <w:t>Список работников с заработной платой,</w:t>
      </w:r>
    </w:p>
    <w:p>
      <w:pPr>
        <w:widowControl w:val="0"/>
        <w:spacing w:before="0" w:after="0" w:lineRule="atLeast" w:line="237"/>
        <w:ind w:left="0"/>
        <w:jc w:val="center"/>
      </w:pPr>
      <w:r>
        <w:rPr>
          <w:rFonts w:ascii="Arial Cyr" w:hAnsi="Arial Cyr" w:cs="Arial Cyr" w:eastAsia="Arial Cyr"/>
          <w:b/>
          <w:sz w:val="18"/>
        </w:rPr>
        <w:t>превышающей предельную сумму, и с корректировками облагаемой суммы</w:t>
      </w:r>
    </w:p>
    <w:p>
      <w:pPr>
        <w:widowControl w:val="0"/>
        <w:spacing w:before="0" w:after="0" w:lineRule="atLeast" w:line="237"/>
        <w:ind w:left="0"/>
        <w:jc w:val="center"/>
      </w:pPr>
      <w:r>
        <w:rPr>
          <w:rFonts w:ascii="Arial Cyr" w:hAnsi="Arial Cyr" w:cs="Arial Cyr" w:eastAsia="Arial Cyr"/>
          <w:b/>
          <w:sz w:val="18"/>
        </w:rPr>
        <w:t>при расчете взносов по страхованию</w:t>
      </w:r>
    </w:p>
    <w:p>
      <w:pPr>
        <w:widowControl w:val="0"/>
        <w:spacing w:before="0" w:after="0" w:lineRule="atLeast" w:line="237"/>
        <w:ind w:left="0"/>
        <w:jc w:val="center"/>
      </w:pPr>
      <w:r>
        <w:rPr>
          <w:rFonts w:ascii="Arial Cyr" w:hAnsi="Arial Cyr" w:cs="Arial Cyr" w:eastAsia="Arial Cyr"/>
          <w:b/>
          <w:sz w:val="18"/>
        </w:rPr>
        <w:t>за __________________ 20 ____ г.</w:t>
      </w:r>
    </w:p>
    <w:p>
      <w:pPr>
        <w:widowControl w:val="0"/>
        <w:spacing w:before="0" w:after="69" w:lineRule="exact" w:line="168"/>
        <w:ind w:left="0"/>
        <w:jc w:val="center"/>
      </w:pPr>
      <w:r>
        <w:rPr>
          <w:rFonts w:ascii="Arial Cyr" w:hAnsi="Arial Cyr" w:cs="Arial Cyr" w:eastAsia="Arial Cyr"/>
          <w:sz w:val="14"/>
        </w:rPr>
        <w:t>месяц</w:t>
      </w:r>
    </w:p>
    <w:p>
      <w:pPr>
        <w:widowControl w:val="0"/>
        <w:spacing w:before="0" w:after="0" w:lineRule="exact" w:line="237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0" w:lineRule="atLeast" w:line="237"/>
        <w:ind w:left="0"/>
      </w:pPr>
      <w:r>
        <w:rPr>
          <w:rFonts w:ascii="Arial Cyr" w:hAnsi="Arial Cyr" w:cs="Arial Cyr" w:eastAsia="Arial Cyr"/>
          <w:sz w:val="18"/>
        </w:rPr>
        <w:t>Вид страхования</w:t>
      </w:r>
    </w:p>
    <w:p>
      <w:pPr>
        <w:widowControl w:val="0"/>
        <w:spacing w:before="0" w:after="0" w:lineRule="exact" w:line="237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448"/>
        <w:gridCol w:w="948"/>
        <w:gridCol w:w="1465"/>
        <w:gridCol w:w="1465"/>
        <w:gridCol w:w="948"/>
        <w:gridCol w:w="1584"/>
        <w:gridCol w:w="1315"/>
        <w:gridCol w:w="1465"/>
      </w:tblGrid>
      <w:tr>
        <w:trPr>
          <w:trHeight w:val="237" w:hRule="atLeast"/>
          <w:cantSplit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18"/>
              </w:rPr>
              <w:t>Начислено</w:t>
            </w:r>
          </w:p>
        </w:tc>
        <w:tc>
          <w:tcPr>
            <w:tcW w:type="dxa" w:w="131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18"/>
              </w:rPr>
              <w:t>Включено</w:t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18"/>
              </w:rPr>
              <w:t>Сумма</w:t>
            </w:r>
          </w:p>
        </w:tc>
      </w:tr>
    </w:tbl>
    <w:p>
      <w:pPr>
        <w:widowControl w:val="0"/>
        <w:tabs>
          <w:tab w:pos="922" w:val="center"/>
          <w:tab w:pos="1396" w:val="left"/>
          <w:tab w:pos="2861" w:val="left"/>
          <w:tab w:pos="4800" w:val="center"/>
          <w:tab w:pos="6066" w:val="center"/>
          <w:tab w:pos="7515" w:val="center"/>
          <w:tab w:pos="8905" w:val="center"/>
        </w:tabs>
        <w:spacing w:before="0" w:after="0" w:lineRule="atLeast" w:line="237"/>
        <w:ind w:left="0"/>
      </w:pPr>
      <w:r>
        <w:rPr>
          <w:rFonts w:ascii="Arial Cyr" w:hAnsi="Arial Cyr" w:cs="Arial Cyr" w:eastAsia="Arial Cyr"/>
          <w:sz w:val="18"/>
        </w:rPr>
        <w:t>№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Табель-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Фамилия, И.О.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Подразделение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Период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заработной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в облагаемую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превышения</w:t>
      </w:r>
    </w:p>
    <w:p>
      <w:pPr>
        <w:widowControl w:val="0"/>
        <w:tabs>
          <w:tab w:pos="922" w:val="center"/>
          <w:tab w:pos="4800" w:val="center"/>
          <w:tab w:pos="6066" w:val="center"/>
          <w:tab w:pos="7515" w:val="center"/>
          <w:tab w:pos="8905" w:val="center"/>
        </w:tabs>
        <w:spacing w:before="0" w:after="0" w:lineRule="atLeast" w:line="237"/>
        <w:ind w:left="0"/>
      </w:pPr>
      <w:r>
        <w:rPr>
          <w:rFonts w:ascii="Arial Cyr" w:hAnsi="Arial Cyr" w:cs="Arial Cyr" w:eastAsia="Arial Cyr"/>
          <w:sz w:val="18"/>
        </w:rPr>
        <w:t>п/п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ный №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дохода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платы в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сумму</w:t>
      </w:r>
      <w:r>
        <w:rPr>
          <w:rFonts w:ascii="Arial Cyr" w:hAnsi="Arial Cyr" w:cs="Arial Cyr" w:eastAsia="Arial Cyr"/>
          <w:sz w:val="18"/>
        </w:rPr>
        <w:tab/>
      </w:r>
      <w:r>
        <w:rPr>
          <w:rFonts w:ascii="Arial Cyr" w:hAnsi="Arial Cyr" w:cs="Arial Cyr" w:eastAsia="Arial Cyr"/>
          <w:sz w:val="18"/>
        </w:rPr>
        <w:t>предела (или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448"/>
        <w:gridCol w:w="948"/>
        <w:gridCol w:w="1465"/>
        <w:gridCol w:w="1465"/>
        <w:gridCol w:w="948"/>
        <w:gridCol w:w="1584"/>
        <w:gridCol w:w="1315"/>
        <w:gridCol w:w="1465"/>
      </w:tblGrid>
      <w:tr>
        <w:trPr>
          <w:trHeight w:val="237" w:hRule="atLeast"/>
          <w:cantSplit/>
        </w:trPr>
        <w:tc>
          <w:tcPr>
            <w:tcW w:type="dxa" w:w="44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58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18"/>
              </w:rPr>
              <w:t>текущем месяце</w:t>
            </w:r>
          </w:p>
        </w:tc>
        <w:tc>
          <w:tcPr>
            <w:tcW w:type="dxa" w:w="131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18"/>
              </w:rPr>
              <w:t>корректировки)</w:t>
            </w:r>
          </w:p>
        </w:tc>
      </w:tr>
      <w:tr>
        <w:trPr>
          <w:trHeight w:val="237" w:hRule="atLeast"/>
          <w:cantSplit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3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</w:tr>
      <w:tr>
        <w:trPr>
          <w:trHeight w:val="237" w:hRule="atLeast"/>
          <w:cantSplit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3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</w:tr>
      <w:tr>
        <w:trPr>
          <w:trHeight w:val="237" w:hRule="atLeast"/>
          <w:cantSplit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3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</w:tr>
      <w:tr>
        <w:trPr>
          <w:trHeight w:val="237" w:hRule="atLeast"/>
          <w:cantSplit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3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</w:tr>
      <w:tr>
        <w:trPr>
          <w:trHeight w:val="237" w:hRule="atLeast"/>
          <w:cantSplit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3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</w:tr>
      <w:tr>
        <w:trPr>
          <w:trHeight w:val="237" w:hRule="atLeast"/>
          <w:cantSplit/>
        </w:trPr>
        <w:tc>
          <w:tcPr>
            <w:tcW w:type="dxa" w:w="448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948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3878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b/>
                <w:sz w:val="18"/>
              </w:rPr>
              <w:t>ИТОГО ПО ПРЕДПРИЯТИЮ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3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  <w:tc>
          <w:tcPr>
            <w:tcW w:type="dxa" w:w="14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8"/>
              </w:rPr>
            </w:r>
          </w:p>
        </w:tc>
      </w:tr>
    </w:tbl>
    <w:p>
      <w:pPr>
        <w:widowControl w:val="0"/>
        <w:spacing w:before="0" w:after="0" w:lineRule="exact" w:line="237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0" w:lineRule="exact" w:line="237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0" w:lineRule="exact" w:line="237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0" w:lineRule="atLeast" w:line="237"/>
        <w:ind w:left="5274"/>
      </w:pPr>
      <w:r>
        <w:rPr>
          <w:rFonts w:ascii="Arial Cyr" w:hAnsi="Arial Cyr" w:cs="Arial Cyr" w:eastAsia="Arial Cyr"/>
          <w:sz w:val="18"/>
        </w:rPr>
        <w:t>Подписи ______________________________</w:t>
      </w:r>
    </w:p>
    <w:p>
      <w:pPr>
        <w:sectPr>
          <w:pgSz w:w="11906" w:h="16838"/>
          <w:pgMar w:top="1191" w:right="567" w:bottom="1134" w:left="1701" w:header="737" w:footer="737" w:gutter="0"/>
          <w:cols w:space="720"/>
          <w:docGrid w:linePitch="360"/>
        </w:sectPr>
      </w:pPr>
    </w:p>
    <w:p>
      <w:pPr>
        <w:widowControl w:val="0"/>
        <w:spacing w:before="0" w:after="0" w:lineRule="atLeast" w:line="302"/>
        <w:ind w:left="3713"/>
      </w:pPr>
      <w:r>
        <w:rPr>
          <w:rFonts w:ascii="Times New Roman" w:hAnsi="Times New Roman" w:cs="Times New Roman" w:eastAsia="Times New Roman"/>
          <w:sz w:val="26"/>
        </w:rPr>
        <w:t>Форма является приложением 4.25</w:t>
      </w:r>
    </w:p>
    <w:p>
      <w:pPr>
        <w:widowControl w:val="0"/>
        <w:spacing w:before="0" w:after="0" w:lineRule="atLeast" w:line="302"/>
        <w:ind w:left="3713"/>
      </w:pPr>
      <w:r>
        <w:rPr>
          <w:rFonts w:ascii="Times New Roman" w:hAnsi="Times New Roman" w:cs="Times New Roman" w:eastAsia="Times New Roman"/>
          <w:sz w:val="26"/>
        </w:rPr>
        <w:t>к Графику документооборота</w:t>
      </w:r>
    </w:p>
    <w:p>
      <w:pPr>
        <w:widowControl w:val="0"/>
        <w:spacing w:before="0" w:after="0" w:lineRule="atLeast" w:line="302"/>
        <w:ind w:left="3713"/>
      </w:pPr>
      <w:r>
        <w:rPr>
          <w:rFonts w:ascii="Times New Roman" w:hAnsi="Times New Roman" w:cs="Times New Roman" w:eastAsia="Times New Roman"/>
          <w:sz w:val="26"/>
        </w:rPr>
        <w:t>в ОАО "Мозырский НПЗ"</w:t>
      </w:r>
    </w:p>
    <w:p>
      <w:pPr>
        <w:widowControl w:val="0"/>
        <w:spacing w:before="0" w:after="0" w:lineRule="exact" w:line="30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46"/>
        <w:ind w:left="0"/>
      </w:pPr>
      <w:r>
        <w:rPr>
          <w:rFonts w:ascii="Times New Roman" w:hAnsi="Times New Roman" w:cs="Times New Roman" w:eastAsia="Times New Roman"/>
          <w:sz w:val="26"/>
        </w:rPr>
        <w:t>Открытое акционерное общество</w:t>
      </w:r>
    </w:p>
    <w:p>
      <w:pPr>
        <w:widowControl w:val="0"/>
        <w:spacing w:before="0" w:after="0" w:lineRule="atLeast" w:line="346"/>
        <w:ind w:left="0"/>
      </w:pPr>
      <w:r>
        <w:rPr>
          <w:rFonts w:ascii="Times New Roman" w:hAnsi="Times New Roman" w:cs="Times New Roman" w:eastAsia="Times New Roman"/>
          <w:sz w:val="26"/>
        </w:rPr>
        <w:t>"Мозырский</w:t>
      </w:r>
    </w:p>
    <w:p>
      <w:pPr>
        <w:widowControl w:val="0"/>
        <w:spacing w:before="0" w:after="0" w:lineRule="atLeast" w:line="389"/>
        <w:ind w:left="0"/>
      </w:pPr>
      <w:r>
        <w:rPr>
          <w:rFonts w:ascii="Times New Roman" w:hAnsi="Times New Roman" w:cs="Times New Roman" w:eastAsia="Times New Roman"/>
          <w:sz w:val="26"/>
        </w:rPr>
        <w:t>нефтеперерабатывающий завод"</w:t>
      </w:r>
    </w:p>
    <w:p>
      <w:pPr>
        <w:widowControl w:val="0"/>
        <w:spacing w:before="0" w:after="0" w:lineRule="exact" w:line="271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17"/>
        <w:ind w:left="0"/>
      </w:pPr>
      <w:r>
        <w:rPr>
          <w:rFonts w:ascii="Times New Roman" w:hAnsi="Times New Roman" w:cs="Times New Roman" w:eastAsia="Times New Roman"/>
          <w:sz w:val="26"/>
        </w:rPr>
        <w:t>ВЕДОМОСТЬ</w:t>
      </w:r>
    </w:p>
    <w:p>
      <w:pPr>
        <w:widowControl w:val="0"/>
        <w:spacing w:before="0" w:after="0" w:lineRule="exact" w:line="115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atLeast" w:line="259"/>
        <w:ind w:left="0"/>
      </w:pPr>
      <w:r>
        <w:rPr>
          <w:rFonts w:ascii="Times New Roman" w:hAnsi="Times New Roman" w:cs="Times New Roman" w:eastAsia="Times New Roman"/>
          <w:sz w:val="26"/>
        </w:rPr>
        <w:t>распределения начислений</w:t>
      </w:r>
    </w:p>
    <w:p>
      <w:pPr>
        <w:widowControl w:val="0"/>
        <w:spacing w:before="0" w:after="0" w:lineRule="atLeast" w:line="259"/>
        <w:ind w:left="0"/>
      </w:pPr>
      <w:r>
        <w:rPr>
          <w:rFonts w:ascii="Times New Roman" w:hAnsi="Times New Roman" w:cs="Times New Roman" w:eastAsia="Times New Roman"/>
          <w:sz w:val="26"/>
        </w:rPr>
        <w:t>по корреспондирующим счетам</w:t>
      </w:r>
    </w:p>
    <w:p>
      <w:pPr>
        <w:widowControl w:val="0"/>
        <w:spacing w:before="0" w:after="0" w:lineRule="atLeast" w:line="259"/>
        <w:ind w:left="0"/>
      </w:pPr>
      <w:r>
        <w:rPr>
          <w:rFonts w:ascii="Times New Roman" w:hAnsi="Times New Roman" w:cs="Times New Roman" w:eastAsia="Times New Roman"/>
          <w:sz w:val="26"/>
        </w:rPr>
        <w:t>по расчету отчислений в фонды</w:t>
      </w:r>
    </w:p>
    <w:p>
      <w:pPr>
        <w:widowControl w:val="0"/>
        <w:spacing w:before="0" w:after="0" w:lineRule="atLeast" w:line="259"/>
        <w:ind w:left="0"/>
      </w:pPr>
      <w:r>
        <w:rPr>
          <w:rFonts w:ascii="Times New Roman" w:hAnsi="Times New Roman" w:cs="Times New Roman" w:eastAsia="Times New Roman"/>
          <w:sz w:val="26"/>
        </w:rPr>
        <w:t>за __________________ 20__года</w:t>
      </w:r>
    </w:p>
    <w:p>
      <w:pPr>
        <w:widowControl w:val="0"/>
        <w:spacing w:before="0" w:after="79" w:lineRule="exact" w:line="180"/>
        <w:ind w:left="1122" w:right="1740"/>
      </w:pPr>
      <w:r>
        <w:rPr>
          <w:rFonts w:ascii="Times New Roman" w:hAnsi="Times New Roman" w:cs="Times New Roman" w:eastAsia="Times New Roman"/>
          <w:sz w:val="15"/>
        </w:rPr>
        <w:t>(месяц)</w:t>
      </w:r>
    </w:p>
    <w:p>
      <w:pPr>
        <w:widowControl w:val="0"/>
        <w:spacing w:before="0" w:after="0" w:lineRule="exact" w:line="271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59"/>
        <w:ind w:left="0"/>
      </w:pPr>
      <w:r>
        <w:rPr>
          <w:rFonts w:ascii="Times New Roman" w:hAnsi="Times New Roman" w:cs="Times New Roman" w:eastAsia="Times New Roman"/>
          <w:sz w:val="26"/>
        </w:rPr>
        <w:t>Расшифровка по фонду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861"/>
        <w:gridCol w:w="870"/>
        <w:gridCol w:w="1576"/>
        <w:gridCol w:w="1590"/>
      </w:tblGrid>
      <w:tr>
        <w:trPr>
          <w:trHeight w:val="619" w:hRule="atLeast"/>
          <w:cantSplit/>
        </w:trPr>
        <w:tc>
          <w:tcPr>
            <w:tcW w:type="dxa" w:w="386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Наименование вида начисления</w:t>
            </w:r>
          </w:p>
        </w:tc>
        <w:tc>
          <w:tcPr>
            <w:tcW w:type="dxa" w:w="87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Код</w:t>
            </w:r>
          </w:p>
        </w:tc>
        <w:tc>
          <w:tcPr>
            <w:tcW w:type="dxa" w:w="316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Сумма заработной платы,              бел. руб.</w:t>
            </w:r>
          </w:p>
        </w:tc>
      </w:tr>
      <w:tr>
        <w:trPr>
          <w:trHeight w:val="446" w:hRule="atLeast"/>
          <w:cantSplit/>
        </w:trPr>
        <w:tc>
          <w:tcPr>
            <w:tcW w:type="dxa" w:w="3861"/>
            <w:vMerge/>
          </w:tcPr>
          <w:p/>
        </w:tc>
        <w:tc>
          <w:tcPr>
            <w:tcW w:type="dxa" w:w="870"/>
            <w:vMerge/>
          </w:tcPr>
          <w:p/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начисленная</w:t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облагаемая</w:t>
            </w:r>
          </w:p>
        </w:tc>
      </w:tr>
    </w:tbl>
    <w:p>
      <w:pPr>
        <w:widowControl w:val="0"/>
        <w:spacing w:before="0" w:after="0" w:lineRule="exact" w:line="25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17"/>
        <w:ind w:left="0"/>
      </w:pPr>
      <w:r>
        <w:rPr>
          <w:rFonts w:ascii="Times New Roman" w:hAnsi="Times New Roman" w:cs="Times New Roman" w:eastAsia="Times New Roman"/>
          <w:sz w:val="26"/>
        </w:rPr>
        <w:t>Необлагаемые начисления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861"/>
        <w:gridCol w:w="870"/>
        <w:gridCol w:w="1576"/>
        <w:gridCol w:w="1590"/>
      </w:tblGrid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Итого по необлагаемым начислениям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</w:tbl>
    <w:p>
      <w:pPr>
        <w:widowControl w:val="0"/>
        <w:spacing w:before="0" w:after="0" w:lineRule="exact" w:line="25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5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02"/>
        <w:ind w:left="0"/>
      </w:pPr>
      <w:r>
        <w:rPr>
          <w:rFonts w:ascii="Times New Roman" w:hAnsi="Times New Roman" w:cs="Times New Roman" w:eastAsia="Times New Roman"/>
          <w:sz w:val="26"/>
        </w:rPr>
        <w:t>В дебет счета № 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861"/>
        <w:gridCol w:w="870"/>
        <w:gridCol w:w="1576"/>
        <w:gridCol w:w="1590"/>
      </w:tblGrid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3"/>
              </w:rPr>
              <w:t>Итого по аналитике счета № ___________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</w:tbl>
    <w:p>
      <w:pPr>
        <w:widowControl w:val="0"/>
        <w:spacing w:before="0" w:after="0" w:lineRule="exact" w:line="25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17"/>
        <w:ind w:left="0"/>
      </w:pPr>
      <w:r>
        <w:rPr>
          <w:rFonts w:ascii="Times New Roman" w:hAnsi="Times New Roman" w:cs="Times New Roman" w:eastAsia="Times New Roman"/>
          <w:sz w:val="26"/>
        </w:rPr>
        <w:t>В дебет счета № 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861"/>
        <w:gridCol w:w="870"/>
        <w:gridCol w:w="1576"/>
        <w:gridCol w:w="1590"/>
      </w:tblGrid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3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3"/>
              </w:rPr>
              <w:t>Итого по аналитике счета № ___________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3"/>
              </w:rPr>
              <w:t>Итого по субсчету № ___________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3"/>
              </w:rPr>
              <w:t>Итого по счету № ___________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</w:tbl>
    <w:p>
      <w:pPr>
        <w:widowControl w:val="0"/>
        <w:spacing w:before="0" w:after="0" w:lineRule="exact" w:line="25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5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861"/>
        <w:gridCol w:w="870"/>
        <w:gridCol w:w="1576"/>
        <w:gridCol w:w="1590"/>
      </w:tblGrid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3"/>
              </w:rPr>
              <w:t>ИТОГО ПО ПРЕДПРИЯТИЮ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3"/>
              </w:rPr>
              <w:t>в том числе: необлагаемая сумма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3"/>
              </w:rPr>
              <w:t>сумма превышения/корректировки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59" w:hRule="atLeast"/>
          <w:cantSplit/>
        </w:trPr>
        <w:tc>
          <w:tcPr>
            <w:tcW w:type="dxa" w:w="4731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3"/>
              </w:rPr>
              <w:t>сумма по бухгалтерским справкам</w:t>
            </w:r>
          </w:p>
        </w:tc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</w:tbl>
    <w:p>
      <w:pPr>
        <w:widowControl w:val="0"/>
        <w:spacing w:before="0" w:after="0" w:lineRule="exact" w:line="25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59"/>
        <w:ind w:left="0"/>
      </w:pPr>
      <w:r>
        <w:rPr>
          <w:rFonts w:ascii="Times New Roman" w:hAnsi="Times New Roman" w:cs="Times New Roman" w:eastAsia="Times New Roman"/>
          <w:sz w:val="26"/>
        </w:rPr>
        <w:t>Начальник расчётного сектора бухгалтерии _______________________________</w:t>
      </w:r>
    </w:p>
    <w:p>
      <w:pPr>
        <w:widowControl w:val="0"/>
        <w:spacing w:before="0" w:after="79" w:lineRule="exact" w:line="180"/>
        <w:ind w:left="4731" w:right="1740"/>
        <w:jc w:val="center"/>
      </w:pPr>
      <w:r>
        <w:rPr>
          <w:rFonts w:ascii="Times New Roman" w:hAnsi="Times New Roman" w:cs="Times New Roman" w:eastAsia="Times New Roman"/>
          <w:sz w:val="15"/>
        </w:rPr>
        <w:t>(подпись, инициалы, фамилия, дата)</w:t>
      </w:r>
    </w:p>
    <w:sectPr w:rsidR="00FC693F" w:rsidRPr="0006063C" w:rsidSect="00034616">
      <w:pgSz w:w="11906" w:h="16838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