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60"/>
        <w:ind w:left="469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4.34</w:t>
      </w:r>
    </w:p>
    <w:p>
      <w:pPr>
        <w:widowControl w:val="0"/>
        <w:spacing w:before="0" w:after="0" w:lineRule="atLeast" w:line="360"/>
        <w:ind w:left="469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60"/>
        <w:ind w:left="469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 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ЛИЦЕВОЙ СЧЕТ</w:t>
      </w:r>
    </w:p>
    <w:p>
      <w:pPr>
        <w:widowControl w:val="0"/>
        <w:spacing w:before="0" w:after="0" w:lineRule="exact" w:line="120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за ________ год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___________________  _____________  ___________________</w:t>
      </w:r>
    </w:p>
    <w:p>
      <w:pPr>
        <w:widowControl w:val="0"/>
        <w:spacing w:before="0" w:after="87" w:lineRule="exact" w:line="168"/>
        <w:ind w:left="840" w:right="659"/>
      </w:pPr>
      <w:r>
        <w:rPr>
          <w:rFonts w:ascii="Times New Roman" w:hAnsi="Times New Roman" w:cs="Times New Roman" w:eastAsia="Times New Roman"/>
          <w:sz w:val="14"/>
        </w:rPr>
        <w:t>(структурное подразделение)                              (табельный номер)                                         (фамилия, имя, отчество)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За _____________    Оклад (ставка) ________________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Цех № _______    Проф.: _________________________</w:t>
      </w: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400"/>
        <w:gridCol w:w="868"/>
        <w:gridCol w:w="2527"/>
        <w:gridCol w:w="1448"/>
        <w:gridCol w:w="1335"/>
        <w:gridCol w:w="1030"/>
        <w:gridCol w:w="1030"/>
      </w:tblGrid>
      <w:tr>
        <w:trPr>
          <w:trHeight w:val="675" w:hRule="atLeast"/>
          <w:cantSplit/>
        </w:trPr>
        <w:tc>
          <w:tcPr>
            <w:tcW w:type="dxa" w:w="140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Месяц, год</w:t>
            </w:r>
          </w:p>
        </w:tc>
        <w:tc>
          <w:tcPr>
            <w:tcW w:type="dxa" w:w="339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Вид начисления или удержания</w:t>
            </w:r>
          </w:p>
        </w:tc>
        <w:tc>
          <w:tcPr>
            <w:tcW w:type="dxa" w:w="278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  <w:tc>
          <w:tcPr>
            <w:tcW w:type="dxa" w:w="206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Оплачено за</w:t>
            </w:r>
          </w:p>
        </w:tc>
      </w:tr>
      <w:tr>
        <w:trPr>
          <w:trHeight w:val="360" w:hRule="atLeast"/>
          <w:cantSplit/>
        </w:trPr>
        <w:tc>
          <w:tcPr>
            <w:tcW w:type="dxa" w:w="1400"/>
            <w:vMerge/>
          </w:tcPr>
          <w:p/>
        </w:tc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код</w:t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</w:t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начислено</w:t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удержано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дней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часов</w:t>
            </w:r>
          </w:p>
        </w:tc>
      </w:tr>
      <w:tr>
        <w:trPr>
          <w:trHeight w:val="315" w:hRule="atLeast"/>
          <w:cantSplit/>
        </w:trPr>
        <w:tc>
          <w:tcPr>
            <w:tcW w:type="dxa" w:w="1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1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1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1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1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8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5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479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ИТОГО:</w:t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285" w:hRule="atLeast"/>
          <w:cantSplit/>
        </w:trPr>
        <w:tc>
          <w:tcPr>
            <w:tcW w:type="dxa" w:w="479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                            К выплате:</w:t>
            </w:r>
          </w:p>
        </w:tc>
        <w:tc>
          <w:tcPr>
            <w:tcW w:type="dxa" w:w="1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