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455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4.56</w:t>
      </w:r>
    </w:p>
    <w:p>
      <w:pPr>
        <w:widowControl w:val="0"/>
        <w:spacing w:before="0" w:after="0" w:lineRule="atLeast" w:line="375"/>
        <w:ind w:left="455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455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Прилагается к платежному поручению № _____________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405"/>
        <w:ind w:left="0"/>
      </w:pPr>
      <w:r>
        <w:rPr>
          <w:rFonts w:ascii="Times New Roman" w:hAnsi="Times New Roman" w:cs="Times New Roman" w:eastAsia="Times New Roman"/>
          <w:sz w:val="28"/>
        </w:rPr>
        <w:t>СПИСОК № _________</w:t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на зачисление сумм займов в ________________</w:t>
      </w:r>
    </w:p>
    <w:p>
      <w:pPr>
        <w:widowControl w:val="0"/>
        <w:spacing w:before="0" w:after="0" w:lineRule="atLeast" w:line="435"/>
        <w:ind w:left="0"/>
      </w:pPr>
      <w:r>
        <w:rPr>
          <w:rFonts w:ascii="Times New Roman" w:hAnsi="Times New Roman" w:cs="Times New Roman" w:eastAsia="Times New Roman"/>
          <w:sz w:val="28"/>
        </w:rPr>
        <w:t>на лицевые (карт) счета ______________________________________</w:t>
      </w:r>
    </w:p>
    <w:p>
      <w:pPr>
        <w:widowControl w:val="0"/>
        <w:spacing w:before="0" w:after="0" w:lineRule="atLeast" w:line="495"/>
        <w:ind w:left="0" w:right="840"/>
      </w:pPr>
      <w:r>
        <w:rPr>
          <w:rFonts w:ascii="Times New Roman" w:hAnsi="Times New Roman" w:cs="Times New Roman" w:eastAsia="Times New Roman"/>
          <w:sz w:val="28"/>
        </w:rPr>
        <w:t>перечисленных на р/с________________________________________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73"/>
        <w:gridCol w:w="1133"/>
        <w:gridCol w:w="1001"/>
        <w:gridCol w:w="2940"/>
        <w:gridCol w:w="1937"/>
        <w:gridCol w:w="1954"/>
      </w:tblGrid>
      <w:tr>
        <w:trPr>
          <w:trHeight w:val="945" w:hRule="atLeast"/>
          <w:cantSplit/>
        </w:trPr>
        <w:tc>
          <w:tcPr>
            <w:tcW w:type="dxa" w:w="6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Цех</w:t>
            </w:r>
          </w:p>
        </w:tc>
        <w:tc>
          <w:tcPr>
            <w:tcW w:type="dxa" w:w="1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номер</w:t>
            </w:r>
          </w:p>
        </w:tc>
        <w:tc>
          <w:tcPr>
            <w:tcW w:type="dxa" w:w="29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1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Карт-счет</w:t>
            </w:r>
          </w:p>
        </w:tc>
        <w:tc>
          <w:tcPr>
            <w:tcW w:type="dxa" w:w="1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 к зачислению, руб., коп.</w:t>
            </w:r>
          </w:p>
        </w:tc>
      </w:tr>
      <w:tr>
        <w:trPr>
          <w:trHeight w:val="315" w:hRule="atLeast"/>
          <w:cantSplit/>
        </w:trPr>
        <w:tc>
          <w:tcPr>
            <w:tcW w:type="dxa" w:w="6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9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9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9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atLeast" w:line="375"/>
        <w:ind w:left="5246"/>
      </w:pPr>
      <w:r>
        <w:rPr>
          <w:rFonts w:ascii="Times New Roman" w:hAnsi="Times New Roman" w:cs="Times New Roman" w:eastAsia="Times New Roman"/>
          <w:sz w:val="28"/>
        </w:rPr>
        <w:t>Итого по листу</w:t>
      </w:r>
    </w:p>
    <w:p>
      <w:pPr>
        <w:widowControl w:val="0"/>
        <w:spacing w:before="0" w:after="0" w:lineRule="atLeast" w:line="375"/>
        <w:ind w:left="5246"/>
      </w:pPr>
      <w:r>
        <w:rPr>
          <w:rFonts w:ascii="Times New Roman" w:hAnsi="Times New Roman" w:cs="Times New Roman" w:eastAsia="Times New Roman"/>
          <w:sz w:val="28"/>
        </w:rPr>
        <w:t>Всего по списку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Сумма прописью: _________________________________________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Руководитель предприятия</w:t>
      </w:r>
    </w:p>
    <w:sectPr w:rsidR="00FC693F" w:rsidRPr="0006063C" w:rsidSect="00034616"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