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375"/>
        <w:ind w:left="3500"/>
      </w:pPr>
      <w:r>
        <w:rPr>
          <w:rFonts w:ascii="Times New Roman" w:hAnsi="Times New Roman" w:cs="Times New Roman" w:eastAsia="Times New Roman"/>
          <w:sz w:val="28"/>
        </w:rPr>
        <w:t>Форма является приложением 4.65</w:t>
      </w:r>
    </w:p>
    <w:p>
      <w:pPr>
        <w:widowControl w:val="0"/>
        <w:spacing w:before="0" w:after="0" w:lineRule="atLeast" w:line="375"/>
        <w:ind w:left="3500"/>
      </w:pPr>
      <w:r>
        <w:rPr>
          <w:rFonts w:ascii="Times New Roman" w:hAnsi="Times New Roman" w:cs="Times New Roman" w:eastAsia="Times New Roman"/>
          <w:sz w:val="28"/>
        </w:rPr>
        <w:t>к Перечню первичных учётных документов,</w:t>
      </w:r>
    </w:p>
    <w:p>
      <w:pPr>
        <w:widowControl w:val="0"/>
        <w:spacing w:before="0" w:after="0" w:lineRule="atLeast" w:line="375"/>
        <w:ind w:left="3500"/>
      </w:pPr>
      <w:r>
        <w:rPr>
          <w:rFonts w:ascii="Times New Roman" w:hAnsi="Times New Roman" w:cs="Times New Roman" w:eastAsia="Times New Roman"/>
          <w:sz w:val="28"/>
        </w:rPr>
        <w:t>используемых в ОАО "Мозырский НПЗ"</w:t>
      </w:r>
    </w:p>
    <w:p>
      <w:pPr>
        <w:widowControl w:val="0"/>
        <w:spacing w:before="0" w:after="0" w:lineRule="exact" w:line="375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Открытое акционерное общество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"Мозырский</w:t>
      </w:r>
    </w:p>
    <w:p>
      <w:pPr>
        <w:widowControl w:val="0"/>
        <w:spacing w:before="0" w:after="0" w:lineRule="atLeast" w:line="375"/>
        <w:ind w:left="0"/>
      </w:pPr>
      <w:r>
        <w:rPr>
          <w:rFonts w:ascii="Times New Roman" w:hAnsi="Times New Roman" w:cs="Times New Roman" w:eastAsia="Times New Roman"/>
          <w:sz w:val="28"/>
        </w:rPr>
        <w:t>нефтеперерабатывающий завод"</w:t>
      </w:r>
    </w:p>
    <w:p>
      <w:pPr>
        <w:widowControl w:val="0"/>
        <w:tabs>
          <w:tab w:pos="0" w:val="left"/>
          <w:tab w:pos="4917" w:val="left" w:leader="underscore"/>
        </w:tabs>
        <w:spacing w:before="0" w:after="0" w:lineRule="atLeast" w:line="300"/>
        <w:ind w:left="0" w:right="0"/>
      </w:pPr>
      <w:r>
        <w:rPr>
          <w:rFonts w:ascii="Times New Roman" w:hAnsi="Times New Roman" w:cs="Times New Roman" w:eastAsia="Times New Roman"/>
          <w:sz w:val="22"/>
        </w:rPr>
      </w:r>
      <w:r>
        <w:rPr>
          <w:rFonts w:ascii="Times New Roman" w:hAnsi="Times New Roman" w:cs="Times New Roman" w:eastAsia="Times New Roman"/>
          <w:sz w:val="22"/>
        </w:rPr>
        <w:tab/>
        <w:tab/>
      </w:r>
    </w:p>
    <w:p>
      <w:pPr>
        <w:widowControl w:val="0"/>
        <w:spacing w:before="0" w:after="108" w:lineRule="exact" w:line="192"/>
        <w:ind w:left="400" w:right="4721"/>
      </w:pPr>
      <w:r>
        <w:rPr>
          <w:rFonts w:ascii="Times New Roman" w:hAnsi="Times New Roman" w:cs="Times New Roman" w:eastAsia="Times New Roman"/>
          <w:sz w:val="16"/>
        </w:rPr>
        <w:t>(наименование структурного подразделения)</w:t>
      </w:r>
    </w:p>
    <w:p>
      <w:pPr>
        <w:widowControl w:val="0"/>
        <w:spacing w:before="0" w:after="0" w:lineRule="exact" w:line="315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315"/>
        <w:ind w:left="0"/>
      </w:pPr>
      <w:r>
        <w:rPr>
          <w:rFonts w:ascii="Times New Roman" w:hAnsi="Times New Roman" w:cs="Times New Roman" w:eastAsia="Times New Roman"/>
          <w:sz w:val="24"/>
        </w:rPr>
        <w:t>ВЕДОМОСТЬ</w:t>
      </w:r>
    </w:p>
    <w:p>
      <w:pPr>
        <w:widowControl w:val="0"/>
        <w:spacing w:before="0" w:after="0" w:lineRule="atLeast" w:line="315"/>
        <w:ind w:left="0"/>
      </w:pPr>
      <w:r>
        <w:rPr>
          <w:rFonts w:ascii="Times New Roman" w:hAnsi="Times New Roman" w:cs="Times New Roman" w:eastAsia="Times New Roman"/>
          <w:sz w:val="24"/>
        </w:rPr>
        <w:t>_______________ 20 ______</w:t>
      </w:r>
    </w:p>
    <w:p>
      <w:pPr>
        <w:widowControl w:val="0"/>
        <w:spacing w:before="0" w:after="0" w:lineRule="atLeast" w:line="315"/>
        <w:ind w:left="0"/>
      </w:pPr>
      <w:r>
        <w:rPr>
          <w:rFonts w:ascii="Times New Roman" w:hAnsi="Times New Roman" w:cs="Times New Roman" w:eastAsia="Times New Roman"/>
          <w:sz w:val="24"/>
        </w:rPr>
        <w:t>выдачи новогодних подарков для детей работников</w:t>
      </w:r>
    </w:p>
    <w:p>
      <w:pPr>
        <w:widowControl w:val="0"/>
        <w:spacing w:before="0" w:after="0" w:lineRule="atLeast" w:line="315"/>
        <w:ind w:left="0"/>
      </w:pPr>
      <w:r>
        <w:rPr>
          <w:rFonts w:ascii="Times New Roman" w:hAnsi="Times New Roman" w:cs="Times New Roman" w:eastAsia="Times New Roman"/>
          <w:sz w:val="24"/>
        </w:rPr>
        <w:t>ОАО "Мозырский НПЗ" до 16 лет</w:t>
      </w:r>
    </w:p>
    <w:p>
      <w:pPr>
        <w:widowControl w:val="0"/>
        <w:spacing w:before="0" w:after="0" w:lineRule="atLeast" w:line="282"/>
        <w:ind w:left="0"/>
      </w:pPr>
      <w:r>
        <w:rPr>
          <w:rFonts w:ascii="Times New Roman" w:hAnsi="Times New Roman" w:cs="Times New Roman" w:eastAsia="Times New Roman"/>
          <w:sz w:val="24"/>
        </w:rPr>
        <w:t>Мозырский район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1056"/>
        <w:gridCol w:w="1336"/>
        <w:gridCol w:w="3020"/>
        <w:gridCol w:w="1056"/>
        <w:gridCol w:w="1056"/>
        <w:gridCol w:w="1056"/>
        <w:gridCol w:w="1056"/>
      </w:tblGrid>
      <w:tr>
        <w:trPr>
          <w:trHeight w:val="930" w:hRule="atLeast"/>
          <w:cantSplit/>
        </w:trPr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№ пп</w:t>
            </w:r>
          </w:p>
        </w:tc>
        <w:tc>
          <w:tcPr>
            <w:tcW w:type="dxa" w:w="1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Табельный номер</w:t>
            </w:r>
          </w:p>
        </w:tc>
        <w:tc>
          <w:tcPr>
            <w:tcW w:type="dxa" w:w="3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Фамилия, имя, отчество</w:t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Кол-во детей</w:t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Цена,        бел. руб.</w:t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Сумма, бел. руб.</w:t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Подпись</w:t>
            </w:r>
          </w:p>
        </w:tc>
      </w:tr>
      <w:tr>
        <w:trPr>
          <w:trHeight w:val="315" w:hRule="atLeast"/>
          <w:cantSplit/>
        </w:trPr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3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3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  <w:tr>
        <w:trPr>
          <w:trHeight w:val="315" w:hRule="atLeast"/>
          <w:cantSplit/>
        </w:trPr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  <w:t>Итого</w:t>
            </w:r>
          </w:p>
        </w:tc>
        <w:tc>
          <w:tcPr>
            <w:tcW w:type="dxa" w:w="1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3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105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</w:tr>
    </w:tbl>
    <w:p>
      <w:pPr>
        <w:widowControl w:val="0"/>
        <w:tabs>
          <w:tab w:pos="2173" w:val="left"/>
          <w:tab w:pos="4917" w:val="left" w:leader="underscore"/>
          <w:tab w:pos="5877" w:val="left" w:leader="underscore"/>
          <w:tab w:pos="6836" w:val="left" w:leader="underscore"/>
          <w:tab w:pos="7796" w:val="left" w:leader="underscore"/>
          <w:tab w:pos="8756" w:val="left" w:leader="underscore"/>
        </w:tabs>
        <w:spacing w:before="0" w:after="0" w:lineRule="atLeast" w:line="315"/>
        <w:ind w:left="0"/>
      </w:pPr>
      <w:r>
        <w:rPr>
          <w:rFonts w:ascii="Times New Roman" w:hAnsi="Times New Roman" w:cs="Times New Roman" w:eastAsia="Times New Roman"/>
          <w:sz w:val="24"/>
        </w:rPr>
        <w:t>Основание:</w:t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</w:p>
    <w:p>
      <w:pPr>
        <w:widowControl w:val="0"/>
        <w:spacing w:before="0" w:after="123" w:lineRule="exact" w:line="192"/>
        <w:ind w:left="2173" w:right="882"/>
        <w:jc w:val="center"/>
      </w:pPr>
      <w:r>
        <w:rPr>
          <w:rFonts w:ascii="Times New Roman" w:hAnsi="Times New Roman" w:cs="Times New Roman" w:eastAsia="Times New Roman"/>
          <w:sz w:val="16"/>
        </w:rPr>
        <w:t>(наименование, дата, номер)</w:t>
      </w:r>
    </w:p>
    <w:p>
      <w:pPr>
        <w:widowControl w:val="0"/>
        <w:tabs>
          <w:tab w:pos="2173" w:val="left"/>
          <w:tab w:pos="7796" w:val="left" w:leader="underscore"/>
        </w:tabs>
        <w:spacing w:before="0" w:after="0" w:lineRule="atLeast" w:line="315"/>
        <w:ind w:left="0"/>
      </w:pPr>
      <w:r>
        <w:rPr>
          <w:rFonts w:ascii="Times New Roman" w:hAnsi="Times New Roman" w:cs="Times New Roman" w:eastAsia="Times New Roman"/>
          <w:sz w:val="24"/>
        </w:rPr>
        <w:t>Исполнитель:</w:t>
      </w:r>
      <w:r>
        <w:rPr>
          <w:rFonts w:ascii="Times New Roman" w:hAnsi="Times New Roman" w:cs="Times New Roman" w:eastAsia="Times New Roman"/>
          <w:sz w:val="24"/>
        </w:rPr>
        <w:tab/>
      </w:r>
      <w:r>
        <w:rPr>
          <w:rFonts w:ascii="Times New Roman" w:hAnsi="Times New Roman" w:cs="Times New Roman" w:eastAsia="Times New Roman"/>
          <w:sz w:val="24"/>
        </w:rPr>
        <w:tab/>
      </w:r>
    </w:p>
    <w:p>
      <w:pPr>
        <w:widowControl w:val="0"/>
        <w:spacing w:before="0" w:after="123" w:lineRule="exact" w:line="192"/>
        <w:ind w:left="2173" w:right="1842"/>
      </w:pPr>
      <w:r>
        <w:rPr>
          <w:rFonts w:ascii="Times New Roman" w:hAnsi="Times New Roman" w:cs="Times New Roman" w:eastAsia="Times New Roman"/>
          <w:sz w:val="16"/>
        </w:rPr>
        <w:t>(должность служащего (профессия рабочего), подпись, инициалы, фамилия)</w:t>
      </w:r>
    </w:p>
    <w:sectPr w:rsidR="00FC693F" w:rsidRPr="0006063C" w:rsidSect="00034616">
      <w:pgSz w:w="11906" w:h="16838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