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6"/>
        <w:gridCol w:w="1699"/>
        <w:gridCol w:w="750"/>
        <w:gridCol w:w="750"/>
        <w:gridCol w:w="1283"/>
        <w:gridCol w:w="1605"/>
        <w:gridCol w:w="998"/>
        <w:gridCol w:w="1054"/>
      </w:tblGrid>
      <w:tr>
        <w:trPr>
          <w:trHeight w:val="476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2.78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Перечню первичных учётных документов,</w:t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используемых в ОАО "Мозырский НПЗ"</w:t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41" w:hRule="atLeast"/>
        </w:trPr>
        <w:tc>
          <w:tcPr>
            <w:tcW w:w="20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99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50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50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283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998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РАСЧЁТ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0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 20 ____</w:t>
            </w:r>
          </w:p>
        </w:tc>
        <w:tc>
          <w:tcPr>
            <w:tcW w:w="169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50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50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3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9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распределения общецеховых затрат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участку № 3 - общепита и торговли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цеха № 15 - хозяйственного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15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 20 ______</w:t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Мозырский район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</w:t>
            </w:r>
          </w:p>
        </w:tc>
      </w:tr>
      <w:tr>
        <w:trPr>
          <w:trHeight w:val="341" w:hRule="atLeast"/>
        </w:trPr>
        <w:tc>
          <w:tcPr>
            <w:tcW w:w="2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0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Содержание хозяйственной операции</w:t>
            </w:r>
          </w:p>
        </w:tc>
        <w:tc>
          <w:tcPr>
            <w:tcW w:w="16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торговой точки</w:t>
            </w:r>
          </w:p>
        </w:tc>
        <w:tc>
          <w:tcPr>
            <w:tcW w:w="1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Дебет</w:t>
            </w:r>
          </w:p>
        </w:tc>
        <w:tc>
          <w:tcPr>
            <w:tcW w:w="12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Заработная плата</w:t>
            </w:r>
          </w:p>
        </w:tc>
        <w:tc>
          <w:tcPr>
            <w:tcW w:w="16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Коэффициент</w:t>
            </w:r>
          </w:p>
        </w:tc>
        <w:tc>
          <w:tcPr>
            <w:tcW w:w="9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</w:t>
            </w:r>
          </w:p>
        </w:tc>
        <w:tc>
          <w:tcPr>
            <w:tcW w:w="10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бел. руб.</w:t>
            </w:r>
          </w:p>
        </w:tc>
      </w:tr>
      <w:tr>
        <w:trPr/>
        <w:tc>
          <w:tcPr>
            <w:tcW w:w="20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99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счёт</w:t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МВЗ</w:t>
            </w:r>
          </w:p>
        </w:tc>
        <w:tc>
          <w:tcPr>
            <w:tcW w:w="128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9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2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37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2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5265" w:type="dxa"/>
            <w:gridSpan w:val="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Начальник непроизводственного сектора бухгалтерии</w:t>
            </w:r>
          </w:p>
        </w:tc>
        <w:tc>
          <w:tcPr>
            <w:tcW w:w="4940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449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940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Cyr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Cyr" w:hAnsi="Arial Cyr" w:eastAsia="Arial Cyr" w:cs="Arial Cyr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 Cyr" w:hAnsi="Arial Cyr" w:eastAsia="Arial Cyr" w:cs="Arial Cyr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 Cyr" w:hAnsi="Arial Cyr" w:eastAsia="Arial Cyr" w:cs="Arial Cyr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 Cyr" w:hAnsi="Arial Cyr" w:eastAsia="Arial Cyr" w:cs="Arial Cyr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1999-08-01T12:10:35Z</dcterms:created>
  <dc:creator>1</dc:creator>
  <dc:description/>
  <dc:language>en-US</dc:language>
  <cp:lastModifiedBy>Каленик Ирина Владимировна</cp:lastModifiedBy>
  <dcterms:modified xsi:type="dcterms:W3CDTF">2026-01-08T13:29:24Z</dcterms:modified>
  <cp:revision>0</cp:revision>
  <dc:subject/>
  <dc:title/>
</cp:coreProperties>
</file>