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67"/>
        <w:gridCol w:w="683"/>
        <w:gridCol w:w="1374"/>
        <w:gridCol w:w="1288"/>
        <w:gridCol w:w="1362"/>
        <w:gridCol w:w="1058"/>
        <w:gridCol w:w="1417"/>
        <w:gridCol w:w="79"/>
        <w:gridCol w:w="79"/>
        <w:gridCol w:w="79"/>
        <w:gridCol w:w="79"/>
        <w:gridCol w:w="79"/>
        <w:gridCol w:w="79"/>
        <w:gridCol w:w="82"/>
      </w:tblGrid>
      <w:tr>
        <w:trPr>
          <w:trHeight w:val="431" w:hRule="atLeast"/>
        </w:trPr>
        <w:tc>
          <w:tcPr>
            <w:tcW w:w="9965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Форма является приложением 3.100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9965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 Перечню первичных учётных документов,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9965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используемых в ОАО "Мозырский НПЗ"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9649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Открытое акционерное общество</w:t>
            </w:r>
          </w:p>
        </w:tc>
        <w:tc>
          <w:tcPr>
            <w:tcW w:w="316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9649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"Мозырский</w:t>
            </w:r>
          </w:p>
        </w:tc>
        <w:tc>
          <w:tcPr>
            <w:tcW w:w="316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9649" w:type="dxa"/>
            <w:gridSpan w:val="7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нефтеперерабатывающий завод"</w:t>
            </w:r>
          </w:p>
        </w:tc>
        <w:tc>
          <w:tcPr>
            <w:tcW w:w="316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41" w:hRule="atLeast"/>
        </w:trPr>
        <w:tc>
          <w:tcPr>
            <w:tcW w:w="24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8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37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36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16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9649" w:type="dxa"/>
            <w:gridSpan w:val="7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ОТЧЁТ</w:t>
            </w:r>
          </w:p>
        </w:tc>
        <w:tc>
          <w:tcPr>
            <w:tcW w:w="316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9728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 возмещении затрат на химводоподготовку химочищенной воды</w:t>
            </w:r>
          </w:p>
        </w:tc>
        <w:tc>
          <w:tcPr>
            <w:tcW w:w="237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9728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при невозврате сетевой воды сторонними потребителями за _____________ 20 ___</w:t>
            </w:r>
          </w:p>
        </w:tc>
        <w:tc>
          <w:tcPr>
            <w:tcW w:w="237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41" w:hRule="atLeast"/>
        </w:trPr>
        <w:tc>
          <w:tcPr>
            <w:tcW w:w="24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68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37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2650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2475" w:type="dxa"/>
            <w:gridSpan w:val="2"/>
            <w:tcBorders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(месяц)</w:t>
            </w:r>
          </w:p>
        </w:tc>
        <w:tc>
          <w:tcPr>
            <w:tcW w:w="316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91" w:hRule="atLeast"/>
        </w:trPr>
        <w:tc>
          <w:tcPr>
            <w:tcW w:w="9649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Мозырский район</w:t>
            </w:r>
          </w:p>
        </w:tc>
        <w:tc>
          <w:tcPr>
            <w:tcW w:w="316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46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Наименование организации, номер и дата договора</w:t>
            </w:r>
          </w:p>
        </w:tc>
        <w:tc>
          <w:tcPr>
            <w:tcW w:w="683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Ед. изм.</w:t>
            </w:r>
          </w:p>
        </w:tc>
        <w:tc>
          <w:tcPr>
            <w:tcW w:w="1374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Количество</w:t>
            </w:r>
          </w:p>
        </w:tc>
        <w:tc>
          <w:tcPr>
            <w:tcW w:w="128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Отпускная цена, бел. руб./т</w:t>
            </w:r>
          </w:p>
        </w:tc>
        <w:tc>
          <w:tcPr>
            <w:tcW w:w="1362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Стоимость без НДС, бел. руб.</w:t>
            </w:r>
          </w:p>
        </w:tc>
        <w:tc>
          <w:tcPr>
            <w:tcW w:w="1058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 НДС 20%, бел. руб.</w:t>
            </w:r>
          </w:p>
        </w:tc>
        <w:tc>
          <w:tcPr>
            <w:tcW w:w="141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Стоимость с НДС, бел. руб.</w:t>
            </w:r>
          </w:p>
        </w:tc>
        <w:tc>
          <w:tcPr>
            <w:tcW w:w="316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2" w:type="dxa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2467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83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74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88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62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58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7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56" w:hRule="atLeast"/>
        </w:trPr>
        <w:tc>
          <w:tcPr>
            <w:tcW w:w="2467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83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74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88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62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58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7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356" w:hRule="atLeast"/>
        </w:trPr>
        <w:tc>
          <w:tcPr>
            <w:tcW w:w="24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Всего:</w:t>
            </w:r>
          </w:p>
        </w:tc>
        <w:tc>
          <w:tcPr>
            <w:tcW w:w="6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56" w:type="dxa"/>
            <w:gridSpan w:val="7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41" w:hRule="atLeast"/>
        </w:trPr>
        <w:tc>
          <w:tcPr>
            <w:tcW w:w="24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8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37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36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56" w:type="dxa"/>
            <w:gridSpan w:val="7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2467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Главный энергетик</w:t>
            </w:r>
          </w:p>
        </w:tc>
        <w:tc>
          <w:tcPr>
            <w:tcW w:w="68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499" w:type="dxa"/>
            <w:gridSpan w:val="5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56" w:type="dxa"/>
            <w:gridSpan w:val="7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24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8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499" w:type="dxa"/>
            <w:gridSpan w:val="5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(подпись, инициалы, фамилия)</w:t>
            </w:r>
          </w:p>
        </w:tc>
        <w:tc>
          <w:tcPr>
            <w:tcW w:w="556" w:type="dxa"/>
            <w:gridSpan w:val="7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176" w:hRule="atLeast"/>
        </w:trPr>
        <w:tc>
          <w:tcPr>
            <w:tcW w:w="24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8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374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36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05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4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56" w:type="dxa"/>
            <w:gridSpan w:val="7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24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Исполнитель</w:t>
            </w:r>
          </w:p>
        </w:tc>
        <w:tc>
          <w:tcPr>
            <w:tcW w:w="68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499" w:type="dxa"/>
            <w:gridSpan w:val="5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56" w:type="dxa"/>
            <w:gridSpan w:val="7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31" w:hRule="atLeast"/>
        </w:trPr>
        <w:tc>
          <w:tcPr>
            <w:tcW w:w="246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8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499" w:type="dxa"/>
            <w:gridSpan w:val="5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фамилия, дата)</w:t>
            </w:r>
          </w:p>
        </w:tc>
        <w:tc>
          <w:tcPr>
            <w:tcW w:w="556" w:type="dxa"/>
            <w:gridSpan w:val="7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6838" w:h="11906" w:orient="landscape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 Cyr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Arial Cyr" w:hAnsi="Arial Cyr" w:eastAsia="Arial Cyr" w:cs="Arial Cyr"/>
      <w:color w:val="auto"/>
      <w:sz w:val="20"/>
      <w:szCs w:val="20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Arial Cyr" w:hAnsi="Arial Cyr" w:eastAsia="Arial Cyr" w:cs="Arial Cyr"/>
      <w:sz w:val="20"/>
      <w:szCs w:val="2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Arial Cyr" w:hAnsi="Arial Cyr" w:eastAsia="Arial Cyr" w:cs="Arial Cyr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Arial Cyr" w:hAnsi="Arial Cyr" w:eastAsia="Arial Cyr" w:cs="Arial Cyr"/>
      <w:b/>
      <w:bCs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2018-02-05T09:40:22Z</dcterms:created>
  <dc:creator>Хомчук Мария Александровна</dc:creator>
  <dc:description/>
  <dc:language>en-US</dc:language>
  <cp:lastModifiedBy>Каленик Ирина Владимировна</cp:lastModifiedBy>
  <dcterms:modified xsi:type="dcterms:W3CDTF">2026-01-08T14:21:56Z</dcterms:modified>
  <cp:revision>0</cp:revision>
  <dc:subject/>
  <dc:title/>
</cp:coreProperties>
</file>