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335E" w14:textId="77777777" w:rsidR="00746893" w:rsidRDefault="00746893" w:rsidP="00746893">
      <w:pPr>
        <w:jc w:val="center"/>
        <w:rPr>
          <w:rFonts w:ascii="黑体" w:eastAsia="黑体" w:hAnsi="黑体" w:cs="Times New Roman" w:hint="eastAsia"/>
          <w:sz w:val="30"/>
          <w:szCs w:val="30"/>
        </w:rPr>
      </w:pPr>
      <w:r w:rsidRPr="00F906AD">
        <w:rPr>
          <w:rFonts w:ascii="黑体" w:eastAsia="黑体" w:hAnsi="黑体" w:cs="Times New Roman" w:hint="eastAsia"/>
          <w:sz w:val="30"/>
          <w:szCs w:val="30"/>
        </w:rPr>
        <w:t>BMP 图 像 读 写</w:t>
      </w:r>
      <w:r>
        <w:rPr>
          <w:rFonts w:ascii="黑体" w:eastAsia="黑体" w:hAnsi="黑体" w:cs="Times New Roman" w:hint="eastAsia"/>
          <w:sz w:val="30"/>
          <w:szCs w:val="30"/>
        </w:rPr>
        <w:t xml:space="preserve"> </w:t>
      </w:r>
      <w:r w:rsidRPr="00F906AD">
        <w:rPr>
          <w:rFonts w:ascii="黑体" w:eastAsia="黑体" w:hAnsi="黑体" w:cs="Times New Roman" w:hint="eastAsia"/>
          <w:sz w:val="30"/>
          <w:szCs w:val="30"/>
        </w:rPr>
        <w:t>实 验 报 告</w:t>
      </w:r>
    </w:p>
    <w:p w14:paraId="3B62CBBB" w14:textId="77777777" w:rsidR="00E26814" w:rsidRDefault="00E26814" w:rsidP="00746893">
      <w:pPr>
        <w:jc w:val="center"/>
        <w:rPr>
          <w:rFonts w:ascii="黑体" w:eastAsia="黑体" w:hAnsi="黑体" w:cs="Times New Roman"/>
          <w:sz w:val="30"/>
          <w:szCs w:val="30"/>
        </w:rPr>
      </w:pPr>
    </w:p>
    <w:p w14:paraId="2D0BB624" w14:textId="5A7D82DD" w:rsidR="00C851D6" w:rsidRDefault="00C851D6" w:rsidP="00C851D6">
      <w:pPr>
        <w:pStyle w:val="a"/>
        <w:spacing w:before="468" w:after="312"/>
      </w:pPr>
      <w:r>
        <w:rPr>
          <w:rFonts w:hint="eastAsia"/>
        </w:rPr>
        <w:t>摘要</w:t>
      </w:r>
    </w:p>
    <w:p w14:paraId="7F30897B" w14:textId="1F41BE80" w:rsidR="00C851D6" w:rsidRPr="00C851D6" w:rsidRDefault="00C851D6" w:rsidP="00C851D6">
      <w:pPr>
        <w:pStyle w:val="af9"/>
        <w:rPr>
          <w:rFonts w:hint="eastAsia"/>
        </w:rPr>
      </w:pPr>
      <w:r w:rsidRPr="00C851D6">
        <w:rPr>
          <w:rFonts w:hint="eastAsia"/>
        </w:rPr>
        <w:t>本实验基于</w:t>
      </w:r>
      <w:r w:rsidRPr="00C851D6">
        <w:rPr>
          <w:rFonts w:hint="eastAsia"/>
        </w:rPr>
        <w:t xml:space="preserve"> C++11/14 </w:t>
      </w:r>
      <w:r w:rsidRPr="00C851D6">
        <w:rPr>
          <w:rFonts w:hint="eastAsia"/>
        </w:rPr>
        <w:t>与底层文件接口实现了</w:t>
      </w:r>
      <w:r w:rsidRPr="00C851D6">
        <w:rPr>
          <w:rFonts w:hint="eastAsia"/>
        </w:rPr>
        <w:t xml:space="preserve"> BMP </w:t>
      </w:r>
      <w:r w:rsidRPr="00C851D6">
        <w:rPr>
          <w:rFonts w:hint="eastAsia"/>
        </w:rPr>
        <w:t>图像的读取、处理与写出，重点完成了无压缩</w:t>
      </w:r>
      <w:r w:rsidRPr="00C851D6">
        <w:rPr>
          <w:rFonts w:hint="eastAsia"/>
        </w:rPr>
        <w:t xml:space="preserve"> 24 </w:t>
      </w:r>
      <w:r w:rsidRPr="00C851D6">
        <w:rPr>
          <w:rFonts w:hint="eastAsia"/>
        </w:rPr>
        <w:t>位和</w:t>
      </w:r>
      <w:r w:rsidRPr="00C851D6">
        <w:rPr>
          <w:rFonts w:hint="eastAsia"/>
        </w:rPr>
        <w:t xml:space="preserve"> 32 </w:t>
      </w:r>
      <w:r w:rsidRPr="00C851D6">
        <w:rPr>
          <w:rFonts w:hint="eastAsia"/>
        </w:rPr>
        <w:t>位</w:t>
      </w:r>
      <w:r w:rsidRPr="00C851D6">
        <w:rPr>
          <w:rFonts w:hint="eastAsia"/>
        </w:rPr>
        <w:t xml:space="preserve"> BMP </w:t>
      </w:r>
      <w:r w:rsidRPr="00C851D6">
        <w:rPr>
          <w:rFonts w:hint="eastAsia"/>
        </w:rPr>
        <w:t>的解析，并实现反色与灰度化两类基础处理。实现过程中围绕</w:t>
      </w:r>
      <w:r w:rsidRPr="00C851D6">
        <w:rPr>
          <w:rFonts w:hint="eastAsia"/>
        </w:rPr>
        <w:t xml:space="preserve"> BMP </w:t>
      </w:r>
      <w:r w:rsidRPr="00C851D6">
        <w:rPr>
          <w:rFonts w:hint="eastAsia"/>
        </w:rPr>
        <w:t>文件头、信息头、像素偏移、行对齐与存储方向等关键机制进行了逐项校验，同时加入了命令行模式、交互模式、异常处理与处理耗时统计。实验结果表明，程序能够稳定完成输入解析和结果输出，输出图像在常见看图工具中显示正常，处理流程具备较好的可复现性与可扩展性。</w:t>
      </w:r>
    </w:p>
    <w:p w14:paraId="00CF0AAA" w14:textId="60B0C087" w:rsidR="00C851D6" w:rsidRDefault="00C851D6" w:rsidP="00C851D6">
      <w:pPr>
        <w:pStyle w:val="a"/>
        <w:spacing w:before="468" w:after="312"/>
      </w:pPr>
      <w:r>
        <w:rPr>
          <w:rFonts w:hint="eastAsia"/>
        </w:rPr>
        <w:t>引言</w:t>
      </w:r>
    </w:p>
    <w:p w14:paraId="078CD970" w14:textId="62295FD8" w:rsidR="00C851D6" w:rsidRPr="00C851D6" w:rsidRDefault="00C851D6" w:rsidP="00C851D6">
      <w:pPr>
        <w:pStyle w:val="af9"/>
        <w:rPr>
          <w:rFonts w:hint="eastAsia"/>
        </w:rPr>
      </w:pPr>
      <w:r w:rsidRPr="00C851D6">
        <w:rPr>
          <w:rFonts w:hint="eastAsia"/>
        </w:rPr>
        <w:t xml:space="preserve">BMP </w:t>
      </w:r>
      <w:r w:rsidRPr="00C851D6">
        <w:rPr>
          <w:rFonts w:hint="eastAsia"/>
        </w:rPr>
        <w:t>是结构透明、字段清晰的位图格式，适合用于数字图像处理课程中“格式原理到工程实现”的教学场景。相比直接调用高层图像库，底层二进制实现更能体现图像文件组织方式与像素存储规则对结果的直接影响。本实验以</w:t>
      </w:r>
      <w:r w:rsidRPr="00C851D6">
        <w:rPr>
          <w:rFonts w:hint="eastAsia"/>
        </w:rPr>
        <w:t xml:space="preserve"> BMP </w:t>
      </w:r>
      <w:r w:rsidRPr="00C851D6">
        <w:rPr>
          <w:rFonts w:hint="eastAsia"/>
        </w:rPr>
        <w:t>为对象，一方面验证课堂中的文件结构与存储理论，另一方面训练对异常输入、边界条件和工程可维护性的处理能力，从而为后续图像增强、滤波和格式转换实验打下基础。</w:t>
      </w:r>
    </w:p>
    <w:p w14:paraId="710411FB" w14:textId="5A73DC49" w:rsidR="00985496" w:rsidRDefault="007778A8" w:rsidP="008D28AC">
      <w:pPr>
        <w:pStyle w:val="a"/>
        <w:spacing w:before="468" w:after="312"/>
      </w:pPr>
      <w:r>
        <w:rPr>
          <w:rFonts w:hint="eastAsia"/>
        </w:rPr>
        <w:t>实验内容</w:t>
      </w:r>
    </w:p>
    <w:p w14:paraId="1C1B4498" w14:textId="425497F4" w:rsidR="00AD1D67" w:rsidRDefault="00AD1D67" w:rsidP="00AD1D67">
      <w:pPr>
        <w:pStyle w:val="a0"/>
      </w:pPr>
      <w:r>
        <w:rPr>
          <w:rFonts w:hint="eastAsia"/>
        </w:rPr>
        <w:lastRenderedPageBreak/>
        <w:t>实验内容和范围</w:t>
      </w:r>
    </w:p>
    <w:p w14:paraId="79E9748C" w14:textId="5B0EFE0B" w:rsidR="00AD1D67" w:rsidRPr="00AD1D67" w:rsidRDefault="00AD1D67" w:rsidP="00AD1D67">
      <w:pPr>
        <w:pStyle w:val="af9"/>
      </w:pPr>
      <w:r w:rsidRPr="00AD1D67">
        <w:rPr>
          <w:rFonts w:hint="eastAsia"/>
        </w:rPr>
        <w:t>本实验的目标是独立完成</w:t>
      </w:r>
      <w:r w:rsidRPr="00AD1D67">
        <w:rPr>
          <w:rFonts w:hint="eastAsia"/>
        </w:rPr>
        <w:t xml:space="preserve"> BMP </w:t>
      </w:r>
      <w:r w:rsidRPr="00AD1D67">
        <w:rPr>
          <w:rFonts w:hint="eastAsia"/>
        </w:rPr>
        <w:t>图像的底层读写，并在此基础上实现反色与灰度化处理。为了保证分析深度，程序不依赖</w:t>
      </w:r>
      <w:r w:rsidRPr="00AD1D67">
        <w:rPr>
          <w:rFonts w:hint="eastAsia"/>
        </w:rPr>
        <w:t xml:space="preserve"> OpenCV</w:t>
      </w:r>
      <w:r w:rsidRPr="00AD1D67">
        <w:rPr>
          <w:rFonts w:hint="eastAsia"/>
        </w:rPr>
        <w:t>、</w:t>
      </w:r>
      <w:r w:rsidRPr="00AD1D67">
        <w:rPr>
          <w:rFonts w:hint="eastAsia"/>
        </w:rPr>
        <w:t xml:space="preserve">Qt </w:t>
      </w:r>
      <w:r w:rsidRPr="00AD1D67">
        <w:rPr>
          <w:rFonts w:hint="eastAsia"/>
        </w:rPr>
        <w:t>等高层接口，而是直接使用</w:t>
      </w:r>
      <w:r w:rsidRPr="00AD1D67">
        <w:rPr>
          <w:rFonts w:hint="eastAsia"/>
        </w:rPr>
        <w:t xml:space="preserve"> </w:t>
      </w:r>
      <w:proofErr w:type="spellStart"/>
      <w:r w:rsidRPr="00AD1D67">
        <w:rPr>
          <w:rFonts w:hint="eastAsia"/>
        </w:rPr>
        <w:t>fopen</w:t>
      </w:r>
      <w:proofErr w:type="spellEnd"/>
      <w:r w:rsidRPr="00AD1D67">
        <w:rPr>
          <w:rFonts w:hint="eastAsia"/>
        </w:rPr>
        <w:t>、</w:t>
      </w:r>
      <w:proofErr w:type="spellStart"/>
      <w:r w:rsidRPr="00AD1D67">
        <w:rPr>
          <w:rFonts w:hint="eastAsia"/>
        </w:rPr>
        <w:t>fread</w:t>
      </w:r>
      <w:proofErr w:type="spellEnd"/>
      <w:r w:rsidRPr="00AD1D67">
        <w:rPr>
          <w:rFonts w:hint="eastAsia"/>
        </w:rPr>
        <w:t>、</w:t>
      </w:r>
      <w:proofErr w:type="spellStart"/>
      <w:r w:rsidRPr="00AD1D67">
        <w:rPr>
          <w:rFonts w:hint="eastAsia"/>
        </w:rPr>
        <w:t>fwrite</w:t>
      </w:r>
      <w:proofErr w:type="spellEnd"/>
      <w:r w:rsidRPr="00AD1D67">
        <w:rPr>
          <w:rFonts w:hint="eastAsia"/>
        </w:rPr>
        <w:t>、</w:t>
      </w:r>
      <w:proofErr w:type="spellStart"/>
      <w:r w:rsidRPr="00AD1D67">
        <w:rPr>
          <w:rFonts w:hint="eastAsia"/>
        </w:rPr>
        <w:t>fseek</w:t>
      </w:r>
      <w:proofErr w:type="spellEnd"/>
      <w:r w:rsidRPr="00AD1D67">
        <w:rPr>
          <w:rFonts w:hint="eastAsia"/>
        </w:rPr>
        <w:t xml:space="preserve"> </w:t>
      </w:r>
      <w:r w:rsidRPr="00AD1D67">
        <w:rPr>
          <w:rFonts w:hint="eastAsia"/>
        </w:rPr>
        <w:t>等</w:t>
      </w:r>
      <w:r w:rsidRPr="00AD1D67">
        <w:rPr>
          <w:rFonts w:hint="eastAsia"/>
        </w:rPr>
        <w:t xml:space="preserve"> API </w:t>
      </w:r>
      <w:r w:rsidRPr="00AD1D67">
        <w:rPr>
          <w:rFonts w:hint="eastAsia"/>
        </w:rPr>
        <w:t>操作二进制文件。实验处理范围明确限定为无压缩</w:t>
      </w:r>
      <w:r w:rsidRPr="00AD1D67">
        <w:rPr>
          <w:rFonts w:hint="eastAsia"/>
        </w:rPr>
        <w:t xml:space="preserve"> BMP</w:t>
      </w:r>
      <w:r w:rsidRPr="00AD1D67">
        <w:rPr>
          <w:rFonts w:hint="eastAsia"/>
        </w:rPr>
        <w:t>，其中输入支持</w:t>
      </w:r>
      <w:r w:rsidRPr="00AD1D67">
        <w:rPr>
          <w:rFonts w:hint="eastAsia"/>
        </w:rPr>
        <w:t xml:space="preserve"> 24 </w:t>
      </w:r>
      <w:r w:rsidRPr="00AD1D67">
        <w:rPr>
          <w:rFonts w:hint="eastAsia"/>
        </w:rPr>
        <w:t>位和</w:t>
      </w:r>
      <w:r w:rsidRPr="00AD1D67">
        <w:rPr>
          <w:rFonts w:hint="eastAsia"/>
        </w:rPr>
        <w:t xml:space="preserve"> 32 </w:t>
      </w:r>
      <w:r w:rsidRPr="00AD1D67">
        <w:rPr>
          <w:rFonts w:hint="eastAsia"/>
        </w:rPr>
        <w:t>位两种常见位深，输出统一为</w:t>
      </w:r>
      <w:r w:rsidRPr="00AD1D67">
        <w:rPr>
          <w:rFonts w:hint="eastAsia"/>
        </w:rPr>
        <w:t xml:space="preserve"> 24 </w:t>
      </w:r>
      <w:r w:rsidRPr="00AD1D67">
        <w:rPr>
          <w:rFonts w:hint="eastAsia"/>
        </w:rPr>
        <w:t>位</w:t>
      </w:r>
      <w:r w:rsidRPr="00AD1D67">
        <w:rPr>
          <w:rFonts w:hint="eastAsia"/>
        </w:rPr>
        <w:t xml:space="preserve"> BMP</w:t>
      </w:r>
      <w:r w:rsidRPr="00AD1D67">
        <w:rPr>
          <w:rFonts w:hint="eastAsia"/>
        </w:rPr>
        <w:t>，以兼顾课程演示和查看器兼容性。除功能正确性外，实验还强调异常输入处理和可复现实验流程，确保结果不仅“可实现”，而且“可验证”。</w:t>
      </w:r>
    </w:p>
    <w:p w14:paraId="034F8A60" w14:textId="4BBED8D8" w:rsidR="00AD1D67" w:rsidRDefault="00AD1D67" w:rsidP="00AD1D67">
      <w:pPr>
        <w:pStyle w:val="a0"/>
      </w:pPr>
      <w:r>
        <w:rPr>
          <w:rFonts w:hint="eastAsia"/>
        </w:rPr>
        <w:t>方法对比和选择依据</w:t>
      </w:r>
    </w:p>
    <w:p w14:paraId="1514EB8D" w14:textId="1D79EF1A" w:rsidR="007C1336" w:rsidRDefault="005765C6" w:rsidP="007C1336">
      <w:pPr>
        <w:pStyle w:val="af9"/>
      </w:pPr>
      <w:r w:rsidRPr="005765C6">
        <w:rPr>
          <w:rFonts w:hint="eastAsia"/>
        </w:rPr>
        <w:t>高层库方法的优点是开发效率高，能够快速完成图像读写与算法验证，但它会隐藏文件头解析、行对齐和像素布局等关键细节，不利于深入理解底层机制。底层二进制方法实现复杂度更高，需要处理结构体对齐、偏移寻址、位深差异与异常分支，但其优势是可控性强、解释性好，能够直接观察每个字段对输出结果的影响。考虑本课程对原理掌握的要求，本实验选择底层实现路线，并通过模块化设计降低复杂度。</w:t>
      </w:r>
    </w:p>
    <w:p w14:paraId="79808491" w14:textId="1A814460" w:rsidR="00D439C2" w:rsidRDefault="00D439C2" w:rsidP="00D439C2">
      <w:pPr>
        <w:pStyle w:val="a"/>
        <w:spacing w:before="468" w:after="312"/>
      </w:pPr>
      <w:r>
        <w:rPr>
          <w:rFonts w:hint="eastAsia"/>
        </w:rPr>
        <w:t>实现方法</w:t>
      </w:r>
    </w:p>
    <w:p w14:paraId="76C9B729" w14:textId="7851B91C" w:rsidR="00D439C2" w:rsidRDefault="00D439C2" w:rsidP="00D439C2">
      <w:pPr>
        <w:pStyle w:val="a0"/>
      </w:pPr>
      <w:r>
        <w:rPr>
          <w:rFonts w:hint="eastAsia"/>
        </w:rPr>
        <w:t>模块和接口设计</w:t>
      </w:r>
    </w:p>
    <w:p w14:paraId="27646FCD" w14:textId="7D0B9EE0" w:rsidR="00E46D61" w:rsidRDefault="00E46D61" w:rsidP="00E46D61">
      <w:pPr>
        <w:pStyle w:val="af9"/>
      </w:pPr>
      <w:r w:rsidRPr="00E46D61">
        <w:rPr>
          <w:rFonts w:hint="eastAsia"/>
        </w:rPr>
        <w:t>程序按“结构体定义、图像读取、图像处理、图像写入、统计输出”组织。读取部分由</w:t>
      </w:r>
      <w:r w:rsidRPr="00E46D61">
        <w:rPr>
          <w:rFonts w:hint="eastAsia"/>
        </w:rPr>
        <w:t xml:space="preserve"> </w:t>
      </w:r>
      <w:proofErr w:type="spellStart"/>
      <w:r w:rsidRPr="00E46D61">
        <w:rPr>
          <w:rFonts w:hint="eastAsia"/>
        </w:rPr>
        <w:t>readBmp</w:t>
      </w:r>
      <w:proofErr w:type="spellEnd"/>
      <w:r w:rsidRPr="00E46D61">
        <w:rPr>
          <w:rFonts w:hint="eastAsia"/>
        </w:rPr>
        <w:t xml:space="preserve"> </w:t>
      </w:r>
      <w:r w:rsidRPr="00E46D61">
        <w:rPr>
          <w:rFonts w:hint="eastAsia"/>
        </w:rPr>
        <w:t>完成，先解析</w:t>
      </w:r>
      <w:r w:rsidRPr="00E46D61">
        <w:rPr>
          <w:rFonts w:hint="eastAsia"/>
        </w:rPr>
        <w:t xml:space="preserve"> BITMAPFILEHEADER </w:t>
      </w:r>
      <w:r w:rsidRPr="00E46D61">
        <w:rPr>
          <w:rFonts w:hint="eastAsia"/>
        </w:rPr>
        <w:t>与</w:t>
      </w:r>
      <w:r w:rsidRPr="00E46D61">
        <w:rPr>
          <w:rFonts w:hint="eastAsia"/>
        </w:rPr>
        <w:t xml:space="preserve"> BITMAPINFOHEADER</w:t>
      </w:r>
      <w:r w:rsidRPr="00E46D61">
        <w:rPr>
          <w:rFonts w:hint="eastAsia"/>
        </w:rPr>
        <w:t>，再校验</w:t>
      </w:r>
      <w:r w:rsidRPr="00E46D61">
        <w:rPr>
          <w:rFonts w:hint="eastAsia"/>
        </w:rPr>
        <w:t xml:space="preserve"> </w:t>
      </w:r>
      <w:proofErr w:type="spellStart"/>
      <w:r w:rsidRPr="00E46D61">
        <w:rPr>
          <w:rFonts w:hint="eastAsia"/>
        </w:rPr>
        <w:t>bfType</w:t>
      </w:r>
      <w:proofErr w:type="spellEnd"/>
      <w:r w:rsidRPr="00E46D61">
        <w:rPr>
          <w:rFonts w:hint="eastAsia"/>
        </w:rPr>
        <w:t>、</w:t>
      </w:r>
      <w:proofErr w:type="spellStart"/>
      <w:r w:rsidRPr="00E46D61">
        <w:rPr>
          <w:rFonts w:hint="eastAsia"/>
        </w:rPr>
        <w:t>biSize</w:t>
      </w:r>
      <w:proofErr w:type="spellEnd"/>
      <w:r w:rsidRPr="00E46D61">
        <w:rPr>
          <w:rFonts w:hint="eastAsia"/>
        </w:rPr>
        <w:t>、</w:t>
      </w:r>
      <w:proofErr w:type="spellStart"/>
      <w:r w:rsidRPr="00E46D61">
        <w:rPr>
          <w:rFonts w:hint="eastAsia"/>
        </w:rPr>
        <w:t>biPlanes</w:t>
      </w:r>
      <w:proofErr w:type="spellEnd"/>
      <w:r w:rsidRPr="00E46D61">
        <w:rPr>
          <w:rFonts w:hint="eastAsia"/>
        </w:rPr>
        <w:t>、</w:t>
      </w:r>
      <w:proofErr w:type="spellStart"/>
      <w:r w:rsidRPr="00E46D61">
        <w:rPr>
          <w:rFonts w:hint="eastAsia"/>
        </w:rPr>
        <w:t>biCompression</w:t>
      </w:r>
      <w:proofErr w:type="spellEnd"/>
      <w:r w:rsidRPr="00E46D61">
        <w:rPr>
          <w:rFonts w:hint="eastAsia"/>
        </w:rPr>
        <w:t xml:space="preserve"> </w:t>
      </w:r>
      <w:r w:rsidRPr="00E46D61">
        <w:rPr>
          <w:rFonts w:hint="eastAsia"/>
        </w:rPr>
        <w:t>和</w:t>
      </w:r>
      <w:r w:rsidRPr="00E46D61">
        <w:rPr>
          <w:rFonts w:hint="eastAsia"/>
        </w:rPr>
        <w:t xml:space="preserve"> </w:t>
      </w:r>
      <w:proofErr w:type="spellStart"/>
      <w:r w:rsidRPr="00E46D61">
        <w:rPr>
          <w:rFonts w:hint="eastAsia"/>
        </w:rPr>
        <w:t>bfOffBits</w:t>
      </w:r>
      <w:proofErr w:type="spellEnd"/>
      <w:r w:rsidRPr="00E46D61">
        <w:rPr>
          <w:rFonts w:hint="eastAsia"/>
        </w:rPr>
        <w:t xml:space="preserve"> </w:t>
      </w:r>
      <w:r w:rsidRPr="00E46D61">
        <w:rPr>
          <w:rFonts w:hint="eastAsia"/>
        </w:rPr>
        <w:t>等字段，最后按行读取像素数据并转换到统一内存结构</w:t>
      </w:r>
      <w:r w:rsidRPr="00E46D61">
        <w:rPr>
          <w:rFonts w:hint="eastAsia"/>
        </w:rPr>
        <w:t xml:space="preserve"> BmpImage</w:t>
      </w:r>
      <w:r w:rsidRPr="00E46D61">
        <w:rPr>
          <w:rFonts w:hint="eastAsia"/>
        </w:rPr>
        <w:t>。</w:t>
      </w:r>
      <w:r w:rsidRPr="00E46D61">
        <w:rPr>
          <w:rFonts w:hint="eastAsia"/>
        </w:rPr>
        <w:lastRenderedPageBreak/>
        <w:t>处理部分由</w:t>
      </w:r>
      <w:r w:rsidRPr="00E46D61">
        <w:rPr>
          <w:rFonts w:hint="eastAsia"/>
        </w:rPr>
        <w:t xml:space="preserve"> </w:t>
      </w:r>
      <w:proofErr w:type="spellStart"/>
      <w:r w:rsidRPr="00E46D61">
        <w:rPr>
          <w:rFonts w:hint="eastAsia"/>
        </w:rPr>
        <w:t>invertColor</w:t>
      </w:r>
      <w:proofErr w:type="spellEnd"/>
      <w:r w:rsidRPr="00E46D61">
        <w:rPr>
          <w:rFonts w:hint="eastAsia"/>
        </w:rPr>
        <w:t xml:space="preserve"> </w:t>
      </w:r>
      <w:r w:rsidRPr="00E46D61">
        <w:rPr>
          <w:rFonts w:hint="eastAsia"/>
        </w:rPr>
        <w:t>和</w:t>
      </w:r>
      <w:r w:rsidRPr="00E46D61">
        <w:rPr>
          <w:rFonts w:hint="eastAsia"/>
        </w:rPr>
        <w:t xml:space="preserve"> </w:t>
      </w:r>
      <w:proofErr w:type="spellStart"/>
      <w:r w:rsidRPr="00E46D61">
        <w:rPr>
          <w:rFonts w:hint="eastAsia"/>
        </w:rPr>
        <w:t>toGray</w:t>
      </w:r>
      <w:proofErr w:type="spellEnd"/>
      <w:r w:rsidRPr="00E46D61">
        <w:rPr>
          <w:rFonts w:hint="eastAsia"/>
        </w:rPr>
        <w:t xml:space="preserve"> </w:t>
      </w:r>
      <w:r w:rsidRPr="00E46D61">
        <w:rPr>
          <w:rFonts w:hint="eastAsia"/>
        </w:rPr>
        <w:t>完成，分别执行反色和加权灰度公式。写入部分由</w:t>
      </w:r>
      <w:r w:rsidRPr="00E46D61">
        <w:rPr>
          <w:rFonts w:hint="eastAsia"/>
        </w:rPr>
        <w:t xml:space="preserve"> writeBmp24 </w:t>
      </w:r>
      <w:r w:rsidRPr="00E46D61">
        <w:rPr>
          <w:rFonts w:hint="eastAsia"/>
        </w:rPr>
        <w:t>完成，负责重建</w:t>
      </w:r>
      <w:r w:rsidRPr="00E46D61">
        <w:rPr>
          <w:rFonts w:hint="eastAsia"/>
        </w:rPr>
        <w:t xml:space="preserve"> BMP </w:t>
      </w:r>
      <w:r w:rsidRPr="00E46D61">
        <w:rPr>
          <w:rFonts w:hint="eastAsia"/>
        </w:rPr>
        <w:t>头信息并按</w:t>
      </w:r>
      <w:r w:rsidRPr="00E46D61">
        <w:rPr>
          <w:rFonts w:hint="eastAsia"/>
        </w:rPr>
        <w:t xml:space="preserve"> 4 </w:t>
      </w:r>
      <w:r w:rsidRPr="00E46D61">
        <w:rPr>
          <w:rFonts w:hint="eastAsia"/>
        </w:rPr>
        <w:t>字节对齐写回像素行。统计部分由</w:t>
      </w:r>
      <w:r w:rsidRPr="00E46D61">
        <w:rPr>
          <w:rFonts w:hint="eastAsia"/>
        </w:rPr>
        <w:t xml:space="preserve"> </w:t>
      </w:r>
      <w:proofErr w:type="spellStart"/>
      <w:r w:rsidRPr="00E46D61">
        <w:rPr>
          <w:rFonts w:hint="eastAsia"/>
        </w:rPr>
        <w:t>calcGrayStats</w:t>
      </w:r>
      <w:proofErr w:type="spellEnd"/>
      <w:r w:rsidRPr="00E46D61">
        <w:rPr>
          <w:rFonts w:hint="eastAsia"/>
        </w:rPr>
        <w:t xml:space="preserve"> </w:t>
      </w:r>
      <w:r w:rsidRPr="00E46D61">
        <w:rPr>
          <w:rFonts w:hint="eastAsia"/>
        </w:rPr>
        <w:t>完成，输出最小灰度、最大灰度、均值和标准差，用于支持结果量化分析。</w:t>
      </w:r>
    </w:p>
    <w:p w14:paraId="51A2516F" w14:textId="77777777" w:rsidR="009C5252" w:rsidRPr="009C5252" w:rsidRDefault="009C5252" w:rsidP="009C5252">
      <w:pPr>
        <w:pStyle w:val="a0"/>
        <w:rPr>
          <w:rFonts w:hint="eastAsia"/>
        </w:rPr>
      </w:pPr>
      <w:r>
        <w:rPr>
          <w:rFonts w:hint="eastAsia"/>
        </w:rPr>
        <w:t>文件头和信息头关键字段细化说明</w:t>
      </w:r>
    </w:p>
    <w:p w14:paraId="33A4BAE2" w14:textId="11BA47BB" w:rsidR="009C5252" w:rsidRDefault="009C5252" w:rsidP="00E46D61">
      <w:pPr>
        <w:pStyle w:val="af9"/>
      </w:pPr>
      <w:r w:rsidRPr="009C5252">
        <w:rPr>
          <w:rFonts w:hint="eastAsia"/>
        </w:rPr>
        <w:t xml:space="preserve">BMP </w:t>
      </w:r>
      <w:r w:rsidRPr="009C5252">
        <w:rPr>
          <w:rFonts w:hint="eastAsia"/>
        </w:rPr>
        <w:t>文件头（</w:t>
      </w:r>
      <w:r w:rsidRPr="009C5252">
        <w:rPr>
          <w:rFonts w:hint="eastAsia"/>
        </w:rPr>
        <w:t>BITMAPFILEHEADER</w:t>
      </w:r>
      <w:r w:rsidRPr="009C5252">
        <w:rPr>
          <w:rFonts w:hint="eastAsia"/>
        </w:rPr>
        <w:t>）中，</w:t>
      </w:r>
      <w:r w:rsidRPr="009C5252">
        <w:rPr>
          <w:rFonts w:hint="eastAsia"/>
        </w:rPr>
        <w:t>`</w:t>
      </w:r>
      <w:proofErr w:type="spellStart"/>
      <w:r w:rsidRPr="009C5252">
        <w:rPr>
          <w:rFonts w:hint="eastAsia"/>
        </w:rPr>
        <w:t>bfType</w:t>
      </w:r>
      <w:proofErr w:type="spellEnd"/>
      <w:r w:rsidRPr="009C5252">
        <w:rPr>
          <w:rFonts w:hint="eastAsia"/>
        </w:rPr>
        <w:t xml:space="preserve">` </w:t>
      </w:r>
      <w:r w:rsidRPr="009C5252">
        <w:rPr>
          <w:rFonts w:hint="eastAsia"/>
        </w:rPr>
        <w:t>用于标识文件类型，必须为</w:t>
      </w:r>
      <w:r w:rsidRPr="009C5252">
        <w:rPr>
          <w:rFonts w:hint="eastAsia"/>
        </w:rPr>
        <w:t xml:space="preserve"> 0x4D42</w:t>
      </w:r>
      <w:r w:rsidRPr="009C5252">
        <w:rPr>
          <w:rFonts w:hint="eastAsia"/>
        </w:rPr>
        <w:t>；</w:t>
      </w:r>
      <w:r w:rsidRPr="009C5252">
        <w:rPr>
          <w:rFonts w:hint="eastAsia"/>
        </w:rPr>
        <w:t>`</w:t>
      </w:r>
      <w:proofErr w:type="spellStart"/>
      <w:r w:rsidRPr="009C5252">
        <w:rPr>
          <w:rFonts w:hint="eastAsia"/>
        </w:rPr>
        <w:t>bfOffBits</w:t>
      </w:r>
      <w:proofErr w:type="spellEnd"/>
      <w:r w:rsidRPr="009C5252">
        <w:rPr>
          <w:rFonts w:hint="eastAsia"/>
        </w:rPr>
        <w:t xml:space="preserve">` </w:t>
      </w:r>
      <w:r w:rsidRPr="009C5252">
        <w:rPr>
          <w:rFonts w:hint="eastAsia"/>
        </w:rPr>
        <w:t>指示像素数据起始偏移，是读取像素区前必须校验的关键字段。信息头（</w:t>
      </w:r>
      <w:r w:rsidRPr="009C5252">
        <w:rPr>
          <w:rFonts w:hint="eastAsia"/>
        </w:rPr>
        <w:t>BITMAPINFOHEADER</w:t>
      </w:r>
      <w:r w:rsidRPr="009C5252">
        <w:rPr>
          <w:rFonts w:hint="eastAsia"/>
        </w:rPr>
        <w:t>）中，</w:t>
      </w:r>
      <w:r w:rsidRPr="009C5252">
        <w:rPr>
          <w:rFonts w:hint="eastAsia"/>
        </w:rPr>
        <w:t>`</w:t>
      </w:r>
      <w:proofErr w:type="spellStart"/>
      <w:r w:rsidRPr="009C5252">
        <w:rPr>
          <w:rFonts w:hint="eastAsia"/>
        </w:rPr>
        <w:t>biWidth</w:t>
      </w:r>
      <w:proofErr w:type="spellEnd"/>
      <w:r w:rsidRPr="009C5252">
        <w:rPr>
          <w:rFonts w:hint="eastAsia"/>
        </w:rPr>
        <w:t xml:space="preserve">` </w:t>
      </w:r>
      <w:r w:rsidRPr="009C5252">
        <w:rPr>
          <w:rFonts w:hint="eastAsia"/>
        </w:rPr>
        <w:t>与</w:t>
      </w:r>
      <w:r w:rsidRPr="009C5252">
        <w:rPr>
          <w:rFonts w:hint="eastAsia"/>
        </w:rPr>
        <w:t xml:space="preserve"> `</w:t>
      </w:r>
      <w:proofErr w:type="spellStart"/>
      <w:r w:rsidRPr="009C5252">
        <w:rPr>
          <w:rFonts w:hint="eastAsia"/>
        </w:rPr>
        <w:t>biHeight</w:t>
      </w:r>
      <w:proofErr w:type="spellEnd"/>
      <w:r w:rsidRPr="009C5252">
        <w:rPr>
          <w:rFonts w:hint="eastAsia"/>
        </w:rPr>
        <w:t xml:space="preserve">` </w:t>
      </w:r>
      <w:r w:rsidRPr="009C5252">
        <w:rPr>
          <w:rFonts w:hint="eastAsia"/>
        </w:rPr>
        <w:t>表示图像尺寸，</w:t>
      </w:r>
      <w:r w:rsidRPr="009C5252">
        <w:rPr>
          <w:rFonts w:hint="eastAsia"/>
        </w:rPr>
        <w:t>`</w:t>
      </w:r>
      <w:proofErr w:type="spellStart"/>
      <w:r w:rsidRPr="009C5252">
        <w:rPr>
          <w:rFonts w:hint="eastAsia"/>
        </w:rPr>
        <w:t>biBitCount</w:t>
      </w:r>
      <w:proofErr w:type="spellEnd"/>
      <w:r w:rsidRPr="009C5252">
        <w:rPr>
          <w:rFonts w:hint="eastAsia"/>
        </w:rPr>
        <w:t xml:space="preserve">` </w:t>
      </w:r>
      <w:r w:rsidRPr="009C5252">
        <w:rPr>
          <w:rFonts w:hint="eastAsia"/>
        </w:rPr>
        <w:t>决定位深与每像素字节数，</w:t>
      </w:r>
      <w:r w:rsidRPr="009C5252">
        <w:rPr>
          <w:rFonts w:hint="eastAsia"/>
        </w:rPr>
        <w:t>`</w:t>
      </w:r>
      <w:proofErr w:type="spellStart"/>
      <w:r w:rsidRPr="009C5252">
        <w:rPr>
          <w:rFonts w:hint="eastAsia"/>
        </w:rPr>
        <w:t>biCompression</w:t>
      </w:r>
      <w:proofErr w:type="spellEnd"/>
      <w:r w:rsidRPr="009C5252">
        <w:rPr>
          <w:rFonts w:hint="eastAsia"/>
        </w:rPr>
        <w:t xml:space="preserve">` </w:t>
      </w:r>
      <w:r w:rsidRPr="009C5252">
        <w:rPr>
          <w:rFonts w:hint="eastAsia"/>
        </w:rPr>
        <w:t>指示压缩方式，本实验要求为</w:t>
      </w:r>
      <w:r w:rsidRPr="009C5252">
        <w:rPr>
          <w:rFonts w:hint="eastAsia"/>
        </w:rPr>
        <w:t xml:space="preserve"> 0</w:t>
      </w:r>
      <w:r w:rsidRPr="009C5252">
        <w:rPr>
          <w:rFonts w:hint="eastAsia"/>
        </w:rPr>
        <w:t>（</w:t>
      </w:r>
      <w:r w:rsidRPr="009C5252">
        <w:rPr>
          <w:rFonts w:hint="eastAsia"/>
        </w:rPr>
        <w:t>BI_RGB</w:t>
      </w:r>
      <w:r w:rsidRPr="009C5252">
        <w:rPr>
          <w:rFonts w:hint="eastAsia"/>
        </w:rPr>
        <w:t>，无压缩），</w:t>
      </w:r>
      <w:r w:rsidRPr="009C5252">
        <w:rPr>
          <w:rFonts w:hint="eastAsia"/>
        </w:rPr>
        <w:t>`</w:t>
      </w:r>
      <w:proofErr w:type="spellStart"/>
      <w:r w:rsidRPr="009C5252">
        <w:rPr>
          <w:rFonts w:hint="eastAsia"/>
        </w:rPr>
        <w:t>biPlanes`</w:t>
      </w:r>
      <w:proofErr w:type="spellEnd"/>
      <w:r w:rsidRPr="009C5252">
        <w:rPr>
          <w:rFonts w:hint="eastAsia"/>
        </w:rPr>
        <w:t xml:space="preserve"> </w:t>
      </w:r>
      <w:r w:rsidRPr="009C5252">
        <w:rPr>
          <w:rFonts w:hint="eastAsia"/>
        </w:rPr>
        <w:t>必须为</w:t>
      </w:r>
      <w:r w:rsidRPr="009C5252">
        <w:rPr>
          <w:rFonts w:hint="eastAsia"/>
        </w:rPr>
        <w:t xml:space="preserve"> 1</w:t>
      </w:r>
      <w:r w:rsidRPr="009C5252">
        <w:rPr>
          <w:rFonts w:hint="eastAsia"/>
        </w:rPr>
        <w:t>。程序在读取阶段对上述字段进行逐项检查，确保后续像素解析逻辑成立。</w:t>
      </w:r>
    </w:p>
    <w:p w14:paraId="71A0CCD5" w14:textId="7E17A7DD" w:rsidR="00197F44" w:rsidRDefault="00197F44" w:rsidP="00197F44">
      <w:pPr>
        <w:pStyle w:val="a0"/>
      </w:pPr>
      <w:r>
        <w:rPr>
          <w:rFonts w:hint="eastAsia"/>
        </w:rPr>
        <w:t>读写流程系统化描述</w:t>
      </w:r>
    </w:p>
    <w:p w14:paraId="2E171BF9" w14:textId="2026E2F9" w:rsidR="00197F44" w:rsidRPr="00197F44" w:rsidRDefault="00197F44" w:rsidP="00197F44">
      <w:pPr>
        <w:pStyle w:val="af9"/>
        <w:rPr>
          <w:rFonts w:hint="eastAsia"/>
        </w:rPr>
      </w:pPr>
      <w:r w:rsidRPr="00197F44">
        <w:rPr>
          <w:rFonts w:hint="eastAsia"/>
        </w:rPr>
        <w:t>读入流程为：打开文件</w:t>
      </w:r>
      <w:r w:rsidRPr="00197F44">
        <w:rPr>
          <w:rFonts w:hint="eastAsia"/>
        </w:rPr>
        <w:t xml:space="preserve"> -&gt; </w:t>
      </w:r>
      <w:r w:rsidRPr="00197F44">
        <w:rPr>
          <w:rFonts w:hint="eastAsia"/>
        </w:rPr>
        <w:t>读取文件头</w:t>
      </w:r>
      <w:r w:rsidRPr="00197F44">
        <w:rPr>
          <w:rFonts w:hint="eastAsia"/>
        </w:rPr>
        <w:t>/</w:t>
      </w:r>
      <w:r w:rsidRPr="00197F44">
        <w:rPr>
          <w:rFonts w:hint="eastAsia"/>
        </w:rPr>
        <w:t>信息头</w:t>
      </w:r>
      <w:r w:rsidRPr="00197F44">
        <w:rPr>
          <w:rFonts w:hint="eastAsia"/>
        </w:rPr>
        <w:t xml:space="preserve"> -&gt; </w:t>
      </w:r>
      <w:r w:rsidRPr="00197F44">
        <w:rPr>
          <w:rFonts w:hint="eastAsia"/>
        </w:rPr>
        <w:t>校验关键字段</w:t>
      </w:r>
      <w:r w:rsidRPr="00197F44">
        <w:rPr>
          <w:rFonts w:hint="eastAsia"/>
        </w:rPr>
        <w:t xml:space="preserve"> -&gt; </w:t>
      </w:r>
      <w:r w:rsidRPr="00197F44">
        <w:rPr>
          <w:rFonts w:hint="eastAsia"/>
        </w:rPr>
        <w:t>根据</w:t>
      </w:r>
      <w:r w:rsidRPr="00197F44">
        <w:rPr>
          <w:rFonts w:hint="eastAsia"/>
        </w:rPr>
        <w:t xml:space="preserve"> `</w:t>
      </w:r>
      <w:proofErr w:type="spellStart"/>
      <w:r w:rsidRPr="00197F44">
        <w:rPr>
          <w:rFonts w:hint="eastAsia"/>
        </w:rPr>
        <w:t>bfOffBits</w:t>
      </w:r>
      <w:proofErr w:type="spellEnd"/>
      <w:r w:rsidRPr="00197F44">
        <w:rPr>
          <w:rFonts w:hint="eastAsia"/>
        </w:rPr>
        <w:t xml:space="preserve">` </w:t>
      </w:r>
      <w:r w:rsidRPr="00197F44">
        <w:rPr>
          <w:rFonts w:hint="eastAsia"/>
        </w:rPr>
        <w:t>定位像素区</w:t>
      </w:r>
      <w:r w:rsidRPr="00197F44">
        <w:rPr>
          <w:rFonts w:hint="eastAsia"/>
        </w:rPr>
        <w:t xml:space="preserve"> -&gt; </w:t>
      </w:r>
      <w:r w:rsidRPr="00197F44">
        <w:rPr>
          <w:rFonts w:hint="eastAsia"/>
        </w:rPr>
        <w:t>按位深计算每行步长</w:t>
      </w:r>
      <w:r w:rsidRPr="00197F44">
        <w:rPr>
          <w:rFonts w:hint="eastAsia"/>
        </w:rPr>
        <w:t xml:space="preserve"> -&gt; </w:t>
      </w:r>
      <w:r w:rsidRPr="00197F44">
        <w:rPr>
          <w:rFonts w:hint="eastAsia"/>
        </w:rPr>
        <w:t>逐行读取像素并转换为统一内存格式。写出流程为：构造输出文件头</w:t>
      </w:r>
      <w:r w:rsidRPr="00197F44">
        <w:rPr>
          <w:rFonts w:hint="eastAsia"/>
        </w:rPr>
        <w:t>/</w:t>
      </w:r>
      <w:r w:rsidRPr="00197F44">
        <w:rPr>
          <w:rFonts w:hint="eastAsia"/>
        </w:rPr>
        <w:t>信息头</w:t>
      </w:r>
      <w:r w:rsidRPr="00197F44">
        <w:rPr>
          <w:rFonts w:hint="eastAsia"/>
        </w:rPr>
        <w:t xml:space="preserve"> -&gt; </w:t>
      </w:r>
      <w:r w:rsidRPr="00197F44">
        <w:rPr>
          <w:rFonts w:hint="eastAsia"/>
        </w:rPr>
        <w:t>计算</w:t>
      </w:r>
      <w:r w:rsidRPr="00197F44">
        <w:rPr>
          <w:rFonts w:hint="eastAsia"/>
        </w:rPr>
        <w:t xml:space="preserve"> 24 </w:t>
      </w:r>
      <w:r w:rsidRPr="00197F44">
        <w:rPr>
          <w:rFonts w:hint="eastAsia"/>
        </w:rPr>
        <w:t>位输出步长和填充字节</w:t>
      </w:r>
      <w:r w:rsidRPr="00197F44">
        <w:rPr>
          <w:rFonts w:hint="eastAsia"/>
        </w:rPr>
        <w:t xml:space="preserve"> -&gt; </w:t>
      </w:r>
      <w:r w:rsidRPr="00197F44">
        <w:rPr>
          <w:rFonts w:hint="eastAsia"/>
        </w:rPr>
        <w:t>按</w:t>
      </w:r>
      <w:r w:rsidRPr="00197F44">
        <w:rPr>
          <w:rFonts w:hint="eastAsia"/>
        </w:rPr>
        <w:t xml:space="preserve"> BMP </w:t>
      </w:r>
      <w:r w:rsidRPr="00197F44">
        <w:rPr>
          <w:rFonts w:hint="eastAsia"/>
        </w:rPr>
        <w:t>底向上顺序写入像素行</w:t>
      </w:r>
      <w:r w:rsidRPr="00197F44">
        <w:rPr>
          <w:rFonts w:hint="eastAsia"/>
        </w:rPr>
        <w:t xml:space="preserve"> -&gt; </w:t>
      </w:r>
      <w:r w:rsidRPr="00197F44">
        <w:rPr>
          <w:rFonts w:hint="eastAsia"/>
        </w:rPr>
        <w:t>写入每行对齐填充。该流程的核心是“字段约束驱动像素读写”，任何关键字段异常都会立即触发错误并终止流程，避免错误扩散。</w:t>
      </w:r>
    </w:p>
    <w:p w14:paraId="4E8EED59" w14:textId="240B60BB" w:rsidR="00D439C2" w:rsidRDefault="00D439C2" w:rsidP="00D439C2">
      <w:pPr>
        <w:pStyle w:val="a0"/>
      </w:pPr>
      <w:r>
        <w:rPr>
          <w:rFonts w:hint="eastAsia"/>
        </w:rPr>
        <w:t>位深处理差异和异常处理机制</w:t>
      </w:r>
    </w:p>
    <w:p w14:paraId="3614196C" w14:textId="46FAD96B" w:rsidR="005A0828" w:rsidRPr="005A0828" w:rsidRDefault="005A0828" w:rsidP="005A0828">
      <w:pPr>
        <w:pStyle w:val="af9"/>
      </w:pPr>
      <w:r w:rsidRPr="005A0828">
        <w:rPr>
          <w:rFonts w:hint="eastAsia"/>
        </w:rPr>
        <w:t>在位深处理上，</w:t>
      </w:r>
      <w:r w:rsidRPr="005A0828">
        <w:rPr>
          <w:rFonts w:hint="eastAsia"/>
        </w:rPr>
        <w:t xml:space="preserve">24 </w:t>
      </w:r>
      <w:r w:rsidRPr="005A0828">
        <w:rPr>
          <w:rFonts w:hint="eastAsia"/>
        </w:rPr>
        <w:t>位</w:t>
      </w:r>
      <w:r w:rsidRPr="005A0828">
        <w:rPr>
          <w:rFonts w:hint="eastAsia"/>
        </w:rPr>
        <w:t xml:space="preserve"> BMP </w:t>
      </w:r>
      <w:r w:rsidRPr="005A0828">
        <w:rPr>
          <w:rFonts w:hint="eastAsia"/>
        </w:rPr>
        <w:t>采用</w:t>
      </w:r>
      <w:r w:rsidRPr="005A0828">
        <w:rPr>
          <w:rFonts w:hint="eastAsia"/>
        </w:rPr>
        <w:t xml:space="preserve"> BGR </w:t>
      </w:r>
      <w:r w:rsidRPr="005A0828">
        <w:rPr>
          <w:rFonts w:hint="eastAsia"/>
        </w:rPr>
        <w:t>三通道，每像素</w:t>
      </w:r>
      <w:r w:rsidRPr="005A0828">
        <w:rPr>
          <w:rFonts w:hint="eastAsia"/>
        </w:rPr>
        <w:t xml:space="preserve"> 3 </w:t>
      </w:r>
      <w:r w:rsidRPr="005A0828">
        <w:rPr>
          <w:rFonts w:hint="eastAsia"/>
        </w:rPr>
        <w:t>字节；</w:t>
      </w:r>
      <w:r w:rsidRPr="005A0828">
        <w:rPr>
          <w:rFonts w:hint="eastAsia"/>
        </w:rPr>
        <w:t xml:space="preserve">32 </w:t>
      </w:r>
      <w:r w:rsidRPr="005A0828">
        <w:rPr>
          <w:rFonts w:hint="eastAsia"/>
        </w:rPr>
        <w:t>位</w:t>
      </w:r>
      <w:r w:rsidRPr="005A0828">
        <w:rPr>
          <w:rFonts w:hint="eastAsia"/>
        </w:rPr>
        <w:t xml:space="preserve"> BMP </w:t>
      </w:r>
      <w:r w:rsidRPr="005A0828">
        <w:rPr>
          <w:rFonts w:hint="eastAsia"/>
        </w:rPr>
        <w:t>采用</w:t>
      </w:r>
      <w:r w:rsidRPr="005A0828">
        <w:rPr>
          <w:rFonts w:hint="eastAsia"/>
        </w:rPr>
        <w:t xml:space="preserve"> BGRA </w:t>
      </w:r>
      <w:r w:rsidRPr="005A0828">
        <w:rPr>
          <w:rFonts w:hint="eastAsia"/>
        </w:rPr>
        <w:t>四通道，每像素</w:t>
      </w:r>
      <w:r w:rsidRPr="005A0828">
        <w:rPr>
          <w:rFonts w:hint="eastAsia"/>
        </w:rPr>
        <w:t xml:space="preserve"> 4 </w:t>
      </w:r>
      <w:r w:rsidRPr="005A0828">
        <w:rPr>
          <w:rFonts w:hint="eastAsia"/>
        </w:rPr>
        <w:t>字节，读取时会保留</w:t>
      </w:r>
      <w:r w:rsidRPr="005A0828">
        <w:rPr>
          <w:rFonts w:hint="eastAsia"/>
        </w:rPr>
        <w:t xml:space="preserve"> Alpha </w:t>
      </w:r>
      <w:r w:rsidRPr="005A0828">
        <w:rPr>
          <w:rFonts w:hint="eastAsia"/>
        </w:rPr>
        <w:t>分量并在</w:t>
      </w:r>
      <w:r w:rsidRPr="005A0828">
        <w:rPr>
          <w:rFonts w:hint="eastAsia"/>
        </w:rPr>
        <w:lastRenderedPageBreak/>
        <w:t>内部统一为</w:t>
      </w:r>
      <w:r w:rsidRPr="005A0828">
        <w:rPr>
          <w:rFonts w:hint="eastAsia"/>
        </w:rPr>
        <w:t xml:space="preserve"> RGBA </w:t>
      </w:r>
      <w:r w:rsidRPr="005A0828">
        <w:rPr>
          <w:rFonts w:hint="eastAsia"/>
        </w:rPr>
        <w:t>表示。对于存储方向，程序通过</w:t>
      </w:r>
      <w:r w:rsidRPr="005A0828">
        <w:rPr>
          <w:rFonts w:hint="eastAsia"/>
        </w:rPr>
        <w:t xml:space="preserve"> </w:t>
      </w:r>
      <w:proofErr w:type="spellStart"/>
      <w:r w:rsidRPr="005A0828">
        <w:rPr>
          <w:rFonts w:hint="eastAsia"/>
        </w:rPr>
        <w:t>biHeight</w:t>
      </w:r>
      <w:proofErr w:type="spellEnd"/>
      <w:r w:rsidRPr="005A0828">
        <w:rPr>
          <w:rFonts w:hint="eastAsia"/>
        </w:rPr>
        <w:t xml:space="preserve"> </w:t>
      </w:r>
      <w:r w:rsidRPr="005A0828">
        <w:rPr>
          <w:rFonts w:hint="eastAsia"/>
        </w:rPr>
        <w:t>的正负判断是否为</w:t>
      </w:r>
      <w:r w:rsidRPr="005A0828">
        <w:rPr>
          <w:rFonts w:hint="eastAsia"/>
        </w:rPr>
        <w:t xml:space="preserve"> top-down</w:t>
      </w:r>
      <w:r w:rsidRPr="005A0828">
        <w:rPr>
          <w:rFonts w:hint="eastAsia"/>
        </w:rPr>
        <w:t>，避免图像上下颠倒。异常处理方面，程序覆盖了文件打开失败、头信息读取失败、非法</w:t>
      </w:r>
      <w:r w:rsidRPr="005A0828">
        <w:rPr>
          <w:rFonts w:hint="eastAsia"/>
        </w:rPr>
        <w:t xml:space="preserve"> BMP </w:t>
      </w:r>
      <w:r w:rsidRPr="005A0828">
        <w:rPr>
          <w:rFonts w:hint="eastAsia"/>
        </w:rPr>
        <w:t>类型、压缩格式不支持、位深不支持、尺寸非法、像素偏移非法以及文件截断等场景，并通过异常消息直接反馈原因，提升调试效率和代码健壮性。为兼容</w:t>
      </w:r>
      <w:r w:rsidRPr="005A0828">
        <w:rPr>
          <w:rFonts w:hint="eastAsia"/>
        </w:rPr>
        <w:t xml:space="preserve"> MSVC </w:t>
      </w:r>
      <w:r w:rsidRPr="005A0828">
        <w:rPr>
          <w:rFonts w:hint="eastAsia"/>
        </w:rPr>
        <w:t>编译环境，代码也处理了安全函数告警和窄化告警问题。</w:t>
      </w:r>
    </w:p>
    <w:p w14:paraId="58AD517C" w14:textId="7FE08AEA" w:rsidR="00D439C2" w:rsidRDefault="00D439C2" w:rsidP="00D439C2">
      <w:pPr>
        <w:pStyle w:val="a0"/>
      </w:pPr>
      <w:r>
        <w:rPr>
          <w:rFonts w:hint="eastAsia"/>
        </w:rPr>
        <w:t>可复现实验步骤</w:t>
      </w:r>
    </w:p>
    <w:p w14:paraId="555162B9" w14:textId="1E1D064F" w:rsidR="00AA213C" w:rsidRPr="00AA213C" w:rsidRDefault="00AA213C" w:rsidP="00AA213C">
      <w:pPr>
        <w:pStyle w:val="af9"/>
      </w:pPr>
      <w:r w:rsidRPr="00AA213C">
        <w:rPr>
          <w:rFonts w:hint="eastAsia"/>
        </w:rPr>
        <w:t>实验支持命令行和交互两种运行方式。命令行模式下可直接执行“程序</w:t>
      </w:r>
      <w:r w:rsidRPr="00AA213C">
        <w:rPr>
          <w:rFonts w:hint="eastAsia"/>
        </w:rPr>
        <w:t xml:space="preserve"> </w:t>
      </w:r>
      <w:r w:rsidRPr="00AA213C">
        <w:rPr>
          <w:rFonts w:hint="eastAsia"/>
        </w:rPr>
        <w:t>输入路径</w:t>
      </w:r>
      <w:r w:rsidRPr="00AA213C">
        <w:rPr>
          <w:rFonts w:hint="eastAsia"/>
        </w:rPr>
        <w:t xml:space="preserve"> </w:t>
      </w:r>
      <w:r w:rsidRPr="00AA213C">
        <w:rPr>
          <w:rFonts w:hint="eastAsia"/>
        </w:rPr>
        <w:t>模式</w:t>
      </w:r>
      <w:r w:rsidRPr="00AA213C">
        <w:rPr>
          <w:rFonts w:hint="eastAsia"/>
        </w:rPr>
        <w:t xml:space="preserve"> </w:t>
      </w:r>
      <w:r w:rsidRPr="00AA213C">
        <w:rPr>
          <w:rFonts w:hint="eastAsia"/>
        </w:rPr>
        <w:t>输出路径”，其中模式</w:t>
      </w:r>
      <w:r w:rsidRPr="00AA213C">
        <w:rPr>
          <w:rFonts w:hint="eastAsia"/>
        </w:rPr>
        <w:t xml:space="preserve"> 1 </w:t>
      </w:r>
      <w:r w:rsidRPr="00AA213C">
        <w:rPr>
          <w:rFonts w:hint="eastAsia"/>
        </w:rPr>
        <w:t>表示反色、模式</w:t>
      </w:r>
      <w:r w:rsidRPr="00AA213C">
        <w:rPr>
          <w:rFonts w:hint="eastAsia"/>
        </w:rPr>
        <w:t xml:space="preserve"> 2 </w:t>
      </w:r>
      <w:r w:rsidRPr="00AA213C">
        <w:rPr>
          <w:rFonts w:hint="eastAsia"/>
        </w:rPr>
        <w:t>表示灰度，适合批量测试与记录；交互模式下按提示依次输入源图路径、处理模式和输出路径，适合课堂演示与单次验证。以</w:t>
      </w:r>
      <w:r w:rsidRPr="00AA213C">
        <w:rPr>
          <w:rFonts w:hint="eastAsia"/>
        </w:rPr>
        <w:t xml:space="preserve"> Visual Studio 2022 </w:t>
      </w:r>
      <w:r w:rsidRPr="00AA213C">
        <w:rPr>
          <w:rFonts w:hint="eastAsia"/>
        </w:rPr>
        <w:t>为例，可在开发者命令环境中执行</w:t>
      </w:r>
      <w:r w:rsidRPr="00AA213C">
        <w:rPr>
          <w:rFonts w:hint="eastAsia"/>
        </w:rPr>
        <w:t xml:space="preserve"> cl /</w:t>
      </w:r>
      <w:proofErr w:type="spellStart"/>
      <w:r w:rsidRPr="00AA213C">
        <w:rPr>
          <w:rFonts w:hint="eastAsia"/>
        </w:rPr>
        <w:t>std:c</w:t>
      </w:r>
      <w:proofErr w:type="spellEnd"/>
      <w:r w:rsidRPr="00AA213C">
        <w:rPr>
          <w:rFonts w:hint="eastAsia"/>
        </w:rPr>
        <w:t>++14 /</w:t>
      </w:r>
      <w:proofErr w:type="spellStart"/>
      <w:r w:rsidRPr="00AA213C">
        <w:rPr>
          <w:rFonts w:hint="eastAsia"/>
        </w:rPr>
        <w:t>EHsc</w:t>
      </w:r>
      <w:proofErr w:type="spellEnd"/>
      <w:r w:rsidRPr="00AA213C">
        <w:rPr>
          <w:rFonts w:hint="eastAsia"/>
        </w:rPr>
        <w:t xml:space="preserve"> /W4 /</w:t>
      </w:r>
      <w:proofErr w:type="spellStart"/>
      <w:r w:rsidRPr="00AA213C">
        <w:rPr>
          <w:rFonts w:hint="eastAsia"/>
        </w:rPr>
        <w:t>nologo</w:t>
      </w:r>
      <w:proofErr w:type="spellEnd"/>
      <w:r w:rsidRPr="00AA213C">
        <w:rPr>
          <w:rFonts w:hint="eastAsia"/>
        </w:rPr>
        <w:t xml:space="preserve"> 2104250031</w:t>
      </w:r>
      <w:r w:rsidRPr="00AA213C">
        <w:rPr>
          <w:rFonts w:hint="eastAsia"/>
        </w:rPr>
        <w:t>孙畅</w:t>
      </w:r>
      <w:r w:rsidRPr="00AA213C">
        <w:rPr>
          <w:rFonts w:hint="eastAsia"/>
        </w:rPr>
        <w:t xml:space="preserve">_dipcode.cpp /Fe:bmp_lab_vs.exe </w:t>
      </w:r>
      <w:r w:rsidRPr="00AA213C">
        <w:rPr>
          <w:rFonts w:hint="eastAsia"/>
        </w:rPr>
        <w:t>完成编译，再执行</w:t>
      </w:r>
      <w:r w:rsidRPr="00AA213C">
        <w:rPr>
          <w:rFonts w:hint="eastAsia"/>
        </w:rPr>
        <w:t xml:space="preserve"> bmp_lab_vs.exe test.bmp 2 out.bmp </w:t>
      </w:r>
      <w:r w:rsidRPr="00AA213C">
        <w:rPr>
          <w:rFonts w:hint="eastAsia"/>
        </w:rPr>
        <w:t>进行灰度化测试。程序运行结束后会输出保存路径、总耗时和灰度统计信息，便于记录实验数据。</w:t>
      </w:r>
    </w:p>
    <w:p w14:paraId="409E779B" w14:textId="351BCF53" w:rsidR="00D439C2" w:rsidRDefault="00D439C2" w:rsidP="00E46D61">
      <w:pPr>
        <w:pStyle w:val="a"/>
        <w:spacing w:before="468" w:after="312"/>
      </w:pPr>
      <w:r>
        <w:rPr>
          <w:rFonts w:hint="eastAsia"/>
        </w:rPr>
        <w:t>实验结果分析</w:t>
      </w:r>
    </w:p>
    <w:p w14:paraId="611A3FD9" w14:textId="0AF70783" w:rsidR="00D439C2" w:rsidRDefault="00D439C2" w:rsidP="00E46D61">
      <w:pPr>
        <w:pStyle w:val="a0"/>
      </w:pPr>
      <w:r>
        <w:rPr>
          <w:rFonts w:hint="eastAsia"/>
        </w:rPr>
        <w:t>实验环境</w:t>
      </w:r>
    </w:p>
    <w:p w14:paraId="1E9386EF" w14:textId="444A15FF" w:rsidR="00DF3525" w:rsidRDefault="0067615A" w:rsidP="00DF3525">
      <w:pPr>
        <w:pStyle w:val="af9"/>
      </w:pPr>
      <w:r w:rsidRPr="0067615A">
        <w:rPr>
          <w:rFonts w:hint="eastAsia"/>
        </w:rPr>
        <w:t>验运行环境为</w:t>
      </w:r>
      <w:r w:rsidRPr="0067615A">
        <w:rPr>
          <w:rFonts w:hint="eastAsia"/>
        </w:rPr>
        <w:t xml:space="preserve"> Windows</w:t>
      </w:r>
      <w:r w:rsidRPr="0067615A">
        <w:rPr>
          <w:rFonts w:hint="eastAsia"/>
        </w:rPr>
        <w:t>，</w:t>
      </w:r>
      <w:r w:rsidRPr="0067615A">
        <w:rPr>
          <w:rFonts w:hint="eastAsia"/>
        </w:rPr>
        <w:t>C++11/14</w:t>
      </w:r>
      <w:r w:rsidRPr="0067615A">
        <w:rPr>
          <w:rFonts w:hint="eastAsia"/>
        </w:rPr>
        <w:t>，</w:t>
      </w:r>
      <w:r w:rsidRPr="0067615A">
        <w:rPr>
          <w:rFonts w:hint="eastAsia"/>
        </w:rPr>
        <w:t>VS Code</w:t>
      </w:r>
      <w:r w:rsidRPr="0067615A">
        <w:rPr>
          <w:rFonts w:hint="eastAsia"/>
        </w:rPr>
        <w:t>，</w:t>
      </w:r>
      <w:r w:rsidRPr="0067615A">
        <w:rPr>
          <w:rFonts w:hint="eastAsia"/>
        </w:rPr>
        <w:t>MSVC</w:t>
      </w:r>
      <w:r w:rsidRPr="0067615A">
        <w:rPr>
          <w:rFonts w:hint="eastAsia"/>
        </w:rPr>
        <w:t>；</w:t>
      </w:r>
      <w:r w:rsidRPr="0067615A">
        <w:rPr>
          <w:rFonts w:hint="eastAsia"/>
        </w:rPr>
        <w:t xml:space="preserve">CPU </w:t>
      </w:r>
      <w:r w:rsidRPr="0067615A">
        <w:rPr>
          <w:rFonts w:hint="eastAsia"/>
        </w:rPr>
        <w:t>主频</w:t>
      </w:r>
      <w:r w:rsidRPr="0067615A">
        <w:rPr>
          <w:rFonts w:hint="eastAsia"/>
        </w:rPr>
        <w:t xml:space="preserve"> 2.35GHz</w:t>
      </w:r>
      <w:r w:rsidRPr="0067615A">
        <w:rPr>
          <w:rFonts w:hint="eastAsia"/>
        </w:rPr>
        <w:t>，内存</w:t>
      </w:r>
      <w:r w:rsidRPr="0067615A">
        <w:rPr>
          <w:rFonts w:hint="eastAsia"/>
        </w:rPr>
        <w:t xml:space="preserve"> 16GB</w:t>
      </w:r>
      <w:r w:rsidRPr="0067615A">
        <w:rPr>
          <w:rFonts w:hint="eastAsia"/>
        </w:rPr>
        <w:t>。对本实验而言，环境因素主要影响运行时性能，不改变算法正确性：</w:t>
      </w:r>
      <w:r w:rsidRPr="0067615A">
        <w:rPr>
          <w:rFonts w:hint="eastAsia"/>
        </w:rPr>
        <w:t xml:space="preserve">CPU </w:t>
      </w:r>
      <w:r w:rsidRPr="0067615A">
        <w:rPr>
          <w:rFonts w:hint="eastAsia"/>
        </w:rPr>
        <w:t>频率</w:t>
      </w:r>
      <w:r>
        <w:rPr>
          <w:rFonts w:hint="eastAsia"/>
        </w:rPr>
        <w:t>为</w:t>
      </w:r>
      <w:r>
        <w:rPr>
          <w:rFonts w:hint="eastAsia"/>
        </w:rPr>
        <w:t xml:space="preserve"> 2.35Ghz </w:t>
      </w:r>
      <w:r w:rsidRPr="0067615A">
        <w:rPr>
          <w:rFonts w:hint="eastAsia"/>
        </w:rPr>
        <w:t>影响逐像素计算耗时，内存容量</w:t>
      </w:r>
      <w:r w:rsidR="009D4A52">
        <w:rPr>
          <w:rFonts w:hint="eastAsia"/>
        </w:rPr>
        <w:t>为</w:t>
      </w:r>
      <w:r w:rsidR="009D4A52">
        <w:rPr>
          <w:rFonts w:hint="eastAsia"/>
        </w:rPr>
        <w:t xml:space="preserve"> 16GB </w:t>
      </w:r>
      <w:r w:rsidRPr="0067615A">
        <w:rPr>
          <w:rFonts w:hint="eastAsia"/>
        </w:rPr>
        <w:t>影响大分辨率图像处理时的缓存压力。由于算法主要为顺序内存访问和基础算术运</w:t>
      </w:r>
      <w:r w:rsidRPr="0067615A">
        <w:rPr>
          <w:rFonts w:hint="eastAsia"/>
        </w:rPr>
        <w:lastRenderedPageBreak/>
        <w:t>算，不依赖并行加速，因此在不同硬件上结果图像内容应保持一致，但耗时数据会随硬件性能变化。</w:t>
      </w:r>
    </w:p>
    <w:p w14:paraId="55E30046" w14:textId="2F538035" w:rsidR="00827721" w:rsidRDefault="00827721" w:rsidP="00827721">
      <w:pPr>
        <w:pStyle w:val="a0"/>
      </w:pPr>
      <w:r>
        <w:rPr>
          <w:rFonts w:hint="eastAsia"/>
        </w:rPr>
        <w:t>输入输出图像对比分析</w:t>
      </w:r>
    </w:p>
    <w:p w14:paraId="2E7F176E" w14:textId="2C522A4A" w:rsidR="00827721" w:rsidRDefault="00827721" w:rsidP="00827721">
      <w:pPr>
        <w:pStyle w:val="af9"/>
      </w:pPr>
      <w:r w:rsidRPr="00827721">
        <w:rPr>
          <w:rFonts w:hint="eastAsia"/>
        </w:rPr>
        <w:t>为提升结果展示的直观性，本实验补充了输入图像与输出图像的对比展示。反色处理后，图像明暗关系整体翻转，高亮区域转为暗部，暗部转为亮部，边缘结构保持一致；灰度处理后，图像色彩信息被压缩为亮度信息，主体轮廓与纹理仍可辨识，说明像素遍历和通道映射过程正确。通过“原图</w:t>
      </w:r>
      <w:r w:rsidRPr="00827721">
        <w:rPr>
          <w:rFonts w:hint="eastAsia"/>
        </w:rPr>
        <w:t>-</w:t>
      </w:r>
      <w:r w:rsidRPr="00827721">
        <w:rPr>
          <w:rFonts w:hint="eastAsia"/>
        </w:rPr>
        <w:t>反色图</w:t>
      </w:r>
      <w:r w:rsidRPr="00827721">
        <w:rPr>
          <w:rFonts w:hint="eastAsia"/>
        </w:rPr>
        <w:t>-</w:t>
      </w:r>
      <w:r w:rsidRPr="00827721">
        <w:rPr>
          <w:rFonts w:hint="eastAsia"/>
        </w:rPr>
        <w:t>灰度图”并排对比，可更直观看出算法作用效果与视觉变化趋势。</w:t>
      </w:r>
    </w:p>
    <w:p w14:paraId="613B7432" w14:textId="77777777" w:rsidR="000C5F81" w:rsidRDefault="00B35D7C" w:rsidP="000C5F81">
      <w:pPr>
        <w:pStyle w:val="af9"/>
        <w:keepNext/>
        <w:ind w:firstLineChars="0" w:firstLine="0"/>
        <w:jc w:val="center"/>
      </w:pPr>
      <w:r>
        <w:rPr>
          <w:noProof/>
        </w:rPr>
        <w:drawing>
          <wp:inline distT="0" distB="0" distL="0" distR="0" wp14:anchorId="060F73AE" wp14:editId="40454F2B">
            <wp:extent cx="5606434" cy="2013857"/>
            <wp:effectExtent l="0" t="0" r="0" b="5715"/>
            <wp:docPr id="7812521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7068" cy="2021269"/>
                    </a:xfrm>
                    <a:prstGeom prst="rect">
                      <a:avLst/>
                    </a:prstGeom>
                    <a:noFill/>
                    <a:ln>
                      <a:noFill/>
                    </a:ln>
                  </pic:spPr>
                </pic:pic>
              </a:graphicData>
            </a:graphic>
          </wp:inline>
        </w:drawing>
      </w:r>
    </w:p>
    <w:p w14:paraId="40E5805A" w14:textId="43179930" w:rsidR="000C5F81" w:rsidRDefault="000C5F81" w:rsidP="000C5F81">
      <w:pPr>
        <w:pStyle w:val="a8"/>
      </w:pPr>
      <w:r>
        <w:t xml:space="preserve">Figure </w:t>
      </w:r>
      <w:fldSimple w:instr=" SEQ Figure \* ARABIC ">
        <w:r w:rsidR="007F5F99">
          <w:rPr>
            <w:noProof/>
          </w:rPr>
          <w:t>1</w:t>
        </w:r>
      </w:fldSimple>
      <w:r>
        <w:rPr>
          <w:rFonts w:hint="eastAsia"/>
        </w:rPr>
        <w:t>：</w:t>
      </w:r>
      <w:r w:rsidRPr="00C26232">
        <w:rPr>
          <w:rFonts w:hint="eastAsia"/>
        </w:rPr>
        <w:t>样例</w:t>
      </w:r>
      <w:r w:rsidRPr="00C26232">
        <w:rPr>
          <w:rFonts w:hint="eastAsia"/>
        </w:rPr>
        <w:t xml:space="preserve"> A </w:t>
      </w:r>
      <w:r w:rsidRPr="00C26232">
        <w:rPr>
          <w:rFonts w:hint="eastAsia"/>
        </w:rPr>
        <w:t>原图</w:t>
      </w:r>
      <w:r w:rsidRPr="00C26232">
        <w:rPr>
          <w:rFonts w:hint="eastAsia"/>
        </w:rPr>
        <w:t>/</w:t>
      </w:r>
      <w:r w:rsidRPr="00C26232">
        <w:rPr>
          <w:rFonts w:hint="eastAsia"/>
        </w:rPr>
        <w:t>反色</w:t>
      </w:r>
      <w:r w:rsidRPr="00C26232">
        <w:rPr>
          <w:rFonts w:hint="eastAsia"/>
        </w:rPr>
        <w:t>/</w:t>
      </w:r>
      <w:r w:rsidRPr="00C26232">
        <w:rPr>
          <w:rFonts w:hint="eastAsia"/>
        </w:rPr>
        <w:t>灰度并排对比图</w:t>
      </w:r>
    </w:p>
    <w:p w14:paraId="7706C918" w14:textId="77777777" w:rsidR="000C5F81" w:rsidRDefault="00A436F8" w:rsidP="000C5F81">
      <w:pPr>
        <w:pStyle w:val="af9"/>
        <w:keepNext/>
        <w:ind w:firstLineChars="0" w:firstLine="0"/>
        <w:jc w:val="center"/>
      </w:pPr>
      <w:r>
        <w:rPr>
          <w:noProof/>
        </w:rPr>
        <w:drawing>
          <wp:inline distT="0" distB="0" distL="0" distR="0" wp14:anchorId="5AE6829D" wp14:editId="19AD62C9">
            <wp:extent cx="5939790" cy="1144270"/>
            <wp:effectExtent l="0" t="0" r="3810" b="0"/>
            <wp:docPr id="2014132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1144270"/>
                    </a:xfrm>
                    <a:prstGeom prst="rect">
                      <a:avLst/>
                    </a:prstGeom>
                    <a:noFill/>
                    <a:ln>
                      <a:noFill/>
                    </a:ln>
                  </pic:spPr>
                </pic:pic>
              </a:graphicData>
            </a:graphic>
          </wp:inline>
        </w:drawing>
      </w:r>
    </w:p>
    <w:p w14:paraId="5A5D905C" w14:textId="5BEF1A1C" w:rsidR="000C5F81" w:rsidRDefault="000C5F81" w:rsidP="000C5F81">
      <w:pPr>
        <w:pStyle w:val="a8"/>
      </w:pPr>
      <w:r>
        <w:t xml:space="preserve">Figure </w:t>
      </w:r>
      <w:fldSimple w:instr=" SEQ Figure \* ARABIC ">
        <w:r w:rsidR="007F5F99">
          <w:rPr>
            <w:noProof/>
          </w:rPr>
          <w:t>2</w:t>
        </w:r>
      </w:fldSimple>
      <w:r>
        <w:rPr>
          <w:rFonts w:hint="eastAsia"/>
        </w:rPr>
        <w:t>：</w:t>
      </w:r>
      <w:r w:rsidRPr="00205E5A">
        <w:rPr>
          <w:rFonts w:hint="eastAsia"/>
        </w:rPr>
        <w:t>样例</w:t>
      </w:r>
      <w:r w:rsidRPr="00205E5A">
        <w:rPr>
          <w:rFonts w:hint="eastAsia"/>
        </w:rPr>
        <w:t xml:space="preserve"> B </w:t>
      </w:r>
      <w:r w:rsidRPr="00205E5A">
        <w:rPr>
          <w:rFonts w:hint="eastAsia"/>
        </w:rPr>
        <w:t>原图</w:t>
      </w:r>
      <w:r w:rsidRPr="00205E5A">
        <w:rPr>
          <w:rFonts w:hint="eastAsia"/>
        </w:rPr>
        <w:t>/</w:t>
      </w:r>
      <w:r w:rsidRPr="00205E5A">
        <w:rPr>
          <w:rFonts w:hint="eastAsia"/>
        </w:rPr>
        <w:t>反色</w:t>
      </w:r>
      <w:r w:rsidRPr="00205E5A">
        <w:rPr>
          <w:rFonts w:hint="eastAsia"/>
        </w:rPr>
        <w:t>/</w:t>
      </w:r>
      <w:r w:rsidRPr="00205E5A">
        <w:rPr>
          <w:rFonts w:hint="eastAsia"/>
        </w:rPr>
        <w:t>灰度并排对比图</w:t>
      </w:r>
    </w:p>
    <w:p w14:paraId="6C610276" w14:textId="77777777" w:rsidR="000C5F81" w:rsidRDefault="00B35D7C" w:rsidP="000C5F81">
      <w:pPr>
        <w:pStyle w:val="af9"/>
        <w:keepNext/>
        <w:ind w:firstLineChars="0" w:firstLine="0"/>
        <w:jc w:val="center"/>
      </w:pPr>
      <w:r>
        <w:rPr>
          <w:noProof/>
        </w:rPr>
        <w:lastRenderedPageBreak/>
        <w:drawing>
          <wp:inline distT="0" distB="0" distL="0" distR="0" wp14:anchorId="19D59A5A" wp14:editId="35C4AC9C">
            <wp:extent cx="5051257" cy="1306285"/>
            <wp:effectExtent l="0" t="0" r="0" b="8255"/>
            <wp:docPr id="208958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68802" cy="1310822"/>
                    </a:xfrm>
                    <a:prstGeom prst="rect">
                      <a:avLst/>
                    </a:prstGeom>
                    <a:noFill/>
                    <a:ln>
                      <a:noFill/>
                    </a:ln>
                  </pic:spPr>
                </pic:pic>
              </a:graphicData>
            </a:graphic>
          </wp:inline>
        </w:drawing>
      </w:r>
    </w:p>
    <w:p w14:paraId="2A75CB74" w14:textId="4EAC71F4" w:rsidR="00B35D7C" w:rsidRPr="00827721" w:rsidRDefault="000C5F81" w:rsidP="000C5F81">
      <w:pPr>
        <w:pStyle w:val="a8"/>
        <w:rPr>
          <w:rFonts w:hint="eastAsia"/>
        </w:rPr>
      </w:pPr>
      <w:r>
        <w:t xml:space="preserve">Figure </w:t>
      </w:r>
      <w:fldSimple w:instr=" SEQ Figure \* ARABIC ">
        <w:r w:rsidR="007F5F99">
          <w:rPr>
            <w:noProof/>
          </w:rPr>
          <w:t>3</w:t>
        </w:r>
      </w:fldSimple>
      <w:r>
        <w:rPr>
          <w:rFonts w:hint="eastAsia"/>
        </w:rPr>
        <w:t>：</w:t>
      </w:r>
      <w:r w:rsidRPr="003B26D5">
        <w:rPr>
          <w:rFonts w:hint="eastAsia"/>
        </w:rPr>
        <w:t>样例</w:t>
      </w:r>
      <w:r w:rsidRPr="003B26D5">
        <w:rPr>
          <w:rFonts w:hint="eastAsia"/>
        </w:rPr>
        <w:t xml:space="preserve"> C </w:t>
      </w:r>
      <w:r w:rsidRPr="003B26D5">
        <w:rPr>
          <w:rFonts w:hint="eastAsia"/>
        </w:rPr>
        <w:t>原图</w:t>
      </w:r>
      <w:r w:rsidRPr="003B26D5">
        <w:rPr>
          <w:rFonts w:hint="eastAsia"/>
        </w:rPr>
        <w:t>/</w:t>
      </w:r>
      <w:r w:rsidRPr="003B26D5">
        <w:rPr>
          <w:rFonts w:hint="eastAsia"/>
        </w:rPr>
        <w:t>反色</w:t>
      </w:r>
      <w:r w:rsidRPr="003B26D5">
        <w:rPr>
          <w:rFonts w:hint="eastAsia"/>
        </w:rPr>
        <w:t>/</w:t>
      </w:r>
      <w:r w:rsidRPr="003B26D5">
        <w:rPr>
          <w:rFonts w:hint="eastAsia"/>
        </w:rPr>
        <w:t>灰度并排对比图</w:t>
      </w:r>
    </w:p>
    <w:p w14:paraId="76A00873" w14:textId="5BB55631" w:rsidR="00D439C2" w:rsidRDefault="00D439C2" w:rsidP="00E46D61">
      <w:pPr>
        <w:pStyle w:val="a0"/>
      </w:pPr>
      <w:r>
        <w:rPr>
          <w:rFonts w:hint="eastAsia"/>
        </w:rPr>
        <w:t>结果表现和量化说明</w:t>
      </w:r>
    </w:p>
    <w:p w14:paraId="6E0742FC" w14:textId="1DE967D0" w:rsidR="00B35D7C" w:rsidRDefault="00B35D7C" w:rsidP="00B35D7C">
      <w:pPr>
        <w:pStyle w:val="af9"/>
        <w:rPr>
          <w:rFonts w:hint="eastAsia"/>
        </w:rPr>
      </w:pPr>
      <w:r>
        <w:rPr>
          <w:rFonts w:hint="eastAsia"/>
        </w:rPr>
        <w:t>程序运行后输出处理耗时与灰度统计指标，现补充关键数据如下。</w:t>
      </w:r>
    </w:p>
    <w:p w14:paraId="27A1A7F2" w14:textId="77777777" w:rsidR="00B35D7C" w:rsidRDefault="00B35D7C" w:rsidP="00B35D7C">
      <w:pPr>
        <w:pStyle w:val="af9"/>
        <w:rPr>
          <w:rFonts w:hint="eastAsia"/>
        </w:rPr>
      </w:pPr>
      <w:r>
        <w:rPr>
          <w:rFonts w:hint="eastAsia"/>
        </w:rPr>
        <w:t>测试样例</w:t>
      </w:r>
      <w:r>
        <w:rPr>
          <w:rFonts w:hint="eastAsia"/>
        </w:rPr>
        <w:t xml:space="preserve"> A</w:t>
      </w:r>
      <w:r>
        <w:rPr>
          <w:rFonts w:hint="eastAsia"/>
        </w:rPr>
        <w:t>（分辨率：</w:t>
      </w:r>
      <w:r>
        <w:rPr>
          <w:rFonts w:hint="eastAsia"/>
        </w:rPr>
        <w:t>256x256</w:t>
      </w:r>
      <w:r>
        <w:rPr>
          <w:rFonts w:hint="eastAsia"/>
        </w:rPr>
        <w:t>）中，反色模式总耗时为</w:t>
      </w:r>
      <w:r>
        <w:rPr>
          <w:rFonts w:hint="eastAsia"/>
        </w:rPr>
        <w:t xml:space="preserve"> 7 </w:t>
      </w:r>
      <w:proofErr w:type="spellStart"/>
      <w:r>
        <w:rPr>
          <w:rFonts w:hint="eastAsia"/>
        </w:rPr>
        <w:t>ms</w:t>
      </w:r>
      <w:proofErr w:type="spellEnd"/>
      <w:r>
        <w:rPr>
          <w:rFonts w:hint="eastAsia"/>
        </w:rPr>
        <w:t>，灰度模式总耗时为</w:t>
      </w:r>
      <w:r>
        <w:rPr>
          <w:rFonts w:hint="eastAsia"/>
        </w:rPr>
        <w:t xml:space="preserve"> 16 </w:t>
      </w:r>
      <w:proofErr w:type="spellStart"/>
      <w:r>
        <w:rPr>
          <w:rFonts w:hint="eastAsia"/>
        </w:rPr>
        <w:t>ms</w:t>
      </w:r>
      <w:proofErr w:type="spellEnd"/>
      <w:r>
        <w:rPr>
          <w:rFonts w:hint="eastAsia"/>
        </w:rPr>
        <w:t>。灰度输出图像统计结果为：最小灰度</w:t>
      </w:r>
      <w:r>
        <w:rPr>
          <w:rFonts w:hint="eastAsia"/>
        </w:rPr>
        <w:t xml:space="preserve"> 0</w:t>
      </w:r>
      <w:r>
        <w:rPr>
          <w:rFonts w:hint="eastAsia"/>
        </w:rPr>
        <w:t>，最大灰度</w:t>
      </w:r>
      <w:r>
        <w:rPr>
          <w:rFonts w:hint="eastAsia"/>
        </w:rPr>
        <w:t xml:space="preserve"> 255</w:t>
      </w:r>
      <w:r>
        <w:rPr>
          <w:rFonts w:hint="eastAsia"/>
        </w:rPr>
        <w:t>，均值</w:t>
      </w:r>
      <w:r>
        <w:rPr>
          <w:rFonts w:hint="eastAsia"/>
        </w:rPr>
        <w:t xml:space="preserve"> 127.4700</w:t>
      </w:r>
      <w:r>
        <w:rPr>
          <w:rFonts w:hint="eastAsia"/>
        </w:rPr>
        <w:t>，标准差</w:t>
      </w:r>
      <w:r>
        <w:rPr>
          <w:rFonts w:hint="eastAsia"/>
        </w:rPr>
        <w:t xml:space="preserve"> 54.3802</w:t>
      </w:r>
      <w:r>
        <w:rPr>
          <w:rFonts w:hint="eastAsia"/>
        </w:rPr>
        <w:t>。该结果表明输出灰度值覆盖范围完整，图像存在可辨别亮暗层次，未出现异常塌缩（如所有像素接近单一灰度值）的情况。</w:t>
      </w:r>
    </w:p>
    <w:p w14:paraId="7FB4C60D" w14:textId="77777777" w:rsidR="00B35D7C" w:rsidRDefault="00B35D7C" w:rsidP="00B35D7C">
      <w:pPr>
        <w:pStyle w:val="af9"/>
        <w:rPr>
          <w:rFonts w:hint="eastAsia"/>
        </w:rPr>
      </w:pPr>
      <w:r>
        <w:rPr>
          <w:rFonts w:hint="eastAsia"/>
        </w:rPr>
        <w:t>测试样例</w:t>
      </w:r>
      <w:r>
        <w:rPr>
          <w:rFonts w:hint="eastAsia"/>
        </w:rPr>
        <w:t xml:space="preserve"> B</w:t>
      </w:r>
      <w:r>
        <w:rPr>
          <w:rFonts w:hint="eastAsia"/>
        </w:rPr>
        <w:t>（分辨率：</w:t>
      </w:r>
      <w:r>
        <w:rPr>
          <w:rFonts w:hint="eastAsia"/>
        </w:rPr>
        <w:t>1024x768</w:t>
      </w:r>
      <w:r>
        <w:rPr>
          <w:rFonts w:hint="eastAsia"/>
        </w:rPr>
        <w:t>）中，反色模式总耗时为</w:t>
      </w:r>
      <w:r>
        <w:rPr>
          <w:rFonts w:hint="eastAsia"/>
        </w:rPr>
        <w:t xml:space="preserve"> 73 </w:t>
      </w:r>
      <w:proofErr w:type="spellStart"/>
      <w:r>
        <w:rPr>
          <w:rFonts w:hint="eastAsia"/>
        </w:rPr>
        <w:t>ms</w:t>
      </w:r>
      <w:proofErr w:type="spellEnd"/>
      <w:r>
        <w:rPr>
          <w:rFonts w:hint="eastAsia"/>
        </w:rPr>
        <w:t>，灰度模式总耗时为</w:t>
      </w:r>
      <w:r>
        <w:rPr>
          <w:rFonts w:hint="eastAsia"/>
        </w:rPr>
        <w:t xml:space="preserve"> 82 </w:t>
      </w:r>
      <w:proofErr w:type="spellStart"/>
      <w:r>
        <w:rPr>
          <w:rFonts w:hint="eastAsia"/>
        </w:rPr>
        <w:t>ms</w:t>
      </w:r>
      <w:proofErr w:type="spellEnd"/>
      <w:r>
        <w:rPr>
          <w:rFonts w:hint="eastAsia"/>
        </w:rPr>
        <w:t>。灰度输出统计结果为：最小灰度</w:t>
      </w:r>
      <w:r>
        <w:rPr>
          <w:rFonts w:hint="eastAsia"/>
        </w:rPr>
        <w:t xml:space="preserve"> 102</w:t>
      </w:r>
      <w:r>
        <w:rPr>
          <w:rFonts w:hint="eastAsia"/>
        </w:rPr>
        <w:t>，最大灰度</w:t>
      </w:r>
      <w:r>
        <w:rPr>
          <w:rFonts w:hint="eastAsia"/>
        </w:rPr>
        <w:t xml:space="preserve"> 154</w:t>
      </w:r>
      <w:r>
        <w:rPr>
          <w:rFonts w:hint="eastAsia"/>
        </w:rPr>
        <w:t>，均值</w:t>
      </w:r>
      <w:r>
        <w:rPr>
          <w:rFonts w:hint="eastAsia"/>
        </w:rPr>
        <w:t xml:space="preserve"> 128.0000</w:t>
      </w:r>
      <w:r>
        <w:rPr>
          <w:rFonts w:hint="eastAsia"/>
        </w:rPr>
        <w:t>，标准差</w:t>
      </w:r>
      <w:r>
        <w:rPr>
          <w:rFonts w:hint="eastAsia"/>
        </w:rPr>
        <w:t xml:space="preserve"> 26.0000</w:t>
      </w:r>
      <w:r>
        <w:rPr>
          <w:rFonts w:hint="eastAsia"/>
        </w:rPr>
        <w:t>。对比样例</w:t>
      </w:r>
      <w:r>
        <w:rPr>
          <w:rFonts w:hint="eastAsia"/>
        </w:rPr>
        <w:t xml:space="preserve"> A </w:t>
      </w:r>
      <w:r>
        <w:rPr>
          <w:rFonts w:hint="eastAsia"/>
        </w:rPr>
        <w:t>可见，耗时与像素总量呈正相关，符合</w:t>
      </w:r>
      <w:r>
        <w:rPr>
          <w:rFonts w:hint="eastAsia"/>
        </w:rPr>
        <w:t xml:space="preserve"> O(W*H) </w:t>
      </w:r>
      <w:r>
        <w:rPr>
          <w:rFonts w:hint="eastAsia"/>
        </w:rPr>
        <w:t>的预期复杂度；统计指标变化与图像内容复杂度一致，说明量化指标具有解释性。</w:t>
      </w:r>
    </w:p>
    <w:p w14:paraId="6638B981" w14:textId="1E4065C4" w:rsidR="00324063" w:rsidRDefault="00B35D7C" w:rsidP="00B35D7C">
      <w:pPr>
        <w:pStyle w:val="af9"/>
      </w:pPr>
      <w:r>
        <w:rPr>
          <w:rFonts w:hint="eastAsia"/>
        </w:rPr>
        <w:t>为进一步验证大尺寸处理能力，附加样例</w:t>
      </w:r>
      <w:r>
        <w:rPr>
          <w:rFonts w:hint="eastAsia"/>
        </w:rPr>
        <w:t xml:space="preserve"> C</w:t>
      </w:r>
      <w:r>
        <w:rPr>
          <w:rFonts w:hint="eastAsia"/>
        </w:rPr>
        <w:t>（</w:t>
      </w:r>
      <w:r>
        <w:rPr>
          <w:rFonts w:hint="eastAsia"/>
        </w:rPr>
        <w:t>1920x1080</w:t>
      </w:r>
      <w:r>
        <w:rPr>
          <w:rFonts w:hint="eastAsia"/>
        </w:rPr>
        <w:t>）自动化结果为：反色</w:t>
      </w:r>
      <w:r>
        <w:rPr>
          <w:rFonts w:hint="eastAsia"/>
        </w:rPr>
        <w:t xml:space="preserve"> 145 </w:t>
      </w:r>
      <w:proofErr w:type="spellStart"/>
      <w:r>
        <w:rPr>
          <w:rFonts w:hint="eastAsia"/>
        </w:rPr>
        <w:t>ms</w:t>
      </w:r>
      <w:proofErr w:type="spellEnd"/>
      <w:r>
        <w:rPr>
          <w:rFonts w:hint="eastAsia"/>
        </w:rPr>
        <w:t>，灰度</w:t>
      </w:r>
      <w:r>
        <w:rPr>
          <w:rFonts w:hint="eastAsia"/>
        </w:rPr>
        <w:t xml:space="preserve"> 151 </w:t>
      </w:r>
      <w:proofErr w:type="spellStart"/>
      <w:r>
        <w:rPr>
          <w:rFonts w:hint="eastAsia"/>
        </w:rPr>
        <w:t>ms</w:t>
      </w:r>
      <w:proofErr w:type="spellEnd"/>
      <w:r>
        <w:rPr>
          <w:rFonts w:hint="eastAsia"/>
        </w:rPr>
        <w:t>，灰度最小值</w:t>
      </w:r>
      <w:r>
        <w:rPr>
          <w:rFonts w:hint="eastAsia"/>
        </w:rPr>
        <w:t xml:space="preserve"> 0</w:t>
      </w:r>
      <w:r>
        <w:rPr>
          <w:rFonts w:hint="eastAsia"/>
        </w:rPr>
        <w:t>、最大值</w:t>
      </w:r>
      <w:r>
        <w:rPr>
          <w:rFonts w:hint="eastAsia"/>
        </w:rPr>
        <w:t xml:space="preserve"> 254</w:t>
      </w:r>
      <w:r>
        <w:rPr>
          <w:rFonts w:hint="eastAsia"/>
        </w:rPr>
        <w:t>、均值</w:t>
      </w:r>
      <w:r>
        <w:rPr>
          <w:rFonts w:hint="eastAsia"/>
        </w:rPr>
        <w:t xml:space="preserve"> 127.5000</w:t>
      </w:r>
      <w:r>
        <w:rPr>
          <w:rFonts w:hint="eastAsia"/>
        </w:rPr>
        <w:t>、标准差</w:t>
      </w:r>
      <w:r>
        <w:rPr>
          <w:rFonts w:hint="eastAsia"/>
        </w:rPr>
        <w:t xml:space="preserve"> 49.4053</w:t>
      </w:r>
      <w:r>
        <w:rPr>
          <w:rFonts w:hint="eastAsia"/>
        </w:rPr>
        <w:t>，且两种模式返回码均为</w:t>
      </w:r>
      <w:r>
        <w:rPr>
          <w:rFonts w:hint="eastAsia"/>
        </w:rPr>
        <w:t xml:space="preserve"> 0</w:t>
      </w:r>
      <w:r>
        <w:rPr>
          <w:rFonts w:hint="eastAsia"/>
        </w:rPr>
        <w:t>。</w:t>
      </w:r>
    </w:p>
    <w:p w14:paraId="3124206D" w14:textId="77777777" w:rsidR="007F5F99" w:rsidRDefault="00A436F8" w:rsidP="007F5F99">
      <w:pPr>
        <w:pStyle w:val="af9"/>
        <w:keepNext/>
        <w:ind w:firstLineChars="0" w:firstLine="0"/>
        <w:jc w:val="center"/>
      </w:pPr>
      <w:r>
        <w:rPr>
          <w:noProof/>
        </w:rPr>
        <w:lastRenderedPageBreak/>
        <w:drawing>
          <wp:inline distT="0" distB="0" distL="0" distR="0" wp14:anchorId="4337DB33" wp14:editId="149455D4">
            <wp:extent cx="3679372" cy="2148070"/>
            <wp:effectExtent l="0" t="0" r="0" b="5080"/>
            <wp:docPr id="5379113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7675" cy="2152917"/>
                    </a:xfrm>
                    <a:prstGeom prst="rect">
                      <a:avLst/>
                    </a:prstGeom>
                    <a:noFill/>
                    <a:ln>
                      <a:noFill/>
                    </a:ln>
                  </pic:spPr>
                </pic:pic>
              </a:graphicData>
            </a:graphic>
          </wp:inline>
        </w:drawing>
      </w:r>
    </w:p>
    <w:p w14:paraId="126DD82F" w14:textId="1FE60F16" w:rsidR="00A436F8" w:rsidRDefault="007F5F99" w:rsidP="007F5F99">
      <w:pPr>
        <w:pStyle w:val="a8"/>
        <w:rPr>
          <w:rFonts w:hint="eastAsia"/>
        </w:rPr>
      </w:pPr>
      <w:r>
        <w:t xml:space="preserve">Figure </w:t>
      </w:r>
      <w:fldSimple w:instr=" SEQ Figure \* ARABIC ">
        <w:r>
          <w:rPr>
            <w:noProof/>
          </w:rPr>
          <w:t>4</w:t>
        </w:r>
      </w:fldSimple>
      <w:r>
        <w:rPr>
          <w:rFonts w:hint="eastAsia"/>
        </w:rPr>
        <w:t>：</w:t>
      </w:r>
      <w:r w:rsidRPr="009A39E3">
        <w:rPr>
          <w:rFonts w:hint="eastAsia"/>
        </w:rPr>
        <w:t>三组样例的反色</w:t>
      </w:r>
      <w:r w:rsidRPr="009A39E3">
        <w:rPr>
          <w:rFonts w:hint="eastAsia"/>
        </w:rPr>
        <w:t>/</w:t>
      </w:r>
      <w:r w:rsidRPr="009A39E3">
        <w:rPr>
          <w:rFonts w:hint="eastAsia"/>
        </w:rPr>
        <w:t>灰度耗时柱状图</w:t>
      </w:r>
    </w:p>
    <w:p w14:paraId="5E331C45" w14:textId="001AE74D" w:rsidR="00B35D7C" w:rsidRDefault="00B35D7C" w:rsidP="00B35D7C">
      <w:pPr>
        <w:pStyle w:val="a0"/>
      </w:pPr>
      <w:r>
        <w:rPr>
          <w:rFonts w:hint="eastAsia"/>
        </w:rPr>
        <w:t>不同尺寸</w:t>
      </w:r>
      <w:r>
        <w:rPr>
          <w:rFonts w:hint="eastAsia"/>
        </w:rPr>
        <w:t xml:space="preserve"> BMP </w:t>
      </w:r>
      <w:r>
        <w:rPr>
          <w:rFonts w:hint="eastAsia"/>
        </w:rPr>
        <w:t>处理能力说明</w:t>
      </w:r>
    </w:p>
    <w:p w14:paraId="046A95DB" w14:textId="2302996D" w:rsidR="00B35D7C" w:rsidRPr="00B35D7C" w:rsidRDefault="00B35D7C" w:rsidP="00B35D7C">
      <w:pPr>
        <w:pStyle w:val="af9"/>
        <w:rPr>
          <w:rFonts w:hint="eastAsia"/>
        </w:rPr>
      </w:pPr>
      <w:r w:rsidRPr="00B35D7C">
        <w:rPr>
          <w:rFonts w:hint="eastAsia"/>
        </w:rPr>
        <w:t>为验证尺寸适应能力，本实验选取了小尺寸（如</w:t>
      </w:r>
      <w:r w:rsidRPr="00B35D7C">
        <w:rPr>
          <w:rFonts w:hint="eastAsia"/>
        </w:rPr>
        <w:t xml:space="preserve"> 256x256</w:t>
      </w:r>
      <w:r w:rsidRPr="00B35D7C">
        <w:rPr>
          <w:rFonts w:hint="eastAsia"/>
        </w:rPr>
        <w:t>）、中尺寸（如</w:t>
      </w:r>
      <w:r w:rsidRPr="00B35D7C">
        <w:rPr>
          <w:rFonts w:hint="eastAsia"/>
        </w:rPr>
        <w:t xml:space="preserve"> 1024x768</w:t>
      </w:r>
      <w:r w:rsidRPr="00B35D7C">
        <w:rPr>
          <w:rFonts w:hint="eastAsia"/>
        </w:rPr>
        <w:t>）和较大尺寸（如</w:t>
      </w:r>
      <w:r w:rsidRPr="00B35D7C">
        <w:rPr>
          <w:rFonts w:hint="eastAsia"/>
        </w:rPr>
        <w:t xml:space="preserve"> 1920x1080</w:t>
      </w:r>
      <w:r w:rsidRPr="00B35D7C">
        <w:rPr>
          <w:rFonts w:hint="eastAsia"/>
        </w:rPr>
        <w:t>）样例进行测试。结果显示，程序在上述尺寸下均可稳定读取、处理并写回</w:t>
      </w:r>
      <w:r w:rsidRPr="00B35D7C">
        <w:rPr>
          <w:rFonts w:hint="eastAsia"/>
        </w:rPr>
        <w:t xml:space="preserve"> BMP</w:t>
      </w:r>
      <w:r w:rsidRPr="00B35D7C">
        <w:rPr>
          <w:rFonts w:hint="eastAsia"/>
        </w:rPr>
        <w:t>，输出图像无错位、无倒置、无明显伪影。随着分辨率提升，运行时间增长明显但规律稳定，符合逐像素处理算法特征。</w:t>
      </w:r>
    </w:p>
    <w:p w14:paraId="641E8665" w14:textId="389CE21B" w:rsidR="00E46D61" w:rsidRDefault="00E46D61" w:rsidP="00E46D61">
      <w:pPr>
        <w:pStyle w:val="a0"/>
      </w:pPr>
      <w:r>
        <w:rPr>
          <w:rFonts w:hint="eastAsia"/>
        </w:rPr>
        <w:t>BMP</w:t>
      </w:r>
      <w:r>
        <w:rPr>
          <w:rFonts w:hint="eastAsia"/>
        </w:rPr>
        <w:t>局限性和改进思考</w:t>
      </w:r>
    </w:p>
    <w:p w14:paraId="36839BBA" w14:textId="701E8D20" w:rsidR="00C83F03" w:rsidRPr="00C83F03" w:rsidRDefault="00C83F03" w:rsidP="00C83F03">
      <w:pPr>
        <w:pStyle w:val="af9"/>
      </w:pPr>
      <w:r w:rsidRPr="00C83F03">
        <w:rPr>
          <w:rFonts w:hint="eastAsia"/>
        </w:rPr>
        <w:t xml:space="preserve">BMP </w:t>
      </w:r>
      <w:r w:rsidRPr="00C83F03">
        <w:rPr>
          <w:rFonts w:hint="eastAsia"/>
        </w:rPr>
        <w:t>格式的优势在于结构直观，但在工程场景下也存在文件体积大、压缩能力弱、传输效率不高等局限，尤其在大分辨率图像上更明显。针对这一问题，后续可从两条路径推进：一是继续深化</w:t>
      </w:r>
      <w:r w:rsidRPr="00C83F03">
        <w:rPr>
          <w:rFonts w:hint="eastAsia"/>
        </w:rPr>
        <w:t xml:space="preserve"> BMP </w:t>
      </w:r>
      <w:r w:rsidRPr="00C83F03">
        <w:rPr>
          <w:rFonts w:hint="eastAsia"/>
        </w:rPr>
        <w:t>支持能力，例如加入</w:t>
      </w:r>
      <w:r w:rsidRPr="00C83F03">
        <w:rPr>
          <w:rFonts w:hint="eastAsia"/>
        </w:rPr>
        <w:t xml:space="preserve"> 8 </w:t>
      </w:r>
      <w:r w:rsidRPr="00C83F03">
        <w:rPr>
          <w:rFonts w:hint="eastAsia"/>
        </w:rPr>
        <w:t>位调色板与</w:t>
      </w:r>
      <w:r w:rsidRPr="00C83F03">
        <w:rPr>
          <w:rFonts w:hint="eastAsia"/>
        </w:rPr>
        <w:t xml:space="preserve"> RLE </w:t>
      </w:r>
      <w:r w:rsidRPr="00C83F03">
        <w:rPr>
          <w:rFonts w:hint="eastAsia"/>
        </w:rPr>
        <w:t>压缩解析；二是对比</w:t>
      </w:r>
      <w:r w:rsidRPr="00C83F03">
        <w:rPr>
          <w:rFonts w:hint="eastAsia"/>
        </w:rPr>
        <w:t xml:space="preserve"> PNG</w:t>
      </w:r>
      <w:r w:rsidRPr="00C83F03">
        <w:rPr>
          <w:rFonts w:hint="eastAsia"/>
        </w:rPr>
        <w:t>、</w:t>
      </w:r>
      <w:r w:rsidRPr="00C83F03">
        <w:rPr>
          <w:rFonts w:hint="eastAsia"/>
        </w:rPr>
        <w:t xml:space="preserve">JPEG </w:t>
      </w:r>
      <w:r w:rsidRPr="00C83F03">
        <w:rPr>
          <w:rFonts w:hint="eastAsia"/>
        </w:rPr>
        <w:t>等格式在压缩率、失真特性和处理复杂度上的差异，在保持课程原理训练价值的同时提高工程视角。若进一步引入自动化测试样例集和批处理脚本，可形成更完整的实验验证链路。</w:t>
      </w:r>
    </w:p>
    <w:p w14:paraId="0CBDCF41" w14:textId="25830F91" w:rsidR="00D9093D" w:rsidRDefault="00E46D61" w:rsidP="00E46D61">
      <w:pPr>
        <w:pStyle w:val="a"/>
        <w:spacing w:before="468" w:after="312"/>
      </w:pPr>
      <w:r>
        <w:rPr>
          <w:rFonts w:hint="eastAsia"/>
        </w:rPr>
        <w:t>结论和体会</w:t>
      </w:r>
    </w:p>
    <w:p w14:paraId="7D889CCE" w14:textId="44E3A606" w:rsidR="00E46D61" w:rsidRDefault="00E46D61" w:rsidP="00E46D61">
      <w:pPr>
        <w:pStyle w:val="a0"/>
      </w:pPr>
      <w:r>
        <w:rPr>
          <w:rFonts w:hint="eastAsia"/>
        </w:rPr>
        <w:lastRenderedPageBreak/>
        <w:t>结论</w:t>
      </w:r>
    </w:p>
    <w:p w14:paraId="7E8486B6" w14:textId="52BDD225" w:rsidR="004B6529" w:rsidRPr="004B6529" w:rsidRDefault="004B6529" w:rsidP="004B6529">
      <w:pPr>
        <w:pStyle w:val="af9"/>
      </w:pPr>
      <w:r w:rsidRPr="004B6529">
        <w:rPr>
          <w:rFonts w:hint="eastAsia"/>
        </w:rPr>
        <w:t>本实验完成了基于底层</w:t>
      </w:r>
      <w:r w:rsidRPr="004B6529">
        <w:rPr>
          <w:rFonts w:hint="eastAsia"/>
        </w:rPr>
        <w:t xml:space="preserve"> API </w:t>
      </w:r>
      <w:r w:rsidRPr="004B6529">
        <w:rPr>
          <w:rFonts w:hint="eastAsia"/>
        </w:rPr>
        <w:t>的</w:t>
      </w:r>
      <w:r w:rsidRPr="004B6529">
        <w:rPr>
          <w:rFonts w:hint="eastAsia"/>
        </w:rPr>
        <w:t xml:space="preserve"> BMP </w:t>
      </w:r>
      <w:r w:rsidRPr="004B6529">
        <w:rPr>
          <w:rFonts w:hint="eastAsia"/>
        </w:rPr>
        <w:t>读写与基础处理，验证了</w:t>
      </w:r>
      <w:r w:rsidRPr="004B6529">
        <w:rPr>
          <w:rFonts w:hint="eastAsia"/>
        </w:rPr>
        <w:t xml:space="preserve"> BMP </w:t>
      </w:r>
      <w:r w:rsidRPr="004B6529">
        <w:rPr>
          <w:rFonts w:hint="eastAsia"/>
        </w:rPr>
        <w:t>文件结构解析、像素读取、方向恢复和行对齐处理的完整流程。程序在无压缩</w:t>
      </w:r>
      <w:r w:rsidRPr="004B6529">
        <w:rPr>
          <w:rFonts w:hint="eastAsia"/>
        </w:rPr>
        <w:t xml:space="preserve"> 24 </w:t>
      </w:r>
      <w:r w:rsidRPr="004B6529">
        <w:rPr>
          <w:rFonts w:hint="eastAsia"/>
        </w:rPr>
        <w:t>位和</w:t>
      </w:r>
      <w:r w:rsidRPr="004B6529">
        <w:rPr>
          <w:rFonts w:hint="eastAsia"/>
        </w:rPr>
        <w:t xml:space="preserve"> 32 </w:t>
      </w:r>
      <w:r w:rsidRPr="004B6529">
        <w:rPr>
          <w:rFonts w:hint="eastAsia"/>
        </w:rPr>
        <w:t>位输入场景下运行稳定，输出结果符合预期，并具备明确的异常提示与基础量化分析能力。整体实现说明，模块化的底层程序能够同时满足课程原理学习与可复现实验需求。</w:t>
      </w:r>
    </w:p>
    <w:p w14:paraId="791D26E9" w14:textId="188DFE94" w:rsidR="00E46D61" w:rsidRDefault="00E46D61" w:rsidP="00E46D61">
      <w:pPr>
        <w:pStyle w:val="a0"/>
      </w:pPr>
      <w:r>
        <w:rPr>
          <w:rFonts w:hint="eastAsia"/>
        </w:rPr>
        <w:t>心得体会</w:t>
      </w:r>
    </w:p>
    <w:p w14:paraId="7CFE6338" w14:textId="4E3554AD" w:rsidR="004B2322" w:rsidRPr="004B2322" w:rsidRDefault="004B2322" w:rsidP="004B2322">
      <w:pPr>
        <w:pStyle w:val="af9"/>
      </w:pPr>
      <w:r w:rsidRPr="004B2322">
        <w:rPr>
          <w:rFonts w:hint="eastAsia"/>
        </w:rPr>
        <w:t>本次实验让我更直观地理解了“文件结构正确性”对图像结果的决定作用，也体会到工程实践中边界条件和异常处理的重要性。相比只调用高层库接口，底层实现虽然更耗时，但能够显著提升对图像数据组织方式的理解深度。通过对</w:t>
      </w:r>
      <w:r w:rsidRPr="004B2322">
        <w:rPr>
          <w:rFonts w:hint="eastAsia"/>
        </w:rPr>
        <w:t xml:space="preserve"> 24 </w:t>
      </w:r>
      <w:r w:rsidRPr="004B2322">
        <w:rPr>
          <w:rFonts w:hint="eastAsia"/>
        </w:rPr>
        <w:t>位和</w:t>
      </w:r>
      <w:r w:rsidRPr="004B2322">
        <w:rPr>
          <w:rFonts w:hint="eastAsia"/>
        </w:rPr>
        <w:t xml:space="preserve"> 32 </w:t>
      </w:r>
      <w:r w:rsidRPr="004B2322">
        <w:rPr>
          <w:rFonts w:hint="eastAsia"/>
        </w:rPr>
        <w:t>位差异、行对齐规则和存储方向的逐步排查，我在二进制数据处理上的严谨性和调试方法都有明显提升，这对后续数字图像处理课程学习具有直接帮助。</w:t>
      </w:r>
    </w:p>
    <w:sectPr w:rsidR="004B2322" w:rsidRPr="004B2322">
      <w:headerReference w:type="default" r:id="rId12"/>
      <w:footerReference w:type="default" r:id="rId13"/>
      <w:pgSz w:w="11906" w:h="16838"/>
      <w:pgMar w:top="1418" w:right="1134" w:bottom="1134" w:left="1418"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79525" w14:textId="77777777" w:rsidR="001C1AFE" w:rsidRDefault="001C1AFE">
      <w:pPr>
        <w:rPr>
          <w:rFonts w:hint="eastAsia"/>
        </w:rPr>
      </w:pPr>
      <w:r>
        <w:separator/>
      </w:r>
    </w:p>
  </w:endnote>
  <w:endnote w:type="continuationSeparator" w:id="0">
    <w:p w14:paraId="5E29DB16" w14:textId="77777777" w:rsidR="001C1AFE" w:rsidRDefault="001C1A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Times New Romance">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6183A" w14:textId="06FD2DCE" w:rsidR="00985496" w:rsidRPr="008D28AC" w:rsidRDefault="00871BE5">
    <w:pPr>
      <w:pStyle w:val="ac"/>
      <w:jc w:val="center"/>
      <w:rPr>
        <w:rFonts w:ascii="宋体" w:eastAsia="宋体" w:hAnsi="宋体" w:cs="Times New Roman" w:hint="eastAsia"/>
        <w:sz w:val="21"/>
        <w:szCs w:val="21"/>
      </w:rPr>
    </w:pPr>
    <w:r w:rsidRPr="008D28AC">
      <w:rPr>
        <w:rFonts w:ascii="宋体" w:eastAsia="宋体" w:hAnsi="宋体" w:cs="Times New Roman" w:hint="eastAsia"/>
        <w:sz w:val="21"/>
        <w:szCs w:val="21"/>
      </w:rPr>
      <w:t>严红平</w:t>
    </w:r>
    <w:r w:rsidRPr="008D28AC">
      <w:rPr>
        <w:rFonts w:ascii="宋体" w:eastAsia="宋体" w:hAnsi="宋体" w:cs="Times New Roman"/>
        <w:sz w:val="21"/>
        <w:szCs w:val="21"/>
      </w:rPr>
      <w:tab/>
    </w:r>
    <w:r w:rsidRPr="008D28AC">
      <w:rPr>
        <w:rFonts w:ascii="宋体" w:eastAsia="宋体" w:hAnsi="宋体" w:cs="Times New Roman"/>
        <w:sz w:val="21"/>
        <w:szCs w:val="21"/>
      </w:rPr>
      <w:tab/>
    </w:r>
    <w:sdt>
      <w:sdtPr>
        <w:rPr>
          <w:rFonts w:ascii="宋体" w:eastAsia="宋体" w:hAnsi="宋体" w:cs="Times New Roman"/>
          <w:sz w:val="21"/>
          <w:szCs w:val="21"/>
        </w:rPr>
        <w:id w:val="368579854"/>
      </w:sdtPr>
      <w:sdtContent>
        <w:r w:rsidRPr="008D28AC">
          <w:rPr>
            <w:rFonts w:ascii="宋体" w:eastAsia="宋体" w:hAnsi="宋体" w:cs="Times New Roman"/>
            <w:sz w:val="21"/>
            <w:szCs w:val="21"/>
          </w:rPr>
          <w:fldChar w:fldCharType="begin"/>
        </w:r>
        <w:r w:rsidRPr="008D28AC">
          <w:rPr>
            <w:rFonts w:ascii="宋体" w:eastAsia="宋体" w:hAnsi="宋体" w:cs="Times New Roman"/>
            <w:sz w:val="21"/>
            <w:szCs w:val="21"/>
          </w:rPr>
          <w:instrText>PAGE   \* MERGEFORMAT</w:instrText>
        </w:r>
        <w:r w:rsidRPr="008D28AC">
          <w:rPr>
            <w:rFonts w:ascii="宋体" w:eastAsia="宋体" w:hAnsi="宋体" w:cs="Times New Roman"/>
            <w:sz w:val="21"/>
            <w:szCs w:val="21"/>
          </w:rPr>
          <w:fldChar w:fldCharType="separate"/>
        </w:r>
        <w:r w:rsidRPr="008D28AC">
          <w:rPr>
            <w:rFonts w:ascii="宋体" w:eastAsia="宋体" w:hAnsi="宋体" w:cs="Times New Roman"/>
            <w:sz w:val="21"/>
            <w:szCs w:val="21"/>
            <w:lang w:val="zh-CN"/>
          </w:rPr>
          <w:t>2</w:t>
        </w:r>
        <w:r w:rsidRPr="008D28AC">
          <w:rPr>
            <w:rFonts w:ascii="宋体" w:eastAsia="宋体" w:hAnsi="宋体" w:cs="Times New Roman"/>
            <w:sz w:val="21"/>
            <w:szCs w:val="21"/>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59910" w14:textId="77777777" w:rsidR="001C1AFE" w:rsidRDefault="001C1AFE">
      <w:pPr>
        <w:rPr>
          <w:rFonts w:hint="eastAsia"/>
        </w:rPr>
      </w:pPr>
      <w:r>
        <w:separator/>
      </w:r>
    </w:p>
  </w:footnote>
  <w:footnote w:type="continuationSeparator" w:id="0">
    <w:p w14:paraId="4F2D3465" w14:textId="77777777" w:rsidR="001C1AFE" w:rsidRDefault="001C1AF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D4915" w14:textId="216693EC" w:rsidR="00985496" w:rsidRPr="00871BE5" w:rsidRDefault="00871BE5" w:rsidP="00871BE5">
    <w:pPr>
      <w:pBdr>
        <w:bottom w:val="single" w:sz="4" w:space="1" w:color="auto"/>
      </w:pBdr>
      <w:tabs>
        <w:tab w:val="center" w:pos="4153"/>
        <w:tab w:val="right" w:pos="8306"/>
      </w:tabs>
      <w:snapToGrid w:val="0"/>
      <w:rPr>
        <w:rFonts w:ascii="宋体" w:eastAsia="宋体" w:hAnsi="宋体" w:cs="Times New Roman" w:hint="eastAsia"/>
        <w:szCs w:val="18"/>
      </w:rPr>
    </w:pPr>
    <w:r w:rsidRPr="00871BE5">
      <w:rPr>
        <w:rFonts w:ascii="宋体" w:eastAsia="宋体" w:hAnsi="宋体" w:cs="Times New Roman" w:hint="eastAsia"/>
        <w:szCs w:val="18"/>
      </w:rPr>
      <w:t>2104250031 孙畅</w:t>
    </w:r>
    <w:r w:rsidRPr="00871BE5">
      <w:rPr>
        <w:rFonts w:ascii="宋体" w:eastAsia="宋体" w:hAnsi="宋体" w:cs="Times New Roman"/>
        <w:szCs w:val="18"/>
      </w:rPr>
      <w:tab/>
    </w:r>
    <w:r w:rsidRPr="00871BE5">
      <w:rPr>
        <w:rFonts w:ascii="宋体" w:eastAsia="宋体" w:hAnsi="宋体" w:cs="Times New Roman" w:hint="eastAsia"/>
        <w:szCs w:val="18"/>
      </w:rPr>
      <w:t>《数字图像处理》结课实验报告</w:t>
    </w:r>
    <w:r w:rsidRPr="00871BE5">
      <w:rPr>
        <w:rFonts w:ascii="宋体" w:eastAsia="宋体" w:hAnsi="宋体" w:cs="Times New Roman"/>
        <w:szCs w:val="18"/>
      </w:rPr>
      <w:tab/>
    </w:r>
    <w:r w:rsidRPr="00871BE5">
      <w:rPr>
        <w:rFonts w:ascii="宋体" w:eastAsia="宋体" w:hAnsi="宋体" w:cs="Times New Roman" w:hint="eastAsia"/>
        <w:szCs w:val="18"/>
      </w:rPr>
      <w:t>2026年3月15日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96D7C"/>
    <w:multiLevelType w:val="multilevel"/>
    <w:tmpl w:val="50A0916C"/>
    <w:lvl w:ilvl="0">
      <w:start w:val="1"/>
      <w:numFmt w:val="chineseCountingThousand"/>
      <w:pStyle w:val="a"/>
      <w:lvlText w:val="%1."/>
      <w:lvlJc w:val="left"/>
      <w:pPr>
        <w:ind w:left="0" w:firstLine="0"/>
      </w:pPr>
      <w:rPr>
        <w:rFonts w:hint="eastAsia"/>
      </w:rPr>
    </w:lvl>
    <w:lvl w:ilvl="1">
      <w:start w:val="1"/>
      <w:numFmt w:val="decimal"/>
      <w:pStyle w:val="a0"/>
      <w:lvlText w:val="%2."/>
      <w:lvlJc w:val="left"/>
      <w:pPr>
        <w:ind w:left="0" w:firstLine="0"/>
      </w:pPr>
      <w:rPr>
        <w:rFonts w:hint="eastAsia"/>
      </w:rPr>
    </w:lvl>
    <w:lvl w:ilvl="2">
      <w:start w:val="1"/>
      <w:numFmt w:val="lowerRoman"/>
      <w:pStyle w:val="a1"/>
      <w:lvlText w:val="%3."/>
      <w:lvlJc w:val="right"/>
      <w:pPr>
        <w:ind w:left="0" w:firstLine="0"/>
      </w:pPr>
      <w:rPr>
        <w:rFonts w:hint="eastAsia"/>
      </w:rPr>
    </w:lvl>
    <w:lvl w:ilvl="3">
      <w:start w:val="1"/>
      <w:numFmt w:val="decimal"/>
      <w:lvlText w:val="%4."/>
      <w:lvlJc w:val="left"/>
      <w:pPr>
        <w:ind w:left="0" w:firstLine="0"/>
      </w:pPr>
      <w:rPr>
        <w:rFonts w:hint="eastAsia"/>
      </w:rPr>
    </w:lvl>
    <w:lvl w:ilvl="4">
      <w:start w:val="1"/>
      <w:numFmt w:val="lowerLetter"/>
      <w:lvlText w:val="%5)"/>
      <w:lvlJc w:val="left"/>
      <w:pPr>
        <w:ind w:left="0" w:firstLine="0"/>
      </w:pPr>
      <w:rPr>
        <w:rFonts w:hint="eastAsia"/>
      </w:rPr>
    </w:lvl>
    <w:lvl w:ilvl="5">
      <w:start w:val="1"/>
      <w:numFmt w:val="lowerRoman"/>
      <w:lvlText w:val="%6."/>
      <w:lvlJc w:val="right"/>
      <w:pPr>
        <w:ind w:left="0" w:firstLine="0"/>
      </w:pPr>
      <w:rPr>
        <w:rFonts w:hint="eastAsia"/>
      </w:rPr>
    </w:lvl>
    <w:lvl w:ilvl="6">
      <w:start w:val="1"/>
      <w:numFmt w:val="decimal"/>
      <w:lvlText w:val="%7."/>
      <w:lvlJc w:val="left"/>
      <w:pPr>
        <w:ind w:left="0" w:firstLine="0"/>
      </w:pPr>
      <w:rPr>
        <w:rFonts w:hint="eastAsia"/>
      </w:rPr>
    </w:lvl>
    <w:lvl w:ilvl="7">
      <w:start w:val="1"/>
      <w:numFmt w:val="lowerLetter"/>
      <w:lvlText w:val="%8)"/>
      <w:lvlJc w:val="left"/>
      <w:pPr>
        <w:ind w:left="0" w:firstLine="0"/>
      </w:pPr>
      <w:rPr>
        <w:rFonts w:hint="eastAsia"/>
      </w:rPr>
    </w:lvl>
    <w:lvl w:ilvl="8">
      <w:start w:val="1"/>
      <w:numFmt w:val="lowerRoman"/>
      <w:lvlText w:val="%9."/>
      <w:lvlJc w:val="right"/>
      <w:pPr>
        <w:ind w:left="0" w:firstLine="0"/>
      </w:pPr>
      <w:rPr>
        <w:rFonts w:hint="eastAsia"/>
      </w:rPr>
    </w:lvl>
  </w:abstractNum>
  <w:abstractNum w:abstractNumId="1" w15:restartNumberingAfterBreak="0">
    <w:nsid w:val="291E1F0C"/>
    <w:multiLevelType w:val="multilevel"/>
    <w:tmpl w:val="291E1F0C"/>
    <w:lvl w:ilvl="0">
      <w:start w:val="1"/>
      <w:numFmt w:val="decimal"/>
      <w:pStyle w:val="1"/>
      <w:suff w:val="space"/>
      <w:lvlText w:val="%1"/>
      <w:lvlJc w:val="left"/>
      <w:pPr>
        <w:ind w:left="0" w:firstLine="0"/>
      </w:pPr>
      <w:rPr>
        <w:rFonts w:hint="eastAsia"/>
      </w:rPr>
    </w:lvl>
    <w:lvl w:ilvl="1">
      <w:start w:val="1"/>
      <w:numFmt w:val="decimal"/>
      <w:suff w:val="space"/>
      <w:lvlText w:val="图%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3AFB608C"/>
    <w:multiLevelType w:val="multilevel"/>
    <w:tmpl w:val="3AFB608C"/>
    <w:lvl w:ilvl="0">
      <w:start w:val="1"/>
      <w:numFmt w:val="decimal"/>
      <w:lvlText w:val="%1."/>
      <w:lvlJc w:val="left"/>
      <w:pPr>
        <w:ind w:left="360" w:hanging="360"/>
      </w:pPr>
      <w:rPr>
        <w:rFonts w:asciiTheme="minorEastAsia" w:eastAsiaTheme="minorEastAsia" w:hAnsiTheme="minorEastAsia"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9364172"/>
    <w:multiLevelType w:val="multilevel"/>
    <w:tmpl w:val="4C9A21EE"/>
    <w:lvl w:ilvl="0">
      <w:start w:val="1"/>
      <w:numFmt w:val="chineseCountingThousand"/>
      <w:lvlText w:val="%1、"/>
      <w:lvlJc w:val="left"/>
      <w:pPr>
        <w:ind w:left="440" w:hanging="44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pStyle w:val="a2"/>
      <w:suff w:val="space"/>
      <w:lvlText w:val="%1.%2.%3.%4"/>
      <w:lvlJc w:val="left"/>
      <w:pPr>
        <w:ind w:left="0" w:firstLine="0"/>
      </w:pPr>
      <w:rPr>
        <w:rFonts w:hint="eastAsia"/>
      </w:rPr>
    </w:lvl>
    <w:lvl w:ilvl="4">
      <w:start w:val="1"/>
      <w:numFmt w:val="decimal"/>
      <w:lvlRestart w:val="1"/>
      <w:pStyle w:val="a3"/>
      <w:suff w:val="space"/>
      <w:lvlText w:val="图%1-%5"/>
      <w:lvlJc w:val="left"/>
      <w:pPr>
        <w:ind w:left="0" w:firstLine="0"/>
      </w:pPr>
      <w:rPr>
        <w:rFonts w:hint="eastAsia"/>
      </w:rPr>
    </w:lvl>
    <w:lvl w:ilvl="5">
      <w:start w:val="1"/>
      <w:numFmt w:val="decimal"/>
      <w:lvlRestart w:val="1"/>
      <w:suff w:val="space"/>
      <w:lvlText w:val="图%1-%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59D5C0E"/>
    <w:multiLevelType w:val="singleLevel"/>
    <w:tmpl w:val="659D5C0E"/>
    <w:lvl w:ilvl="0">
      <w:start w:val="1"/>
      <w:numFmt w:val="decimal"/>
      <w:lvlText w:val="[%1]"/>
      <w:lvlJc w:val="left"/>
      <w:pPr>
        <w:tabs>
          <w:tab w:val="left" w:pos="312"/>
        </w:tabs>
      </w:pPr>
    </w:lvl>
  </w:abstractNum>
  <w:abstractNum w:abstractNumId="5" w15:restartNumberingAfterBreak="0">
    <w:nsid w:val="693C727F"/>
    <w:multiLevelType w:val="multilevel"/>
    <w:tmpl w:val="693C727F"/>
    <w:lvl w:ilvl="0">
      <w:start w:val="1"/>
      <w:numFmt w:val="decimal"/>
      <w:lvlText w:val="[%1]"/>
      <w:lvlJc w:val="right"/>
      <w:pPr>
        <w:ind w:left="840" w:hanging="420"/>
      </w:pPr>
      <w:rPr>
        <w:rFonts w:hint="eastAsia"/>
      </w:rPr>
    </w:lvl>
    <w:lvl w:ilvl="1">
      <w:start w:val="1"/>
      <w:numFmt w:val="lowerLetter"/>
      <w:lvlText w:val="%2)"/>
      <w:lvlJc w:val="left"/>
      <w:pPr>
        <w:ind w:left="742" w:hanging="420"/>
      </w:pPr>
    </w:lvl>
    <w:lvl w:ilvl="2">
      <w:start w:val="1"/>
      <w:numFmt w:val="lowerRoman"/>
      <w:lvlText w:val="%3."/>
      <w:lvlJc w:val="right"/>
      <w:pPr>
        <w:ind w:left="1162" w:hanging="420"/>
      </w:pPr>
    </w:lvl>
    <w:lvl w:ilvl="3">
      <w:start w:val="1"/>
      <w:numFmt w:val="decimal"/>
      <w:lvlText w:val="%4."/>
      <w:lvlJc w:val="left"/>
      <w:pPr>
        <w:ind w:left="1582" w:hanging="420"/>
      </w:pPr>
    </w:lvl>
    <w:lvl w:ilvl="4">
      <w:start w:val="1"/>
      <w:numFmt w:val="lowerLetter"/>
      <w:lvlText w:val="%5)"/>
      <w:lvlJc w:val="left"/>
      <w:pPr>
        <w:ind w:left="2002" w:hanging="420"/>
      </w:pPr>
    </w:lvl>
    <w:lvl w:ilvl="5">
      <w:start w:val="1"/>
      <w:numFmt w:val="lowerRoman"/>
      <w:lvlText w:val="%6."/>
      <w:lvlJc w:val="right"/>
      <w:pPr>
        <w:ind w:left="2422" w:hanging="420"/>
      </w:pPr>
    </w:lvl>
    <w:lvl w:ilvl="6">
      <w:start w:val="1"/>
      <w:numFmt w:val="decimal"/>
      <w:lvlText w:val="%7."/>
      <w:lvlJc w:val="left"/>
      <w:pPr>
        <w:ind w:left="2842" w:hanging="420"/>
      </w:pPr>
    </w:lvl>
    <w:lvl w:ilvl="7">
      <w:start w:val="1"/>
      <w:numFmt w:val="lowerLetter"/>
      <w:lvlText w:val="%8)"/>
      <w:lvlJc w:val="left"/>
      <w:pPr>
        <w:ind w:left="3262" w:hanging="420"/>
      </w:pPr>
    </w:lvl>
    <w:lvl w:ilvl="8">
      <w:start w:val="1"/>
      <w:numFmt w:val="lowerRoman"/>
      <w:lvlText w:val="%9."/>
      <w:lvlJc w:val="right"/>
      <w:pPr>
        <w:ind w:left="3682" w:hanging="420"/>
      </w:pPr>
    </w:lvl>
  </w:abstractNum>
  <w:num w:numId="1" w16cid:durableId="2083596008">
    <w:abstractNumId w:val="3"/>
  </w:num>
  <w:num w:numId="2" w16cid:durableId="921256851">
    <w:abstractNumId w:val="1"/>
  </w:num>
  <w:num w:numId="3" w16cid:durableId="960304915">
    <w:abstractNumId w:val="5"/>
  </w:num>
  <w:num w:numId="4" w16cid:durableId="2143189368">
    <w:abstractNumId w:val="2"/>
  </w:num>
  <w:num w:numId="5" w16cid:durableId="1954969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4053907">
    <w:abstractNumId w:val="4"/>
  </w:num>
  <w:num w:numId="7" w16cid:durableId="257905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420"/>
  <w:drawingGridHorizontalSpacing w:val="105"/>
  <w:drawingGridVerticalSpacing w:val="161"/>
  <w:displayHorizontalDrawingGridEvery w:val="0"/>
  <w:displayVerticalDrawingGridEvery w:val="2"/>
  <w:characterSpacingControl w:val="compressPunctuation"/>
  <w:hdrShapeDefaults>
    <o:shapedefaults v:ext="edit" spidmax="2050"/>
  </w:hdrShapeDefaults>
  <w:footnotePr>
    <w:footnote w:id="-1"/>
    <w:footnote w:id="0"/>
  </w:footnotePr>
  <w:endnotePr>
    <w:pos w:val="sectEnd"/>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RmMDIxMDkzYjcxYWNjMDMyMWJjNjJlMWU3Mzk5MmUifQ=="/>
  </w:docVars>
  <w:rsids>
    <w:rsidRoot w:val="00546776"/>
    <w:rsid w:val="00006D6B"/>
    <w:rsid w:val="00016134"/>
    <w:rsid w:val="00017BAA"/>
    <w:rsid w:val="00024499"/>
    <w:rsid w:val="000279DF"/>
    <w:rsid w:val="00036FA2"/>
    <w:rsid w:val="00046563"/>
    <w:rsid w:val="00067571"/>
    <w:rsid w:val="00073484"/>
    <w:rsid w:val="00085E32"/>
    <w:rsid w:val="00090D67"/>
    <w:rsid w:val="00091335"/>
    <w:rsid w:val="000963C1"/>
    <w:rsid w:val="000A378A"/>
    <w:rsid w:val="000A7FC8"/>
    <w:rsid w:val="000C203F"/>
    <w:rsid w:val="000C5F81"/>
    <w:rsid w:val="0010205C"/>
    <w:rsid w:val="00106684"/>
    <w:rsid w:val="001133E5"/>
    <w:rsid w:val="00114B83"/>
    <w:rsid w:val="00115A52"/>
    <w:rsid w:val="001204CD"/>
    <w:rsid w:val="00120B0F"/>
    <w:rsid w:val="00130EE6"/>
    <w:rsid w:val="00133B00"/>
    <w:rsid w:val="001412D6"/>
    <w:rsid w:val="00153B58"/>
    <w:rsid w:val="00162DC7"/>
    <w:rsid w:val="0017191B"/>
    <w:rsid w:val="00177AA6"/>
    <w:rsid w:val="00182EB1"/>
    <w:rsid w:val="00194273"/>
    <w:rsid w:val="00194647"/>
    <w:rsid w:val="00197F44"/>
    <w:rsid w:val="001A65DC"/>
    <w:rsid w:val="001B7250"/>
    <w:rsid w:val="001C0EB7"/>
    <w:rsid w:val="001C1AFE"/>
    <w:rsid w:val="001C3732"/>
    <w:rsid w:val="001C714F"/>
    <w:rsid w:val="001E115B"/>
    <w:rsid w:val="001F6AEA"/>
    <w:rsid w:val="00200FA4"/>
    <w:rsid w:val="00204998"/>
    <w:rsid w:val="00222388"/>
    <w:rsid w:val="0022691B"/>
    <w:rsid w:val="00244A94"/>
    <w:rsid w:val="0025111A"/>
    <w:rsid w:val="00280BAB"/>
    <w:rsid w:val="002926DB"/>
    <w:rsid w:val="002A497D"/>
    <w:rsid w:val="002A5079"/>
    <w:rsid w:val="002C4207"/>
    <w:rsid w:val="002E0E56"/>
    <w:rsid w:val="00311CEB"/>
    <w:rsid w:val="00324063"/>
    <w:rsid w:val="00333270"/>
    <w:rsid w:val="00334548"/>
    <w:rsid w:val="00360FA0"/>
    <w:rsid w:val="00362B1E"/>
    <w:rsid w:val="003678EF"/>
    <w:rsid w:val="00371558"/>
    <w:rsid w:val="003A266B"/>
    <w:rsid w:val="003B1A89"/>
    <w:rsid w:val="003B4866"/>
    <w:rsid w:val="003B69FE"/>
    <w:rsid w:val="003D49A2"/>
    <w:rsid w:val="003D5BD8"/>
    <w:rsid w:val="00400906"/>
    <w:rsid w:val="0040133E"/>
    <w:rsid w:val="004015B2"/>
    <w:rsid w:val="00404C94"/>
    <w:rsid w:val="00422ABE"/>
    <w:rsid w:val="00425265"/>
    <w:rsid w:val="004320FA"/>
    <w:rsid w:val="00447C68"/>
    <w:rsid w:val="00447FFC"/>
    <w:rsid w:val="004517C0"/>
    <w:rsid w:val="00470F2E"/>
    <w:rsid w:val="00472BD4"/>
    <w:rsid w:val="00472D72"/>
    <w:rsid w:val="004836E9"/>
    <w:rsid w:val="00483CEE"/>
    <w:rsid w:val="00493DC6"/>
    <w:rsid w:val="00494063"/>
    <w:rsid w:val="004A3683"/>
    <w:rsid w:val="004B2322"/>
    <w:rsid w:val="004B6529"/>
    <w:rsid w:val="004C6A04"/>
    <w:rsid w:val="004D052F"/>
    <w:rsid w:val="004E3C9A"/>
    <w:rsid w:val="004F6773"/>
    <w:rsid w:val="00501C1C"/>
    <w:rsid w:val="00502D95"/>
    <w:rsid w:val="00511F7C"/>
    <w:rsid w:val="00512961"/>
    <w:rsid w:val="00515918"/>
    <w:rsid w:val="00517E7E"/>
    <w:rsid w:val="0053217D"/>
    <w:rsid w:val="00542EB5"/>
    <w:rsid w:val="00546776"/>
    <w:rsid w:val="00554F6C"/>
    <w:rsid w:val="005643CB"/>
    <w:rsid w:val="00575776"/>
    <w:rsid w:val="005765C6"/>
    <w:rsid w:val="0058722E"/>
    <w:rsid w:val="0059098B"/>
    <w:rsid w:val="00595DA7"/>
    <w:rsid w:val="005A0828"/>
    <w:rsid w:val="005C1292"/>
    <w:rsid w:val="005C1A2B"/>
    <w:rsid w:val="005C5C25"/>
    <w:rsid w:val="005D40AE"/>
    <w:rsid w:val="005D5EBD"/>
    <w:rsid w:val="005D6910"/>
    <w:rsid w:val="005E1529"/>
    <w:rsid w:val="005E7792"/>
    <w:rsid w:val="005F7A1F"/>
    <w:rsid w:val="00606971"/>
    <w:rsid w:val="00615040"/>
    <w:rsid w:val="00615869"/>
    <w:rsid w:val="006307B0"/>
    <w:rsid w:val="00636324"/>
    <w:rsid w:val="00637B8E"/>
    <w:rsid w:val="00657FD6"/>
    <w:rsid w:val="00664380"/>
    <w:rsid w:val="00664F2D"/>
    <w:rsid w:val="006721E8"/>
    <w:rsid w:val="0067615A"/>
    <w:rsid w:val="00686A65"/>
    <w:rsid w:val="00690C8F"/>
    <w:rsid w:val="0069478C"/>
    <w:rsid w:val="006A4AC6"/>
    <w:rsid w:val="006B1C75"/>
    <w:rsid w:val="006C1DF9"/>
    <w:rsid w:val="006D4273"/>
    <w:rsid w:val="006D69B0"/>
    <w:rsid w:val="006D71FC"/>
    <w:rsid w:val="006E17AA"/>
    <w:rsid w:val="006F1074"/>
    <w:rsid w:val="00702ABD"/>
    <w:rsid w:val="00713E28"/>
    <w:rsid w:val="00723721"/>
    <w:rsid w:val="00723EA1"/>
    <w:rsid w:val="007313E1"/>
    <w:rsid w:val="00731E71"/>
    <w:rsid w:val="00734EA6"/>
    <w:rsid w:val="00735144"/>
    <w:rsid w:val="00736B6F"/>
    <w:rsid w:val="00740818"/>
    <w:rsid w:val="00746893"/>
    <w:rsid w:val="00746BAC"/>
    <w:rsid w:val="007505F8"/>
    <w:rsid w:val="0075339D"/>
    <w:rsid w:val="007537B6"/>
    <w:rsid w:val="00773049"/>
    <w:rsid w:val="007778A8"/>
    <w:rsid w:val="0078020E"/>
    <w:rsid w:val="00797290"/>
    <w:rsid w:val="0079730F"/>
    <w:rsid w:val="007B60B2"/>
    <w:rsid w:val="007C1336"/>
    <w:rsid w:val="007D1ACB"/>
    <w:rsid w:val="007F0CBC"/>
    <w:rsid w:val="007F1A64"/>
    <w:rsid w:val="007F50D0"/>
    <w:rsid w:val="007F5F99"/>
    <w:rsid w:val="00800C6B"/>
    <w:rsid w:val="00816D7F"/>
    <w:rsid w:val="00823F5C"/>
    <w:rsid w:val="00827721"/>
    <w:rsid w:val="00841B27"/>
    <w:rsid w:val="00853671"/>
    <w:rsid w:val="00856DAB"/>
    <w:rsid w:val="00871BE5"/>
    <w:rsid w:val="00873C95"/>
    <w:rsid w:val="00885B91"/>
    <w:rsid w:val="00890D62"/>
    <w:rsid w:val="00893EF9"/>
    <w:rsid w:val="008948DA"/>
    <w:rsid w:val="0089504E"/>
    <w:rsid w:val="008A6812"/>
    <w:rsid w:val="008B5CFE"/>
    <w:rsid w:val="008B64ED"/>
    <w:rsid w:val="008D0C30"/>
    <w:rsid w:val="008D28AC"/>
    <w:rsid w:val="008F1EFD"/>
    <w:rsid w:val="008F65EA"/>
    <w:rsid w:val="008F78BA"/>
    <w:rsid w:val="00906D3E"/>
    <w:rsid w:val="009210FC"/>
    <w:rsid w:val="00923CB8"/>
    <w:rsid w:val="009338DF"/>
    <w:rsid w:val="00946920"/>
    <w:rsid w:val="0095099C"/>
    <w:rsid w:val="00951655"/>
    <w:rsid w:val="00956BA9"/>
    <w:rsid w:val="009615DD"/>
    <w:rsid w:val="009744EB"/>
    <w:rsid w:val="00982813"/>
    <w:rsid w:val="00985496"/>
    <w:rsid w:val="0099186A"/>
    <w:rsid w:val="00993A19"/>
    <w:rsid w:val="009962D4"/>
    <w:rsid w:val="009A5331"/>
    <w:rsid w:val="009A7300"/>
    <w:rsid w:val="009B0B1B"/>
    <w:rsid w:val="009B6802"/>
    <w:rsid w:val="009C5252"/>
    <w:rsid w:val="009D353B"/>
    <w:rsid w:val="009D4A52"/>
    <w:rsid w:val="009D6F98"/>
    <w:rsid w:val="009D7288"/>
    <w:rsid w:val="009E0E48"/>
    <w:rsid w:val="009F474B"/>
    <w:rsid w:val="00A06315"/>
    <w:rsid w:val="00A07525"/>
    <w:rsid w:val="00A102BC"/>
    <w:rsid w:val="00A22961"/>
    <w:rsid w:val="00A36A99"/>
    <w:rsid w:val="00A40F25"/>
    <w:rsid w:val="00A436F8"/>
    <w:rsid w:val="00A5031C"/>
    <w:rsid w:val="00A6490F"/>
    <w:rsid w:val="00A7212F"/>
    <w:rsid w:val="00A73181"/>
    <w:rsid w:val="00A82C9F"/>
    <w:rsid w:val="00AA213C"/>
    <w:rsid w:val="00AC28C8"/>
    <w:rsid w:val="00AC4B4F"/>
    <w:rsid w:val="00AD1D67"/>
    <w:rsid w:val="00B03657"/>
    <w:rsid w:val="00B322FB"/>
    <w:rsid w:val="00B35D7C"/>
    <w:rsid w:val="00B41E8D"/>
    <w:rsid w:val="00B67666"/>
    <w:rsid w:val="00B72074"/>
    <w:rsid w:val="00B95216"/>
    <w:rsid w:val="00BA7B07"/>
    <w:rsid w:val="00BB6EE7"/>
    <w:rsid w:val="00BC1B4E"/>
    <w:rsid w:val="00BC2904"/>
    <w:rsid w:val="00BD1DAE"/>
    <w:rsid w:val="00BD6211"/>
    <w:rsid w:val="00BF4BF1"/>
    <w:rsid w:val="00C36AB1"/>
    <w:rsid w:val="00C421A5"/>
    <w:rsid w:val="00C43BDA"/>
    <w:rsid w:val="00C54C1C"/>
    <w:rsid w:val="00C642DE"/>
    <w:rsid w:val="00C742F3"/>
    <w:rsid w:val="00C83F03"/>
    <w:rsid w:val="00C851D6"/>
    <w:rsid w:val="00C876ED"/>
    <w:rsid w:val="00C87766"/>
    <w:rsid w:val="00C90CEC"/>
    <w:rsid w:val="00CA5932"/>
    <w:rsid w:val="00CD1ABE"/>
    <w:rsid w:val="00CE581D"/>
    <w:rsid w:val="00CE5862"/>
    <w:rsid w:val="00CF01F9"/>
    <w:rsid w:val="00CF2FB2"/>
    <w:rsid w:val="00D01519"/>
    <w:rsid w:val="00D01BFC"/>
    <w:rsid w:val="00D01D47"/>
    <w:rsid w:val="00D0720E"/>
    <w:rsid w:val="00D10953"/>
    <w:rsid w:val="00D20984"/>
    <w:rsid w:val="00D30E0F"/>
    <w:rsid w:val="00D34698"/>
    <w:rsid w:val="00D439C2"/>
    <w:rsid w:val="00D443EA"/>
    <w:rsid w:val="00D55223"/>
    <w:rsid w:val="00D737CB"/>
    <w:rsid w:val="00D81CFD"/>
    <w:rsid w:val="00D83BAD"/>
    <w:rsid w:val="00D9093D"/>
    <w:rsid w:val="00DB3ECF"/>
    <w:rsid w:val="00DC30B8"/>
    <w:rsid w:val="00DC5F8F"/>
    <w:rsid w:val="00DD294B"/>
    <w:rsid w:val="00DE08F4"/>
    <w:rsid w:val="00DF3525"/>
    <w:rsid w:val="00E0111D"/>
    <w:rsid w:val="00E05CBB"/>
    <w:rsid w:val="00E06915"/>
    <w:rsid w:val="00E15B01"/>
    <w:rsid w:val="00E17C51"/>
    <w:rsid w:val="00E208B0"/>
    <w:rsid w:val="00E26814"/>
    <w:rsid w:val="00E40DCC"/>
    <w:rsid w:val="00E46D61"/>
    <w:rsid w:val="00E478A4"/>
    <w:rsid w:val="00E50B5C"/>
    <w:rsid w:val="00E5476C"/>
    <w:rsid w:val="00E55566"/>
    <w:rsid w:val="00EA4A9A"/>
    <w:rsid w:val="00EB2B78"/>
    <w:rsid w:val="00EC14AB"/>
    <w:rsid w:val="00EC7BF7"/>
    <w:rsid w:val="00ED3BB5"/>
    <w:rsid w:val="00ED4ADB"/>
    <w:rsid w:val="00ED5B96"/>
    <w:rsid w:val="00F11A9C"/>
    <w:rsid w:val="00F14517"/>
    <w:rsid w:val="00F21CC0"/>
    <w:rsid w:val="00F3082A"/>
    <w:rsid w:val="00F331FF"/>
    <w:rsid w:val="00F41BB8"/>
    <w:rsid w:val="00F439CD"/>
    <w:rsid w:val="00F50D4A"/>
    <w:rsid w:val="00F51835"/>
    <w:rsid w:val="00F54AD6"/>
    <w:rsid w:val="00F60625"/>
    <w:rsid w:val="00F62A4F"/>
    <w:rsid w:val="00F72403"/>
    <w:rsid w:val="00F72549"/>
    <w:rsid w:val="00F741B2"/>
    <w:rsid w:val="00F768C7"/>
    <w:rsid w:val="00F84DE6"/>
    <w:rsid w:val="00F85FD2"/>
    <w:rsid w:val="00F906AD"/>
    <w:rsid w:val="00FB0DE9"/>
    <w:rsid w:val="00FC5584"/>
    <w:rsid w:val="00FC65BD"/>
    <w:rsid w:val="00FF682F"/>
    <w:rsid w:val="00FF729B"/>
    <w:rsid w:val="02CC59C0"/>
    <w:rsid w:val="05B9677F"/>
    <w:rsid w:val="0840356C"/>
    <w:rsid w:val="0E7E2314"/>
    <w:rsid w:val="30D3311C"/>
    <w:rsid w:val="352E2D15"/>
    <w:rsid w:val="3BA13705"/>
    <w:rsid w:val="4B9F53BD"/>
    <w:rsid w:val="52D25D57"/>
    <w:rsid w:val="578F06BB"/>
    <w:rsid w:val="5A5F7AA3"/>
    <w:rsid w:val="7C9A0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EA4DC"/>
  <w15:docId w15:val="{5F7AE13D-F910-4B4F-8021-6467DC3D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kern w:val="2"/>
      <w:sz w:val="21"/>
      <w:szCs w:val="22"/>
    </w:rPr>
  </w:style>
  <w:style w:type="paragraph" w:styleId="10">
    <w:name w:val="heading 1"/>
    <w:basedOn w:val="a4"/>
    <w:next w:val="a4"/>
    <w:link w:val="11"/>
    <w:uiPriority w:val="9"/>
    <w:qFormat/>
    <w:pPr>
      <w:keepNext/>
      <w:keepLines/>
      <w:spacing w:before="340" w:after="330" w:line="578" w:lineRule="auto"/>
      <w:outlineLvl w:val="0"/>
    </w:pPr>
    <w:rPr>
      <w:b/>
      <w:bCs/>
      <w:kern w:val="44"/>
      <w:sz w:val="44"/>
      <w:szCs w:val="44"/>
    </w:rPr>
  </w:style>
  <w:style w:type="paragraph" w:styleId="2">
    <w:name w:val="heading 2"/>
    <w:basedOn w:val="a4"/>
    <w:next w:val="a4"/>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4"/>
    <w:next w:val="a4"/>
    <w:link w:val="30"/>
    <w:unhideWhenUsed/>
    <w:qFormat/>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unhideWhenUsed/>
    <w:qFormat/>
    <w:pPr>
      <w:spacing w:line="360" w:lineRule="auto"/>
      <w:jc w:val="center"/>
    </w:pPr>
    <w:rPr>
      <w:rFonts w:ascii="Times New Roman" w:eastAsia="宋体" w:hAnsi="Times New Roman" w:cs="宋体"/>
      <w:szCs w:val="21"/>
    </w:rPr>
  </w:style>
  <w:style w:type="paragraph" w:styleId="a9">
    <w:name w:val="annotation text"/>
    <w:basedOn w:val="a4"/>
    <w:link w:val="aa"/>
    <w:uiPriority w:val="99"/>
    <w:semiHidden/>
    <w:unhideWhenUsed/>
    <w:qFormat/>
    <w:pPr>
      <w:jc w:val="left"/>
    </w:pPr>
  </w:style>
  <w:style w:type="paragraph" w:styleId="TOC3">
    <w:name w:val="toc 3"/>
    <w:basedOn w:val="a4"/>
    <w:next w:val="a4"/>
    <w:uiPriority w:val="39"/>
    <w:unhideWhenUsed/>
    <w:qFormat/>
    <w:pPr>
      <w:ind w:leftChars="400" w:left="840"/>
    </w:pPr>
  </w:style>
  <w:style w:type="paragraph" w:styleId="ab">
    <w:name w:val="endnote text"/>
    <w:basedOn w:val="a4"/>
    <w:uiPriority w:val="99"/>
    <w:semiHidden/>
    <w:unhideWhenUsed/>
    <w:qFormat/>
    <w:pPr>
      <w:snapToGrid w:val="0"/>
      <w:jc w:val="left"/>
    </w:pPr>
  </w:style>
  <w:style w:type="paragraph" w:styleId="ac">
    <w:name w:val="footer"/>
    <w:basedOn w:val="a4"/>
    <w:link w:val="ad"/>
    <w:uiPriority w:val="99"/>
    <w:unhideWhenUsed/>
    <w:qFormat/>
    <w:pPr>
      <w:tabs>
        <w:tab w:val="center" w:pos="4153"/>
        <w:tab w:val="right" w:pos="8306"/>
      </w:tabs>
      <w:snapToGrid w:val="0"/>
      <w:jc w:val="left"/>
    </w:pPr>
    <w:rPr>
      <w:sz w:val="18"/>
      <w:szCs w:val="18"/>
    </w:rPr>
  </w:style>
  <w:style w:type="paragraph" w:styleId="ae">
    <w:name w:val="header"/>
    <w:basedOn w:val="a4"/>
    <w:link w:val="af"/>
    <w:uiPriority w:val="99"/>
    <w:unhideWhenUsed/>
    <w:qFormat/>
    <w:pPr>
      <w:tabs>
        <w:tab w:val="center" w:pos="4153"/>
        <w:tab w:val="right" w:pos="8306"/>
      </w:tabs>
      <w:snapToGrid w:val="0"/>
      <w:jc w:val="center"/>
    </w:pPr>
    <w:rPr>
      <w:sz w:val="18"/>
      <w:szCs w:val="18"/>
    </w:rPr>
  </w:style>
  <w:style w:type="paragraph" w:styleId="TOC1">
    <w:name w:val="toc 1"/>
    <w:basedOn w:val="a4"/>
    <w:next w:val="a4"/>
    <w:uiPriority w:val="39"/>
    <w:unhideWhenUsed/>
    <w:qFormat/>
  </w:style>
  <w:style w:type="paragraph" w:styleId="TOC2">
    <w:name w:val="toc 2"/>
    <w:basedOn w:val="a4"/>
    <w:next w:val="a4"/>
    <w:uiPriority w:val="39"/>
    <w:unhideWhenUsed/>
    <w:qFormat/>
    <w:pPr>
      <w:ind w:leftChars="200" w:left="420"/>
    </w:pPr>
  </w:style>
  <w:style w:type="paragraph" w:styleId="af0">
    <w:name w:val="annotation subject"/>
    <w:basedOn w:val="a9"/>
    <w:next w:val="a9"/>
    <w:link w:val="af1"/>
    <w:uiPriority w:val="99"/>
    <w:semiHidden/>
    <w:unhideWhenUsed/>
    <w:qFormat/>
    <w:rPr>
      <w:b/>
      <w:bCs/>
    </w:rPr>
  </w:style>
  <w:style w:type="character" w:styleId="af2">
    <w:name w:val="endnote reference"/>
    <w:basedOn w:val="a5"/>
    <w:uiPriority w:val="99"/>
    <w:semiHidden/>
    <w:unhideWhenUsed/>
    <w:qFormat/>
    <w:rPr>
      <w:vertAlign w:val="superscript"/>
    </w:rPr>
  </w:style>
  <w:style w:type="character" w:styleId="af3">
    <w:name w:val="annotation reference"/>
    <w:basedOn w:val="a5"/>
    <w:uiPriority w:val="99"/>
    <w:semiHidden/>
    <w:unhideWhenUsed/>
    <w:qFormat/>
    <w:rPr>
      <w:sz w:val="21"/>
      <w:szCs w:val="21"/>
    </w:rPr>
  </w:style>
  <w:style w:type="character" w:customStyle="1" w:styleId="aa">
    <w:name w:val="批注文字 字符"/>
    <w:basedOn w:val="a5"/>
    <w:link w:val="a9"/>
    <w:uiPriority w:val="99"/>
    <w:semiHidden/>
    <w:qFormat/>
  </w:style>
  <w:style w:type="character" w:customStyle="1" w:styleId="af1">
    <w:name w:val="批注主题 字符"/>
    <w:basedOn w:val="aa"/>
    <w:link w:val="af0"/>
    <w:uiPriority w:val="99"/>
    <w:semiHidden/>
    <w:qFormat/>
    <w:rPr>
      <w:b/>
      <w:bCs/>
    </w:rPr>
  </w:style>
  <w:style w:type="paragraph" w:customStyle="1" w:styleId="af4">
    <w:name w:val="摘要题目"/>
    <w:next w:val="af5"/>
    <w:qFormat/>
    <w:pPr>
      <w:spacing w:line="360" w:lineRule="auto"/>
      <w:jc w:val="center"/>
      <w:outlineLvl w:val="0"/>
    </w:pPr>
    <w:rPr>
      <w:rFonts w:ascii="Times New Roman" w:eastAsia="黑体" w:hAnsi="Times New Roman"/>
      <w:kern w:val="2"/>
      <w:sz w:val="30"/>
      <w:szCs w:val="22"/>
    </w:rPr>
  </w:style>
  <w:style w:type="paragraph" w:customStyle="1" w:styleId="af5">
    <w:name w:val="摘要内容"/>
    <w:qFormat/>
    <w:pPr>
      <w:spacing w:line="360" w:lineRule="auto"/>
      <w:ind w:firstLineChars="200" w:firstLine="200"/>
      <w:jc w:val="both"/>
    </w:pPr>
    <w:rPr>
      <w:rFonts w:ascii="Times New Roman" w:eastAsia="宋体" w:hAnsi="Times New Roman"/>
      <w:kern w:val="2"/>
      <w:sz w:val="24"/>
      <w:szCs w:val="22"/>
    </w:rPr>
  </w:style>
  <w:style w:type="paragraph" w:customStyle="1" w:styleId="af6">
    <w:name w:val="后续样式占位符"/>
    <w:link w:val="af7"/>
    <w:qFormat/>
    <w:rPr>
      <w:rFonts w:ascii="Times New Roman" w:eastAsia="隶书" w:hAnsi="Times New Roman"/>
      <w:kern w:val="2"/>
      <w:sz w:val="84"/>
      <w:szCs w:val="22"/>
    </w:rPr>
  </w:style>
  <w:style w:type="character" w:customStyle="1" w:styleId="af7">
    <w:name w:val="后续样式占位符 字符"/>
    <w:basedOn w:val="a5"/>
    <w:link w:val="af6"/>
    <w:qFormat/>
    <w:rPr>
      <w:rFonts w:ascii="Times New Roman" w:eastAsia="隶书" w:hAnsi="Times New Roman"/>
      <w:sz w:val="84"/>
    </w:rPr>
  </w:style>
  <w:style w:type="paragraph" w:customStyle="1" w:styleId="af8">
    <w:name w:val="摘要关键词"/>
    <w:next w:val="af6"/>
    <w:qFormat/>
    <w:pPr>
      <w:spacing w:line="360" w:lineRule="auto"/>
      <w:jc w:val="both"/>
    </w:pPr>
    <w:rPr>
      <w:rFonts w:ascii="Times New Roman" w:eastAsia="宋体" w:hAnsi="Times New Roman"/>
      <w:kern w:val="2"/>
      <w:sz w:val="24"/>
      <w:szCs w:val="22"/>
    </w:rPr>
  </w:style>
  <w:style w:type="paragraph" w:customStyle="1" w:styleId="AbstractTitle">
    <w:name w:val="AbstractTitle"/>
    <w:next w:val="AbstractText"/>
    <w:qFormat/>
    <w:pPr>
      <w:spacing w:line="360" w:lineRule="auto"/>
      <w:jc w:val="center"/>
      <w:outlineLvl w:val="0"/>
    </w:pPr>
    <w:rPr>
      <w:rFonts w:ascii="Times New Roman" w:hAnsi="Times New Roman"/>
      <w:b/>
      <w:kern w:val="2"/>
      <w:sz w:val="30"/>
      <w:szCs w:val="22"/>
    </w:rPr>
  </w:style>
  <w:style w:type="paragraph" w:customStyle="1" w:styleId="AbstractText">
    <w:name w:val="AbstractText"/>
    <w:qFormat/>
    <w:pPr>
      <w:kinsoku w:val="0"/>
      <w:spacing w:line="360" w:lineRule="auto"/>
      <w:ind w:firstLineChars="200" w:firstLine="200"/>
      <w:jc w:val="both"/>
    </w:pPr>
    <w:rPr>
      <w:rFonts w:ascii="Times New Roman" w:hAnsi="Times New Roman"/>
      <w:kern w:val="2"/>
      <w:sz w:val="24"/>
      <w:szCs w:val="22"/>
    </w:rPr>
  </w:style>
  <w:style w:type="paragraph" w:customStyle="1" w:styleId="AbstractKeyword">
    <w:name w:val="AbstractKeyword"/>
    <w:next w:val="af6"/>
    <w:qFormat/>
    <w:pPr>
      <w:kinsoku w:val="0"/>
      <w:spacing w:line="360" w:lineRule="auto"/>
      <w:jc w:val="both"/>
    </w:pPr>
    <w:rPr>
      <w:rFonts w:ascii="Times New Roman" w:hAnsi="Times New Roman"/>
      <w:kern w:val="2"/>
      <w:sz w:val="24"/>
      <w:szCs w:val="22"/>
    </w:rPr>
  </w:style>
  <w:style w:type="paragraph" w:customStyle="1" w:styleId="a">
    <w:name w:val="论文一级标题"/>
    <w:next w:val="af9"/>
    <w:link w:val="afa"/>
    <w:qFormat/>
    <w:rsid w:val="008D28AC"/>
    <w:pPr>
      <w:numPr>
        <w:numId w:val="7"/>
      </w:numPr>
      <w:spacing w:beforeLines="150" w:before="150" w:afterLines="100" w:after="100" w:line="360" w:lineRule="auto"/>
      <w:outlineLvl w:val="0"/>
    </w:pPr>
    <w:rPr>
      <w:rFonts w:ascii="Times New Roman" w:eastAsia="黑体" w:hAnsi="Times New Roman"/>
      <w:kern w:val="2"/>
      <w:sz w:val="28"/>
      <w:szCs w:val="22"/>
    </w:rPr>
  </w:style>
  <w:style w:type="paragraph" w:customStyle="1" w:styleId="af9">
    <w:name w:val="论文正文"/>
    <w:qFormat/>
    <w:rsid w:val="00F906AD"/>
    <w:pPr>
      <w:spacing w:afterLines="100" w:after="312" w:line="360" w:lineRule="auto"/>
      <w:ind w:firstLineChars="200" w:firstLine="560"/>
      <w:jc w:val="both"/>
    </w:pPr>
    <w:rPr>
      <w:rFonts w:ascii="Times New Roman" w:eastAsia="宋体" w:hAnsi="Times New Roman"/>
      <w:kern w:val="2"/>
      <w:sz w:val="28"/>
      <w:szCs w:val="22"/>
    </w:rPr>
  </w:style>
  <w:style w:type="paragraph" w:customStyle="1" w:styleId="a0">
    <w:name w:val="论文二级标题"/>
    <w:next w:val="af9"/>
    <w:qFormat/>
    <w:rsid w:val="008D28AC"/>
    <w:pPr>
      <w:keepNext/>
      <w:numPr>
        <w:ilvl w:val="1"/>
        <w:numId w:val="7"/>
      </w:numPr>
      <w:spacing w:beforeLines="100" w:before="312" w:afterLines="50" w:after="156" w:line="360" w:lineRule="auto"/>
      <w:ind w:rightChars="200" w:right="420"/>
      <w:jc w:val="both"/>
      <w:outlineLvl w:val="1"/>
    </w:pPr>
    <w:rPr>
      <w:rFonts w:ascii="Times New Roman" w:eastAsia="黑体" w:hAnsi="Times New Roman"/>
      <w:kern w:val="2"/>
      <w:sz w:val="24"/>
      <w:szCs w:val="22"/>
    </w:rPr>
  </w:style>
  <w:style w:type="paragraph" w:customStyle="1" w:styleId="afb">
    <w:name w:val="表格标题"/>
    <w:next w:val="af9"/>
    <w:qFormat/>
    <w:pPr>
      <w:spacing w:line="360" w:lineRule="auto"/>
      <w:jc w:val="center"/>
    </w:pPr>
    <w:rPr>
      <w:rFonts w:ascii="Times New Roman" w:eastAsia="宋体" w:hAnsi="Times New Roman"/>
      <w:kern w:val="2"/>
      <w:sz w:val="21"/>
      <w:szCs w:val="22"/>
    </w:rPr>
  </w:style>
  <w:style w:type="paragraph" w:customStyle="1" w:styleId="afc">
    <w:name w:val="表格注释"/>
    <w:next w:val="af9"/>
    <w:qFormat/>
    <w:pPr>
      <w:spacing w:line="360" w:lineRule="auto"/>
      <w:ind w:firstLineChars="200" w:firstLine="200"/>
      <w:jc w:val="both"/>
    </w:pPr>
    <w:rPr>
      <w:rFonts w:ascii="Times New Roman" w:eastAsia="宋体" w:hAnsi="Times New Roman"/>
      <w:kern w:val="2"/>
      <w:sz w:val="21"/>
      <w:szCs w:val="22"/>
    </w:rPr>
  </w:style>
  <w:style w:type="paragraph" w:customStyle="1" w:styleId="a1">
    <w:name w:val="论文三级标题"/>
    <w:next w:val="af9"/>
    <w:qFormat/>
    <w:pPr>
      <w:keepNext/>
      <w:numPr>
        <w:ilvl w:val="2"/>
        <w:numId w:val="7"/>
      </w:numPr>
      <w:spacing w:line="360" w:lineRule="auto"/>
      <w:jc w:val="both"/>
      <w:outlineLvl w:val="2"/>
    </w:pPr>
    <w:rPr>
      <w:rFonts w:ascii="Times New Roman" w:eastAsia="黑体" w:hAnsi="Times New Roman"/>
      <w:kern w:val="2"/>
      <w:sz w:val="28"/>
      <w:szCs w:val="22"/>
    </w:rPr>
  </w:style>
  <w:style w:type="paragraph" w:customStyle="1" w:styleId="a3">
    <w:name w:val="图片标题"/>
    <w:next w:val="af9"/>
    <w:qFormat/>
    <w:pPr>
      <w:numPr>
        <w:ilvl w:val="4"/>
        <w:numId w:val="1"/>
      </w:numPr>
      <w:spacing w:line="360" w:lineRule="auto"/>
      <w:jc w:val="center"/>
    </w:pPr>
    <w:rPr>
      <w:rFonts w:ascii="Times New Roman" w:eastAsia="宋体" w:hAnsi="Times New Roman"/>
      <w:kern w:val="2"/>
      <w:sz w:val="21"/>
      <w:szCs w:val="22"/>
    </w:rPr>
  </w:style>
  <w:style w:type="paragraph" w:customStyle="1" w:styleId="afd">
    <w:name w:val="图片注释"/>
    <w:next w:val="af9"/>
    <w:qFormat/>
    <w:pPr>
      <w:spacing w:line="360" w:lineRule="auto"/>
      <w:ind w:firstLineChars="200" w:firstLine="200"/>
      <w:jc w:val="both"/>
    </w:pPr>
    <w:rPr>
      <w:rFonts w:ascii="Times New Roman" w:eastAsia="宋体" w:hAnsi="Times New Roman"/>
      <w:kern w:val="2"/>
      <w:sz w:val="21"/>
      <w:szCs w:val="22"/>
    </w:rPr>
  </w:style>
  <w:style w:type="paragraph" w:customStyle="1" w:styleId="afe">
    <w:name w:val="论文脚注文本"/>
    <w:qFormat/>
    <w:pPr>
      <w:spacing w:line="360" w:lineRule="auto"/>
      <w:jc w:val="both"/>
    </w:pPr>
    <w:rPr>
      <w:rFonts w:ascii="Times New Romance" w:eastAsia="宋体" w:hAnsi="Times New Romance"/>
      <w:kern w:val="2"/>
      <w:sz w:val="21"/>
      <w:szCs w:val="22"/>
    </w:rPr>
  </w:style>
  <w:style w:type="paragraph" w:customStyle="1" w:styleId="a2">
    <w:name w:val="论文四级标题"/>
    <w:next w:val="af9"/>
    <w:qFormat/>
    <w:pPr>
      <w:numPr>
        <w:ilvl w:val="3"/>
        <w:numId w:val="1"/>
      </w:numPr>
      <w:spacing w:line="360" w:lineRule="auto"/>
      <w:jc w:val="both"/>
      <w:outlineLvl w:val="3"/>
    </w:pPr>
    <w:rPr>
      <w:rFonts w:ascii="Times New Roman" w:eastAsia="黑体" w:hAnsi="Times New Roman"/>
      <w:kern w:val="2"/>
      <w:sz w:val="24"/>
      <w:szCs w:val="22"/>
    </w:rPr>
  </w:style>
  <w:style w:type="paragraph" w:customStyle="1" w:styleId="aff">
    <w:name w:val="参考文献标题"/>
    <w:next w:val="aff0"/>
    <w:qFormat/>
    <w:pPr>
      <w:spacing w:line="360" w:lineRule="auto"/>
      <w:jc w:val="center"/>
      <w:outlineLvl w:val="0"/>
    </w:pPr>
    <w:rPr>
      <w:rFonts w:eastAsia="黑体"/>
      <w:kern w:val="2"/>
      <w:sz w:val="44"/>
      <w:szCs w:val="22"/>
    </w:rPr>
  </w:style>
  <w:style w:type="paragraph" w:customStyle="1" w:styleId="aff0">
    <w:name w:val="参考文献内容"/>
    <w:qFormat/>
    <w:pPr>
      <w:spacing w:line="360" w:lineRule="auto"/>
      <w:jc w:val="both"/>
    </w:pPr>
    <w:rPr>
      <w:rFonts w:ascii="Times New Roman" w:eastAsia="宋体" w:hAnsi="Times New Roman"/>
      <w:kern w:val="2"/>
      <w:sz w:val="21"/>
      <w:szCs w:val="22"/>
    </w:rPr>
  </w:style>
  <w:style w:type="paragraph" w:customStyle="1" w:styleId="aff1">
    <w:name w:val="致谢内容"/>
    <w:qFormat/>
    <w:pPr>
      <w:spacing w:line="360" w:lineRule="auto"/>
      <w:ind w:firstLineChars="200" w:firstLine="200"/>
      <w:jc w:val="both"/>
    </w:pPr>
    <w:rPr>
      <w:rFonts w:ascii="Times New Roman" w:eastAsia="宋体" w:hAnsi="Times New Roman"/>
      <w:kern w:val="2"/>
      <w:sz w:val="24"/>
      <w:szCs w:val="22"/>
    </w:rPr>
  </w:style>
  <w:style w:type="paragraph" w:customStyle="1" w:styleId="aff2">
    <w:name w:val="致谢标题"/>
    <w:next w:val="aff1"/>
    <w:qFormat/>
    <w:pPr>
      <w:spacing w:line="360" w:lineRule="auto"/>
      <w:jc w:val="center"/>
      <w:outlineLvl w:val="0"/>
    </w:pPr>
    <w:rPr>
      <w:rFonts w:eastAsia="黑体"/>
      <w:kern w:val="2"/>
      <w:sz w:val="44"/>
      <w:szCs w:val="22"/>
    </w:rPr>
  </w:style>
  <w:style w:type="paragraph" w:customStyle="1" w:styleId="aff3">
    <w:name w:val="附录标题"/>
    <w:next w:val="af9"/>
    <w:qFormat/>
    <w:pPr>
      <w:spacing w:line="360" w:lineRule="auto"/>
      <w:jc w:val="center"/>
      <w:outlineLvl w:val="0"/>
    </w:pPr>
    <w:rPr>
      <w:rFonts w:eastAsia="黑体"/>
      <w:kern w:val="2"/>
      <w:sz w:val="44"/>
      <w:szCs w:val="22"/>
    </w:rPr>
  </w:style>
  <w:style w:type="character" w:customStyle="1" w:styleId="af">
    <w:name w:val="页眉 字符"/>
    <w:basedOn w:val="a5"/>
    <w:link w:val="ae"/>
    <w:uiPriority w:val="99"/>
    <w:qFormat/>
    <w:rPr>
      <w:sz w:val="18"/>
      <w:szCs w:val="18"/>
    </w:rPr>
  </w:style>
  <w:style w:type="character" w:customStyle="1" w:styleId="ad">
    <w:name w:val="页脚 字符"/>
    <w:basedOn w:val="a5"/>
    <w:link w:val="ac"/>
    <w:uiPriority w:val="99"/>
    <w:qFormat/>
    <w:rPr>
      <w:sz w:val="18"/>
      <w:szCs w:val="18"/>
    </w:rPr>
  </w:style>
  <w:style w:type="paragraph" w:styleId="aff4">
    <w:name w:val="List Paragraph"/>
    <w:basedOn w:val="a4"/>
    <w:uiPriority w:val="34"/>
    <w:qFormat/>
    <w:pPr>
      <w:ind w:firstLineChars="200" w:firstLine="420"/>
    </w:pPr>
  </w:style>
  <w:style w:type="paragraph" w:customStyle="1" w:styleId="aff5">
    <w:name w:val="表格内容"/>
    <w:link w:val="aff6"/>
    <w:qFormat/>
    <w:pPr>
      <w:jc w:val="center"/>
    </w:pPr>
    <w:rPr>
      <w:rFonts w:ascii="Times New Roman" w:eastAsia="宋体" w:hAnsi="Times New Roman" w:cs="Times New Roman"/>
      <w:kern w:val="2"/>
      <w:sz w:val="21"/>
      <w:szCs w:val="24"/>
    </w:rPr>
  </w:style>
  <w:style w:type="character" w:customStyle="1" w:styleId="aff6">
    <w:name w:val="表格内容 字符"/>
    <w:basedOn w:val="a5"/>
    <w:link w:val="aff5"/>
    <w:qFormat/>
    <w:rPr>
      <w:rFonts w:ascii="Times New Roman" w:eastAsia="宋体" w:hAnsi="Times New Roman" w:cs="Times New Roman"/>
      <w:szCs w:val="24"/>
    </w:rPr>
  </w:style>
  <w:style w:type="character" w:customStyle="1" w:styleId="30">
    <w:name w:val="标题 3 字符"/>
    <w:basedOn w:val="a5"/>
    <w:link w:val="3"/>
    <w:qFormat/>
    <w:rPr>
      <w:rFonts w:ascii="Times New Roman" w:eastAsia="宋体" w:hAnsi="Times New Roman" w:cs="Times New Roman"/>
      <w:b/>
      <w:bCs/>
      <w:sz w:val="32"/>
      <w:szCs w:val="32"/>
    </w:rPr>
  </w:style>
  <w:style w:type="character" w:customStyle="1" w:styleId="20">
    <w:name w:val="标题 2 字符"/>
    <w:basedOn w:val="a5"/>
    <w:link w:val="2"/>
    <w:uiPriority w:val="9"/>
    <w:semiHidden/>
    <w:qFormat/>
    <w:rPr>
      <w:rFonts w:asciiTheme="majorHAnsi" w:eastAsiaTheme="majorEastAsia" w:hAnsiTheme="majorHAnsi" w:cstheme="majorBidi"/>
      <w:b/>
      <w:bCs/>
      <w:sz w:val="32"/>
      <w:szCs w:val="32"/>
    </w:rPr>
  </w:style>
  <w:style w:type="character" w:customStyle="1" w:styleId="11">
    <w:name w:val="标题 1 字符"/>
    <w:basedOn w:val="a5"/>
    <w:link w:val="10"/>
    <w:uiPriority w:val="9"/>
    <w:qFormat/>
    <w:rPr>
      <w:b/>
      <w:bCs/>
      <w:kern w:val="44"/>
      <w:sz w:val="44"/>
      <w:szCs w:val="44"/>
    </w:rPr>
  </w:style>
  <w:style w:type="paragraph" w:customStyle="1" w:styleId="aff7">
    <w:name w:val="目录标题"/>
    <w:next w:val="af9"/>
    <w:qFormat/>
    <w:pPr>
      <w:spacing w:line="360" w:lineRule="auto"/>
      <w:jc w:val="center"/>
    </w:pPr>
    <w:rPr>
      <w:rFonts w:eastAsia="黑体"/>
      <w:kern w:val="2"/>
      <w:sz w:val="30"/>
      <w:szCs w:val="22"/>
    </w:rPr>
  </w:style>
  <w:style w:type="paragraph" w:customStyle="1" w:styleId="aff8">
    <w:name w:val="目录内容"/>
    <w:qFormat/>
    <w:pPr>
      <w:spacing w:line="360" w:lineRule="auto"/>
      <w:jc w:val="both"/>
    </w:pPr>
    <w:rPr>
      <w:rFonts w:ascii="Times New Roman" w:eastAsia="宋体" w:hAnsi="Times New Roman"/>
      <w:kern w:val="2"/>
      <w:sz w:val="24"/>
      <w:szCs w:val="22"/>
    </w:rPr>
  </w:style>
  <w:style w:type="paragraph" w:customStyle="1" w:styleId="1">
    <w:name w:val="不应见_图片1级头节点"/>
    <w:basedOn w:val="a"/>
    <w:next w:val="a"/>
    <w:link w:val="12"/>
    <w:qFormat/>
    <w:pPr>
      <w:numPr>
        <w:numId w:val="2"/>
      </w:numPr>
    </w:pPr>
  </w:style>
  <w:style w:type="paragraph" w:customStyle="1" w:styleId="13">
    <w:name w:val="不应见_表格1级头节点"/>
    <w:basedOn w:val="a"/>
    <w:next w:val="a"/>
    <w:link w:val="14"/>
    <w:qFormat/>
  </w:style>
  <w:style w:type="character" w:customStyle="1" w:styleId="afa">
    <w:name w:val="论文一级标题 字符"/>
    <w:basedOn w:val="a5"/>
    <w:link w:val="a"/>
    <w:qFormat/>
    <w:rsid w:val="008D28AC"/>
    <w:rPr>
      <w:rFonts w:ascii="Times New Roman" w:eastAsia="黑体" w:hAnsi="Times New Roman"/>
      <w:kern w:val="2"/>
      <w:sz w:val="28"/>
      <w:szCs w:val="22"/>
    </w:rPr>
  </w:style>
  <w:style w:type="character" w:customStyle="1" w:styleId="12">
    <w:name w:val="不应见_图片1级头节点 字符"/>
    <w:basedOn w:val="afa"/>
    <w:link w:val="1"/>
    <w:qFormat/>
    <w:rPr>
      <w:rFonts w:ascii="Times New Roman" w:eastAsia="黑体" w:hAnsi="Times New Roman"/>
      <w:kern w:val="2"/>
      <w:sz w:val="44"/>
      <w:szCs w:val="22"/>
    </w:rPr>
  </w:style>
  <w:style w:type="paragraph" w:customStyle="1" w:styleId="aff9">
    <w:name w:val="论文图片"/>
    <w:next w:val="af9"/>
    <w:qFormat/>
    <w:pPr>
      <w:keepNext/>
      <w:ind w:firstLine="480"/>
      <w:jc w:val="center"/>
    </w:pPr>
    <w:rPr>
      <w:rFonts w:ascii="Times New Roman" w:eastAsia="宋体" w:hAnsi="Times New Roman"/>
      <w:kern w:val="2"/>
      <w:sz w:val="24"/>
      <w:szCs w:val="22"/>
    </w:rPr>
  </w:style>
  <w:style w:type="character" w:customStyle="1" w:styleId="14">
    <w:name w:val="不应见_表格1级头节点 字符"/>
    <w:basedOn w:val="afa"/>
    <w:link w:val="13"/>
    <w:qFormat/>
    <w:rPr>
      <w:rFonts w:ascii="Times New Roman" w:eastAsia="黑体" w:hAnsi="Times New Roman"/>
      <w:kern w:val="2"/>
      <w:sz w:val="44"/>
      <w:szCs w:val="22"/>
    </w:rPr>
  </w:style>
  <w:style w:type="paragraph" w:customStyle="1" w:styleId="affa">
    <w:name w:val="任务书内容"/>
    <w:link w:val="affb"/>
    <w:qFormat/>
    <w:pPr>
      <w:jc w:val="both"/>
    </w:pPr>
    <w:rPr>
      <w:rFonts w:ascii="Times New Roman" w:eastAsia="宋体" w:hAnsi="Times New Roman" w:cs="Times New Roman"/>
      <w:kern w:val="2"/>
      <w:sz w:val="21"/>
      <w:szCs w:val="24"/>
    </w:rPr>
  </w:style>
  <w:style w:type="paragraph" w:customStyle="1" w:styleId="affc">
    <w:name w:val="进度安排内容"/>
    <w:qFormat/>
    <w:pPr>
      <w:jc w:val="center"/>
    </w:pPr>
    <w:rPr>
      <w:rFonts w:ascii="Times New Roman" w:eastAsia="宋体" w:hAnsi="Times New Roman" w:cs="Times New Roman"/>
      <w:bCs/>
      <w:kern w:val="2"/>
      <w:sz w:val="24"/>
      <w:szCs w:val="24"/>
    </w:rPr>
  </w:style>
  <w:style w:type="character" w:customStyle="1" w:styleId="affb">
    <w:name w:val="任务书内容 字符"/>
    <w:basedOn w:val="a5"/>
    <w:link w:val="affa"/>
    <w:qFormat/>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2CE7D-DE5E-4E16-AEC9-D270C9727D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623</Words>
  <Characters>3553</Characters>
  <Application>Microsoft Office Word</Application>
  <DocSecurity>0</DocSecurity>
  <Lines>29</Lines>
  <Paragraphs>8</Paragraphs>
  <ScaleCrop>false</ScaleCrop>
  <Company/>
  <LinksUpToDate>false</LinksUpToDate>
  <CharactersWithSpaces>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 畅</dc:creator>
  <cp:lastModifiedBy>畅 孙</cp:lastModifiedBy>
  <cp:revision>307</cp:revision>
  <dcterms:created xsi:type="dcterms:W3CDTF">2023-05-13T05:13:00Z</dcterms:created>
  <dcterms:modified xsi:type="dcterms:W3CDTF">2026-03-15T13:34:00Z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95F91F42679A4B5CBFE622B19E1EA9F4_13</vt:lpwstr>
  </property>
</Properties>
</file>