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65BCE" w14:textId="29786F46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Quiz </w:t>
      </w:r>
      <w:r w:rsidR="008960A3">
        <w:rPr>
          <w:rFonts w:asciiTheme="majorEastAsia" w:eastAsiaTheme="majorEastAsia" w:hAnsiTheme="majorEastAsia"/>
          <w:sz w:val="24"/>
          <w:szCs w:val="36"/>
          <w:lang w:eastAsia="ko-KR"/>
        </w:rPr>
        <w:t>2</w:t>
      </w:r>
    </w:p>
    <w:p w14:paraId="66ECDC81" w14:textId="77777777" w:rsidR="0069101D" w:rsidRDefault="0069101D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89519B5" w14:textId="4B1C4203" w:rsid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소프트웨어는 원하는 기능을 제공하기 위한 명령이 포함된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>(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프로그램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이며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br/>
        <w:t xml:space="preserve"> 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또한 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문서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와 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라이선스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포함하는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것을 말한다</w:t>
      </w:r>
    </w:p>
    <w:p w14:paraId="4D7F8C8C" w14:textId="313FA6F5" w:rsidR="00F6253A" w:rsidRPr="00890A3E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1F4E582" w14:textId="77ECDB71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2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) Program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어떤 기능을 수행하기 위한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set of </w:t>
      </w:r>
      <w:proofErr w:type="gramStart"/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프로세서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말한다</w:t>
      </w:r>
    </w:p>
    <w:p w14:paraId="7254D0F3" w14:textId="3AE0FA2E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3EA92F2" w14:textId="6FE535A9" w:rsidR="00F6253A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3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소프트웨어 공학의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목표중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다음은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어떤것을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설명하는 것인가?</w:t>
      </w:r>
    </w:p>
    <w:p w14:paraId="0808FF6B" w14:textId="5A1AF79F" w:rsidR="00F6253A" w:rsidRDefault="00BE6403" w:rsidP="00F6253A">
      <w:pPr>
        <w:rPr>
          <w:rFonts w:cs="Times New Roman(본문 CS)" w:hint="eastAsia"/>
          <w:sz w:val="24"/>
          <w:lang w:eastAsia="ko-KR"/>
        </w:rPr>
      </w:pPr>
      <w:r>
        <w:rPr>
          <w:rFonts w:cs="Times New Roman(본문 CS)" w:hint="eastAsia"/>
          <w:sz w:val="24"/>
          <w:lang w:eastAsia="ko-KR"/>
        </w:rPr>
        <w:t xml:space="preserve"> </w:t>
      </w:r>
      <w:r w:rsidRPr="00BE6403">
        <w:rPr>
          <w:rFonts w:cs="Times New Roman(본문 CS)" w:hint="cs"/>
          <w:sz w:val="24"/>
          <w:lang w:eastAsia="ko-KR"/>
        </w:rPr>
        <w:t xml:space="preserve">Reuse – </w:t>
      </w:r>
      <w:r w:rsidRPr="00BE6403">
        <w:rPr>
          <w:rFonts w:cs="Times New Roman(본문 CS)" w:hint="cs"/>
          <w:sz w:val="24"/>
          <w:lang w:eastAsia="ko-KR"/>
        </w:rPr>
        <w:t>재사용</w:t>
      </w:r>
    </w:p>
    <w:p w14:paraId="7F9148DA" w14:textId="44B25238" w:rsidR="00F6253A" w:rsidRPr="00F6253A" w:rsidRDefault="00F6253A" w:rsidP="00F6253A">
      <w:pPr>
        <w:rPr>
          <w:rFonts w:ascii="Times New Roman" w:eastAsia="Times New Roman" w:hAnsi="Times New Roman" w:cs="Times New Roman(본문 CS)"/>
          <w:sz w:val="24"/>
        </w:rPr>
      </w:pPr>
      <w:r w:rsidRPr="00F6253A">
        <w:rPr>
          <w:rFonts w:cs="Times New Roman(본문 CS)" w:hint="eastAsia"/>
          <w:sz w:val="24"/>
        </w:rPr>
        <w:t>소프트웨어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제품은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제품의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다른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모듈을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쉽게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재사용하여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신제품을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개발할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수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있도록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eastAsia"/>
          <w:sz w:val="24"/>
        </w:rPr>
        <w:t>설계되어야</w:t>
      </w:r>
      <w:r w:rsidRPr="00F6253A">
        <w:rPr>
          <w:rFonts w:ascii="Gill Sans" w:eastAsia="Times New Roman" w:hAnsi="Gill Sans" w:cs="Times New Roman(본문 CS)" w:hint="cs"/>
          <w:sz w:val="24"/>
        </w:rPr>
        <w:t xml:space="preserve"> </w:t>
      </w:r>
      <w:r w:rsidRPr="00F6253A">
        <w:rPr>
          <w:rFonts w:cs="Times New Roman(본문 CS)" w:hint="cs"/>
          <w:sz w:val="24"/>
        </w:rPr>
        <w:t>함</w:t>
      </w:r>
    </w:p>
    <w:p w14:paraId="47488550" w14:textId="442F1DB6" w:rsidR="00F6253A" w:rsidRDefault="00F6253A" w:rsidP="00F6253A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bookmarkStart w:id="0" w:name="_GoBack"/>
      <w:bookmarkEnd w:id="0"/>
    </w:p>
    <w:p w14:paraId="5E93AC2D" w14:textId="36EBEC53" w:rsidR="00F6253A" w:rsidRPr="00FA3007" w:rsidRDefault="00F6253A" w:rsidP="00FA300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4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컴퓨터 시스템 자원을 관리하는 소프트웨어: </w:t>
      </w:r>
      <w:proofErr w:type="gramStart"/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시스템</w:t>
      </w:r>
      <w:proofErr w:type="gramEnd"/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소프트웨어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 </w:t>
      </w:r>
    </w:p>
    <w:p w14:paraId="5B7D8C19" w14:textId="77777777" w:rsidR="00DA5AA7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7A74840E" w14:textId="6876A395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5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proofErr w:type="gramStart"/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(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프로그램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Software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를 개발하기위한 연속적인 단계를 말한다</w:t>
      </w:r>
    </w:p>
    <w:p w14:paraId="361356C5" w14:textId="1EF48CA0" w:rsidR="00F6253A" w:rsidRPr="00890A3E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6C38D6D" w14:textId="07769B8C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6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>
        <w:rPr>
          <w:rFonts w:asciiTheme="majorEastAsia" w:eastAsiaTheme="majorEastAsia" w:hAnsiTheme="majorEastAsia" w:hint="eastAsia"/>
          <w:sz w:val="24"/>
          <w:szCs w:val="36"/>
          <w:lang w:eastAsia="ko-KR"/>
        </w:rPr>
        <w:t>모델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여러단계를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체계화 하여 절차를 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표준화 하여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설명한 것을 말함</w:t>
      </w:r>
    </w:p>
    <w:p w14:paraId="15A4A91A" w14:textId="68F8190B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10E5A998" w14:textId="57F4B42F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7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Waterfall</w:t>
      </w:r>
      <w:proofErr w:type="gramEnd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기본적인 소프트웨어 개발 수명 주기 모델로 각 단계별 절차를 순서적으로 표준화 한 것으로 다른 모든 소프트웨어 개발 모델의 기반이 되는 모델임 </w:t>
      </w:r>
    </w:p>
    <w:p w14:paraId="62FAF948" w14:textId="77777777" w:rsidR="00DA5AA7" w:rsidRPr="00890A3E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3E872D2B" w14:textId="19209FC9" w:rsidR="00DA5AA7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8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폭포 모델의 6단계를 순서대로 쓰시오</w:t>
      </w:r>
    </w:p>
    <w:p w14:paraId="139E9CD7" w14:textId="6E06BE2D" w:rsidR="00F6253A" w:rsidRDefault="00890A3E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Feasibility study – requirement analysis and specification – design – coding and unit testing – integration and system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testing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- maintenance</w:t>
      </w:r>
    </w:p>
    <w:p w14:paraId="0D6C39E1" w14:textId="1E65DBB3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9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검증모델의 하나인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>(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V</w:t>
      </w:r>
      <w:proofErr w:type="gramEnd"/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 xml:space="preserve"> – MODEL</w:t>
      </w:r>
      <w:r w:rsidR="00890A3E"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Pr="00890A3E">
        <w:rPr>
          <w:rFonts w:asciiTheme="majorEastAsia" w:eastAsiaTheme="majorEastAsia" w:hAnsiTheme="majorEastAsia"/>
          <w:sz w:val="24"/>
          <w:szCs w:val="36"/>
          <w:lang w:eastAsia="ko-KR"/>
        </w:rPr>
        <w:t>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은 자동차 및 복잡한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기계등에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사용 되고 있는 모델로 개발 단계에 대한 테스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트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단계의 연관을 기반으로 체계화한 모델</w:t>
      </w:r>
    </w:p>
    <w:p w14:paraId="5B66C0E3" w14:textId="10029CFF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4F4D9A3C" w14:textId="1D990D08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0) Risk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관리를 위해 제안</w:t>
      </w:r>
      <w:r w:rsidR="00420105">
        <w:rPr>
          <w:rFonts w:asciiTheme="majorEastAsia" w:eastAsiaTheme="majorEastAsia" w:hAnsiTheme="majorEastAsia" w:hint="eastAsia"/>
          <w:sz w:val="24"/>
          <w:szCs w:val="36"/>
          <w:lang w:eastAsia="ko-KR"/>
        </w:rPr>
        <w:t>된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모델로 대규모 시스템 개발에 최적인 모델을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SPIRAL</w:t>
      </w:r>
      <w:proofErr w:type="gramEnd"/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 xml:space="preserve"> MODEL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라고 한다</w:t>
      </w:r>
    </w:p>
    <w:p w14:paraId="44F9F3D9" w14:textId="45884DE2" w:rsidR="00F6253A" w:rsidRDefault="00F6253A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62DCA7E8" w14:textId="25BC36DB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1)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변경 요청에 빠르게 적응할 수 있도록 설계된 개발 모델을 </w:t>
      </w:r>
      <w:proofErr w:type="gramStart"/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( </w:t>
      </w:r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AGILE</w:t>
      </w:r>
      <w:proofErr w:type="gramEnd"/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 xml:space="preserve"> MODEL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모델이라고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한다</w:t>
      </w:r>
    </w:p>
    <w:p w14:paraId="5B0F9776" w14:textId="00326655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288C83E7" w14:textId="5C928082" w:rsidR="00FB1D91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1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2) </w:t>
      </w:r>
      <w:proofErr w:type="gram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(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ASPECT</w:t>
      </w:r>
      <w:proofErr w:type="gramEnd"/>
      <w:r w:rsidR="00890A3E" w:rsidRPr="00890A3E">
        <w:rPr>
          <w:rFonts w:asciiTheme="majorEastAsia" w:eastAsiaTheme="majorEastAsia" w:hAnsiTheme="majorEastAsia" w:hint="cs"/>
          <w:sz w:val="24"/>
          <w:szCs w:val="36"/>
          <w:lang w:eastAsia="ko-KR"/>
        </w:rPr>
        <w:t>-ORIENTED MODEL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)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는 다음과 같이 핵심 기능과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Cross </w:t>
      </w:r>
      <w:r w:rsidR="00420105">
        <w:rPr>
          <w:rFonts w:asciiTheme="majorEastAsia" w:eastAsiaTheme="majorEastAsia" w:hAnsiTheme="majorEastAsia"/>
          <w:sz w:val="24"/>
          <w:szCs w:val="36"/>
          <w:lang w:eastAsia="ko-KR"/>
        </w:rPr>
        <w:t>concerning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분리하여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system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을 설계하는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process model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로 </w:t>
      </w:r>
      <w:proofErr w:type="spellStart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주료</w:t>
      </w:r>
      <w:proofErr w:type="spellEnd"/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Business model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및 핵심 사항과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공통 모듈을 통해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 xml:space="preserve">weaving </w:t>
      </w:r>
    </w:p>
    <w:p w14:paraId="46224E97" w14:textId="77777777" w:rsidR="00DA5AA7" w:rsidRPr="00890A3E" w:rsidRDefault="00DA5AA7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</w:p>
    <w:p w14:paraId="51F10B3B" w14:textId="604295F0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 w:rsidRPr="00FB1D91">
        <w:rPr>
          <w:rFonts w:asciiTheme="majorEastAsia" w:eastAsiaTheme="majorEastAsia" w:hAnsiTheme="majorEastAsia"/>
          <w:noProof/>
          <w:sz w:val="24"/>
          <w:szCs w:val="36"/>
          <w:lang w:eastAsia="ko-KR"/>
        </w:rPr>
        <w:drawing>
          <wp:inline distT="0" distB="0" distL="0" distR="0" wp14:anchorId="01B2B07A" wp14:editId="3F2B5AAE">
            <wp:extent cx="5731510" cy="26314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002" w14:textId="20930174" w:rsidR="00DA5AA7" w:rsidRDefault="00FB1D91" w:rsidP="00DA5AA7">
      <w:pPr>
        <w:rPr>
          <w:rFonts w:asciiTheme="majorEastAsia" w:eastAsiaTheme="majorEastAsia" w:hAnsiTheme="major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실질적 부가 기능을 담은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advice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 xml:space="preserve">를 </w:t>
      </w:r>
      <w:r>
        <w:rPr>
          <w:rFonts w:asciiTheme="majorEastAsia" w:eastAsiaTheme="majorEastAsia" w:hAnsiTheme="majorEastAsia"/>
          <w:sz w:val="24"/>
          <w:szCs w:val="36"/>
          <w:lang w:eastAsia="ko-KR"/>
        </w:rPr>
        <w:t>weaving</w:t>
      </w: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을 통해 구현</w:t>
      </w:r>
    </w:p>
    <w:p w14:paraId="41E25BEC" w14:textId="52A94864" w:rsidR="00BE6403" w:rsidRPr="00DA5AA7" w:rsidRDefault="00BE6403" w:rsidP="00DA5AA7">
      <w:pPr>
        <w:rPr>
          <w:rFonts w:asciiTheme="majorEastAsia" w:eastAsiaTheme="majorEastAsia" w:hAnsiTheme="majorEastAsia" w:hint="eastAsia"/>
          <w:sz w:val="24"/>
          <w:szCs w:val="36"/>
          <w:lang w:eastAsia="ko-KR"/>
        </w:rPr>
      </w:pPr>
      <w:r>
        <w:rPr>
          <w:rFonts w:asciiTheme="majorEastAsia" w:eastAsiaTheme="majorEastAsia" w:hAnsiTheme="majorEastAsia" w:hint="eastAsia"/>
          <w:sz w:val="24"/>
          <w:szCs w:val="36"/>
          <w:lang w:eastAsia="ko-KR"/>
        </w:rPr>
        <w:t>김도식</w:t>
      </w:r>
    </w:p>
    <w:sectPr w:rsidR="00BE6403" w:rsidRPr="00DA5AA7" w:rsidSect="00DA5A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(본문 CS)">
    <w:panose1 w:val="00000000000000000000"/>
    <w:charset w:val="81"/>
    <w:family w:val="roman"/>
    <w:notTrueType/>
    <w:pitch w:val="default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656E"/>
    <w:multiLevelType w:val="hybridMultilevel"/>
    <w:tmpl w:val="39FE292E"/>
    <w:lvl w:ilvl="0" w:tplc="FBA6B6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A81A79"/>
    <w:multiLevelType w:val="hybridMultilevel"/>
    <w:tmpl w:val="E3B66CF2"/>
    <w:lvl w:ilvl="0" w:tplc="9166938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48B17B8C"/>
    <w:multiLevelType w:val="multilevel"/>
    <w:tmpl w:val="0AC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1D"/>
    <w:rsid w:val="00154CE5"/>
    <w:rsid w:val="001A490D"/>
    <w:rsid w:val="0024325F"/>
    <w:rsid w:val="003515F6"/>
    <w:rsid w:val="00420105"/>
    <w:rsid w:val="0069101D"/>
    <w:rsid w:val="00890A3E"/>
    <w:rsid w:val="008960A3"/>
    <w:rsid w:val="009449B2"/>
    <w:rsid w:val="00A377E9"/>
    <w:rsid w:val="00BE6403"/>
    <w:rsid w:val="00BF0326"/>
    <w:rsid w:val="00C54E01"/>
    <w:rsid w:val="00DA5AA7"/>
    <w:rsid w:val="00F6253A"/>
    <w:rsid w:val="00FA3007"/>
    <w:rsid w:val="00F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5092"/>
  <w15:chartTrackingRefBased/>
  <w15:docId w15:val="{435C6A18-D221-3542-9489-37E0407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1D"/>
    <w:pPr>
      <w:ind w:leftChars="400" w:left="800"/>
    </w:pPr>
  </w:style>
  <w:style w:type="character" w:styleId="a4">
    <w:name w:val="Placeholder Text"/>
    <w:basedOn w:val="a0"/>
    <w:uiPriority w:val="99"/>
    <w:semiHidden/>
    <w:rsid w:val="009449B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A490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JAESUNG</dc:creator>
  <cp:keywords/>
  <dc:description/>
  <cp:lastModifiedBy>user</cp:lastModifiedBy>
  <cp:revision>10</cp:revision>
  <dcterms:created xsi:type="dcterms:W3CDTF">2022-07-25T03:29:00Z</dcterms:created>
  <dcterms:modified xsi:type="dcterms:W3CDTF">2022-07-27T08:39:00Z</dcterms:modified>
</cp:coreProperties>
</file>