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55" w:rsidRDefault="00316D91">
      <w:hyperlink r:id="rId5" w:history="1">
        <w:r>
          <w:rPr>
            <w:rStyle w:val="a3"/>
          </w:rPr>
          <w:t>Как работает WEB: руководство для новичков в веб-разработке (merionet.ru)</w:t>
        </w:r>
      </w:hyperlink>
      <w:bookmarkStart w:id="0" w:name="_GoBack"/>
      <w:bookmarkEnd w:id="0"/>
    </w:p>
    <w:sectPr w:rsidR="00CA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64"/>
    <w:rsid w:val="00316D91"/>
    <w:rsid w:val="00CA3255"/>
    <w:rsid w:val="00C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6D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6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merionet.ru/servernye-resheniya/85/kak-rabotaet-web-rukovodstvo-dlya-novichkov-v-veb-razrabotk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Judakov</dc:creator>
  <cp:keywords/>
  <dc:description/>
  <cp:lastModifiedBy>Pavel Judakov</cp:lastModifiedBy>
  <cp:revision>3</cp:revision>
  <dcterms:created xsi:type="dcterms:W3CDTF">2023-02-15T12:56:00Z</dcterms:created>
  <dcterms:modified xsi:type="dcterms:W3CDTF">2023-02-15T12:57:00Z</dcterms:modified>
</cp:coreProperties>
</file>