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21CF2" w14:textId="58C6274B" w:rsidR="00A62B5F" w:rsidRPr="001235B1" w:rsidRDefault="00B03C2E" w:rsidP="001235B1">
      <w:pPr>
        <w:jc w:val="center"/>
        <w:rPr>
          <w:rFonts w:ascii="Times New Roman" w:hAnsi="Times New Roman" w:cs="Times New Roman"/>
          <w:bCs/>
          <w:sz w:val="32"/>
          <w:szCs w:val="32"/>
          <w:u w:val="single"/>
        </w:rPr>
      </w:pPr>
      <w:r w:rsidRPr="001235B1">
        <w:rPr>
          <w:rFonts w:ascii="Times New Roman" w:hAnsi="Times New Roman" w:cs="Times New Roman"/>
          <w:b/>
          <w:sz w:val="32"/>
          <w:szCs w:val="32"/>
          <w:u w:val="single"/>
        </w:rPr>
        <w:t>Future Enhancement</w:t>
      </w:r>
    </w:p>
    <w:p w14:paraId="4B4B44E9" w14:textId="77777777" w:rsidR="00A62B5F" w:rsidRDefault="00A62B5F" w:rsidP="001235B1">
      <w:pPr>
        <w:jc w:val="both"/>
        <w:rPr>
          <w:rFonts w:ascii="Times New Roman" w:hAnsi="Times New Roman" w:cs="Times New Roman"/>
          <w:bCs/>
          <w:sz w:val="28"/>
          <w:szCs w:val="28"/>
        </w:rPr>
      </w:pPr>
    </w:p>
    <w:p w14:paraId="214845A4" w14:textId="0109D129" w:rsidR="001235B1" w:rsidRPr="001235B1" w:rsidRDefault="001235B1" w:rsidP="001235B1">
      <w:pPr>
        <w:jc w:val="both"/>
        <w:rPr>
          <w:rFonts w:ascii="Times New Roman" w:hAnsi="Times New Roman" w:cs="Times New Roman"/>
          <w:bCs/>
          <w:sz w:val="28"/>
          <w:szCs w:val="28"/>
        </w:rPr>
      </w:pPr>
      <w:r w:rsidRPr="001235B1">
        <w:rPr>
          <w:rFonts w:ascii="Times New Roman" w:hAnsi="Times New Roman" w:cs="Times New Roman"/>
          <w:bCs/>
          <w:sz w:val="28"/>
          <w:szCs w:val="28"/>
        </w:rPr>
        <w:t>The future enhancements for the Static Keystroke Dynamic Authentication (SKDA) model involve a comprehensive strategy to elevate security, usability, and adaptability. By integrating additional behavioral biometrics and leveraging machine learning for continuous refinement, the model aims to keep pace with evolving user behaviors. Adaptive authentication policies, exploration of multi-factor authentication, and real-time anomaly detection contribute to a dynamic and responsive authentication system.</w:t>
      </w:r>
    </w:p>
    <w:p w14:paraId="79DE0B38" w14:textId="6DF8E8D9" w:rsidR="001235B1" w:rsidRPr="001235B1" w:rsidRDefault="001235B1" w:rsidP="001235B1">
      <w:pPr>
        <w:jc w:val="both"/>
        <w:rPr>
          <w:rFonts w:ascii="Times New Roman" w:hAnsi="Times New Roman" w:cs="Times New Roman"/>
          <w:bCs/>
          <w:sz w:val="28"/>
          <w:szCs w:val="28"/>
        </w:rPr>
      </w:pPr>
      <w:r w:rsidRPr="001235B1">
        <w:rPr>
          <w:rFonts w:ascii="Times New Roman" w:hAnsi="Times New Roman" w:cs="Times New Roman"/>
          <w:bCs/>
          <w:sz w:val="28"/>
          <w:szCs w:val="28"/>
        </w:rPr>
        <w:t>Enhancements also include user-focused initiatives such as improved education on keystroke dynamics, customization options for users, and considerations for accessibility. Technical advancements involve extending compatibility to mobile devices, exploring blockchain for heightened data security, and integrating threat intelligence feeds for real-time threat awareness.</w:t>
      </w:r>
    </w:p>
    <w:p w14:paraId="19E54F76" w14:textId="56614DF7" w:rsidR="00A62B5F" w:rsidRPr="00A62B5F" w:rsidRDefault="001235B1" w:rsidP="001235B1">
      <w:pPr>
        <w:jc w:val="both"/>
        <w:rPr>
          <w:rFonts w:ascii="Times New Roman" w:hAnsi="Times New Roman" w:cs="Times New Roman"/>
          <w:bCs/>
          <w:sz w:val="28"/>
          <w:szCs w:val="28"/>
        </w:rPr>
      </w:pPr>
      <w:r w:rsidRPr="001235B1">
        <w:rPr>
          <w:rFonts w:ascii="Times New Roman" w:hAnsi="Times New Roman" w:cs="Times New Roman"/>
          <w:bCs/>
          <w:sz w:val="28"/>
          <w:szCs w:val="28"/>
        </w:rPr>
        <w:t>Furthermore, the model anticipates future regulatory landscapes by incorporating features for monitoring and ensuring compliance with data privacy and security regulations. Collectively, these enhancements position the SKDA model as a robust, user-friendly, and forward-looking solution, addressing both current and emerging challenges in user authentication during password changes.</w:t>
      </w:r>
    </w:p>
    <w:p w14:paraId="0D263378" w14:textId="77777777" w:rsidR="00A62B5F" w:rsidRPr="00A62B5F" w:rsidRDefault="00A62B5F" w:rsidP="001235B1">
      <w:pPr>
        <w:jc w:val="both"/>
        <w:rPr>
          <w:rFonts w:ascii="Times New Roman" w:hAnsi="Times New Roman" w:cs="Times New Roman"/>
          <w:bCs/>
          <w:sz w:val="28"/>
          <w:szCs w:val="28"/>
        </w:rPr>
      </w:pPr>
    </w:p>
    <w:p w14:paraId="7EDDD335" w14:textId="77777777" w:rsidR="00A62B5F" w:rsidRPr="00A62B5F" w:rsidRDefault="00A62B5F" w:rsidP="001235B1">
      <w:pPr>
        <w:jc w:val="both"/>
        <w:rPr>
          <w:rFonts w:ascii="Times New Roman" w:hAnsi="Times New Roman" w:cs="Times New Roman"/>
          <w:bCs/>
          <w:sz w:val="28"/>
          <w:szCs w:val="28"/>
        </w:rPr>
      </w:pPr>
    </w:p>
    <w:sectPr w:rsidR="00A62B5F" w:rsidRPr="00A62B5F" w:rsidSect="00B35C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89248" w14:textId="77777777" w:rsidR="00252DA6" w:rsidRDefault="00252DA6" w:rsidP="00AA1EF0">
      <w:pPr>
        <w:spacing w:after="0" w:line="240" w:lineRule="auto"/>
      </w:pPr>
      <w:r>
        <w:separator/>
      </w:r>
    </w:p>
  </w:endnote>
  <w:endnote w:type="continuationSeparator" w:id="0">
    <w:p w14:paraId="5C4CAA6B" w14:textId="77777777" w:rsidR="00252DA6" w:rsidRDefault="00252DA6" w:rsidP="00AA1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DEFBD" w14:textId="77777777" w:rsidR="00252DA6" w:rsidRDefault="00252DA6" w:rsidP="00AA1EF0">
      <w:pPr>
        <w:spacing w:after="0" w:line="240" w:lineRule="auto"/>
      </w:pPr>
      <w:r>
        <w:separator/>
      </w:r>
    </w:p>
  </w:footnote>
  <w:footnote w:type="continuationSeparator" w:id="0">
    <w:p w14:paraId="01AB3EB5" w14:textId="77777777" w:rsidR="00252DA6" w:rsidRDefault="00252DA6" w:rsidP="00AA1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0174A"/>
    <w:multiLevelType w:val="multilevel"/>
    <w:tmpl w:val="4C282A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822C3"/>
    <w:multiLevelType w:val="multilevel"/>
    <w:tmpl w:val="839A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8E0B24"/>
    <w:multiLevelType w:val="multilevel"/>
    <w:tmpl w:val="3A9E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279781">
    <w:abstractNumId w:val="0"/>
  </w:num>
  <w:num w:numId="2" w16cid:durableId="104470416">
    <w:abstractNumId w:val="2"/>
  </w:num>
  <w:num w:numId="3" w16cid:durableId="818226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675AB"/>
    <w:rsid w:val="00087F85"/>
    <w:rsid w:val="000A4233"/>
    <w:rsid w:val="001235B1"/>
    <w:rsid w:val="00146013"/>
    <w:rsid w:val="0018101E"/>
    <w:rsid w:val="00252DA6"/>
    <w:rsid w:val="00282B64"/>
    <w:rsid w:val="002916E1"/>
    <w:rsid w:val="00325C22"/>
    <w:rsid w:val="00497C8A"/>
    <w:rsid w:val="004B7A62"/>
    <w:rsid w:val="00554D17"/>
    <w:rsid w:val="005903EE"/>
    <w:rsid w:val="005D4EF1"/>
    <w:rsid w:val="00633948"/>
    <w:rsid w:val="00666DB3"/>
    <w:rsid w:val="007D61FB"/>
    <w:rsid w:val="008E5BBA"/>
    <w:rsid w:val="009069CF"/>
    <w:rsid w:val="009317E9"/>
    <w:rsid w:val="009B7610"/>
    <w:rsid w:val="009D416B"/>
    <w:rsid w:val="00A62B5F"/>
    <w:rsid w:val="00A675AB"/>
    <w:rsid w:val="00AA1EF0"/>
    <w:rsid w:val="00B03C2E"/>
    <w:rsid w:val="00B35B05"/>
    <w:rsid w:val="00B35CCD"/>
    <w:rsid w:val="00B56638"/>
    <w:rsid w:val="00CB17E0"/>
    <w:rsid w:val="00D64949"/>
    <w:rsid w:val="00DD18DB"/>
    <w:rsid w:val="00E611C0"/>
    <w:rsid w:val="00E91F9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0BF9"/>
  <w15:docId w15:val="{B80E22CE-BDDF-40B1-9D33-E569E0BD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C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A1E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1EF0"/>
  </w:style>
  <w:style w:type="paragraph" w:styleId="Footer">
    <w:name w:val="footer"/>
    <w:basedOn w:val="Normal"/>
    <w:link w:val="FooterChar"/>
    <w:uiPriority w:val="99"/>
    <w:semiHidden/>
    <w:unhideWhenUsed/>
    <w:rsid w:val="00AA1E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1EF0"/>
  </w:style>
  <w:style w:type="paragraph" w:styleId="NormalWeb">
    <w:name w:val="Normal (Web)"/>
    <w:basedOn w:val="Normal"/>
    <w:uiPriority w:val="99"/>
    <w:semiHidden/>
    <w:unhideWhenUsed/>
    <w:rsid w:val="00146013"/>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character" w:styleId="Strong">
    <w:name w:val="Strong"/>
    <w:basedOn w:val="DefaultParagraphFont"/>
    <w:uiPriority w:val="22"/>
    <w:qFormat/>
    <w:rsid w:val="001460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0095">
      <w:bodyDiv w:val="1"/>
      <w:marLeft w:val="0"/>
      <w:marRight w:val="0"/>
      <w:marTop w:val="0"/>
      <w:marBottom w:val="0"/>
      <w:divBdr>
        <w:top w:val="none" w:sz="0" w:space="0" w:color="auto"/>
        <w:left w:val="none" w:sz="0" w:space="0" w:color="auto"/>
        <w:bottom w:val="none" w:sz="0" w:space="0" w:color="auto"/>
        <w:right w:val="none" w:sz="0" w:space="0" w:color="auto"/>
      </w:divBdr>
    </w:div>
    <w:div w:id="248271086">
      <w:bodyDiv w:val="1"/>
      <w:marLeft w:val="0"/>
      <w:marRight w:val="0"/>
      <w:marTop w:val="0"/>
      <w:marBottom w:val="0"/>
      <w:divBdr>
        <w:top w:val="none" w:sz="0" w:space="0" w:color="auto"/>
        <w:left w:val="none" w:sz="0" w:space="0" w:color="auto"/>
        <w:bottom w:val="none" w:sz="0" w:space="0" w:color="auto"/>
        <w:right w:val="none" w:sz="0" w:space="0" w:color="auto"/>
      </w:divBdr>
    </w:div>
    <w:div w:id="579606365">
      <w:bodyDiv w:val="1"/>
      <w:marLeft w:val="0"/>
      <w:marRight w:val="0"/>
      <w:marTop w:val="0"/>
      <w:marBottom w:val="0"/>
      <w:divBdr>
        <w:top w:val="none" w:sz="0" w:space="0" w:color="auto"/>
        <w:left w:val="none" w:sz="0" w:space="0" w:color="auto"/>
        <w:bottom w:val="none" w:sz="0" w:space="0" w:color="auto"/>
        <w:right w:val="none" w:sz="0" w:space="0" w:color="auto"/>
      </w:divBdr>
    </w:div>
    <w:div w:id="1604073082">
      <w:bodyDiv w:val="1"/>
      <w:marLeft w:val="0"/>
      <w:marRight w:val="0"/>
      <w:marTop w:val="0"/>
      <w:marBottom w:val="0"/>
      <w:divBdr>
        <w:top w:val="none" w:sz="0" w:space="0" w:color="auto"/>
        <w:left w:val="none" w:sz="0" w:space="0" w:color="auto"/>
        <w:bottom w:val="none" w:sz="0" w:space="0" w:color="auto"/>
        <w:right w:val="none" w:sz="0" w:space="0" w:color="auto"/>
      </w:divBdr>
    </w:div>
    <w:div w:id="1997611402">
      <w:bodyDiv w:val="1"/>
      <w:marLeft w:val="0"/>
      <w:marRight w:val="0"/>
      <w:marTop w:val="0"/>
      <w:marBottom w:val="0"/>
      <w:divBdr>
        <w:top w:val="none" w:sz="0" w:space="0" w:color="auto"/>
        <w:left w:val="none" w:sz="0" w:space="0" w:color="auto"/>
        <w:bottom w:val="none" w:sz="0" w:space="0" w:color="auto"/>
        <w:right w:val="none" w:sz="0" w:space="0" w:color="auto"/>
      </w:divBdr>
      <w:divsChild>
        <w:div w:id="178467893">
          <w:marLeft w:val="0"/>
          <w:marRight w:val="0"/>
          <w:marTop w:val="0"/>
          <w:marBottom w:val="0"/>
          <w:divBdr>
            <w:top w:val="single" w:sz="2" w:space="0" w:color="auto"/>
            <w:left w:val="single" w:sz="2" w:space="0" w:color="auto"/>
            <w:bottom w:val="single" w:sz="6" w:space="0" w:color="auto"/>
            <w:right w:val="single" w:sz="2" w:space="0" w:color="auto"/>
          </w:divBdr>
          <w:divsChild>
            <w:div w:id="2109306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167549524">
                  <w:marLeft w:val="0"/>
                  <w:marRight w:val="0"/>
                  <w:marTop w:val="0"/>
                  <w:marBottom w:val="0"/>
                  <w:divBdr>
                    <w:top w:val="single" w:sz="2" w:space="0" w:color="D9D9E3"/>
                    <w:left w:val="single" w:sz="2" w:space="0" w:color="D9D9E3"/>
                    <w:bottom w:val="single" w:sz="2" w:space="0" w:color="D9D9E3"/>
                    <w:right w:val="single" w:sz="2" w:space="0" w:color="D9D9E3"/>
                  </w:divBdr>
                  <w:divsChild>
                    <w:div w:id="474302801">
                      <w:marLeft w:val="0"/>
                      <w:marRight w:val="0"/>
                      <w:marTop w:val="0"/>
                      <w:marBottom w:val="0"/>
                      <w:divBdr>
                        <w:top w:val="single" w:sz="2" w:space="0" w:color="D9D9E3"/>
                        <w:left w:val="single" w:sz="2" w:space="0" w:color="D9D9E3"/>
                        <w:bottom w:val="single" w:sz="2" w:space="0" w:color="D9D9E3"/>
                        <w:right w:val="single" w:sz="2" w:space="0" w:color="D9D9E3"/>
                      </w:divBdr>
                      <w:divsChild>
                        <w:div w:id="21978096">
                          <w:marLeft w:val="0"/>
                          <w:marRight w:val="0"/>
                          <w:marTop w:val="0"/>
                          <w:marBottom w:val="0"/>
                          <w:divBdr>
                            <w:top w:val="single" w:sz="2" w:space="0" w:color="D9D9E3"/>
                            <w:left w:val="single" w:sz="2" w:space="0" w:color="D9D9E3"/>
                            <w:bottom w:val="single" w:sz="2" w:space="0" w:color="D9D9E3"/>
                            <w:right w:val="single" w:sz="2" w:space="0" w:color="D9D9E3"/>
                          </w:divBdr>
                          <w:divsChild>
                            <w:div w:id="42757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dell</cp:lastModifiedBy>
  <cp:revision>23</cp:revision>
  <dcterms:created xsi:type="dcterms:W3CDTF">2022-01-05T11:34:00Z</dcterms:created>
  <dcterms:modified xsi:type="dcterms:W3CDTF">2023-11-14T05:30:00Z</dcterms:modified>
</cp:coreProperties>
</file>