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B1ADA3" w14:textId="20ADE650" w:rsidR="00D926A2" w:rsidRPr="00CC7642" w:rsidRDefault="00F717E4" w:rsidP="00F77CC1">
      <w:pPr>
        <w:pStyle w:val="Subtitle"/>
        <w:rPr>
          <w:rFonts w:ascii="Calibri" w:hAnsi="Calibri" w:cs="Calibri"/>
        </w:rPr>
      </w:pPr>
      <w:r>
        <w:rPr>
          <w:rFonts w:ascii="Calibri" w:hAnsi="Calibri" w:cs="Calibri"/>
          <w:noProof/>
        </w:rPr>
        <w:drawing>
          <wp:anchor distT="0" distB="0" distL="114300" distR="114300" simplePos="0" relativeHeight="251658240" behindDoc="1" locked="0" layoutInCell="1" allowOverlap="1" wp14:anchorId="4A695192" wp14:editId="5ED03881">
            <wp:simplePos x="0" y="0"/>
            <wp:positionH relativeFrom="page">
              <wp:align>right</wp:align>
            </wp:positionH>
            <wp:positionV relativeFrom="page">
              <wp:align>bottom</wp:align>
            </wp:positionV>
            <wp:extent cx="7782212" cy="10075333"/>
            <wp:effectExtent l="0" t="0" r="0" b="2540"/>
            <wp:wrapTight wrapText="bothSides">
              <wp:wrapPolygon edited="0">
                <wp:start x="0" y="0"/>
                <wp:lineTo x="0" y="21565"/>
                <wp:lineTo x="21521" y="21565"/>
                <wp:lineTo x="2152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7782212" cy="10075333"/>
                    </a:xfrm>
                    <a:prstGeom prst="rect">
                      <a:avLst/>
                    </a:prstGeom>
                  </pic:spPr>
                </pic:pic>
              </a:graphicData>
            </a:graphic>
            <wp14:sizeRelH relativeFrom="margin">
              <wp14:pctWidth>0</wp14:pctWidth>
            </wp14:sizeRelH>
            <wp14:sizeRelV relativeFrom="margin">
              <wp14:pctHeight>0</wp14:pctHeight>
            </wp14:sizeRelV>
          </wp:anchor>
        </w:drawing>
      </w:r>
    </w:p>
    <w:p w14:paraId="19EE72F3" w14:textId="6BBC911E" w:rsidR="00D926A2" w:rsidRPr="00CC7642" w:rsidRDefault="00D926A2" w:rsidP="00870CF4">
      <w:pPr>
        <w:rPr>
          <w:rFonts w:ascii="Calibri" w:hAnsi="Calibri" w:cs="Calibri"/>
        </w:rPr>
      </w:pPr>
    </w:p>
    <w:p w14:paraId="3C18189F" w14:textId="037554D2" w:rsidR="00D926A2" w:rsidRPr="00CC7642" w:rsidRDefault="00D926A2">
      <w:pPr>
        <w:jc w:val="center"/>
        <w:rPr>
          <w:rFonts w:ascii="Calibri" w:hAnsi="Calibri" w:cs="Calibri"/>
        </w:rPr>
      </w:pPr>
    </w:p>
    <w:p w14:paraId="0B4D5D48" w14:textId="77777777" w:rsidR="00D926A2" w:rsidRPr="008C1AE8" w:rsidRDefault="00D926A2" w:rsidP="00B124FC">
      <w:pPr>
        <w:rPr>
          <w:rFonts w:ascii="Calibri" w:hAnsi="Calibri" w:cs="Calibri"/>
          <w:b/>
          <w:bCs/>
          <w:color w:val="000000" w:themeColor="text1"/>
          <w:sz w:val="40"/>
          <w:szCs w:val="40"/>
        </w:rPr>
      </w:pPr>
      <w:bookmarkStart w:id="0" w:name="_Toc207635154"/>
      <w:bookmarkStart w:id="1" w:name="_Toc209107693"/>
      <w:bookmarkStart w:id="2" w:name="_Toc210057600"/>
      <w:r w:rsidRPr="008C1AE8">
        <w:rPr>
          <w:rFonts w:ascii="Calibri" w:hAnsi="Calibri" w:cs="Calibri"/>
          <w:b/>
          <w:bCs/>
          <w:color w:val="000000" w:themeColor="text1"/>
          <w:sz w:val="40"/>
          <w:szCs w:val="40"/>
        </w:rPr>
        <w:t>Document Control</w:t>
      </w:r>
      <w:bookmarkEnd w:id="0"/>
      <w:bookmarkEnd w:id="1"/>
      <w:bookmarkEnd w:id="2"/>
    </w:p>
    <w:tbl>
      <w:tblPr>
        <w:tblW w:w="529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2844"/>
        <w:gridCol w:w="7050"/>
      </w:tblGrid>
      <w:tr w:rsidR="00D926A2" w:rsidRPr="00CC7642" w14:paraId="16D99189" w14:textId="77777777" w:rsidTr="008C1AE8">
        <w:tc>
          <w:tcPr>
            <w:tcW w:w="1437" w:type="pct"/>
            <w:shd w:val="clear" w:color="auto" w:fill="auto"/>
          </w:tcPr>
          <w:p w14:paraId="32005A30" w14:textId="77777777" w:rsidR="00D926A2" w:rsidRPr="008C1AE8" w:rsidRDefault="00D926A2" w:rsidP="002A12F0">
            <w:pPr>
              <w:spacing w:after="0"/>
              <w:rPr>
                <w:rFonts w:ascii="Calibri" w:hAnsi="Calibri" w:cs="Calibri"/>
                <w:color w:val="000000" w:themeColor="text1"/>
              </w:rPr>
            </w:pPr>
            <w:r w:rsidRPr="008C1AE8">
              <w:rPr>
                <w:rFonts w:ascii="Calibri" w:hAnsi="Calibri" w:cs="Calibri"/>
                <w:color w:val="000000" w:themeColor="text1"/>
              </w:rPr>
              <w:t>Title</w:t>
            </w:r>
          </w:p>
        </w:tc>
        <w:tc>
          <w:tcPr>
            <w:tcW w:w="3563" w:type="pct"/>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C1AE8" w:rsidRPr="008C1AE8" w14:paraId="01BC4053" w14:textId="77777777" w:rsidTr="00CC7642">
              <w:trPr>
                <w:tblCellSpacing w:w="15" w:type="dxa"/>
              </w:trPr>
              <w:tc>
                <w:tcPr>
                  <w:tcW w:w="0" w:type="auto"/>
                  <w:vAlign w:val="center"/>
                  <w:hideMark/>
                </w:tcPr>
                <w:p w14:paraId="2754F809" w14:textId="77777777" w:rsidR="00CC7642" w:rsidRPr="008C1AE8" w:rsidRDefault="00CC7642" w:rsidP="00CC7642">
                  <w:pPr>
                    <w:spacing w:after="0"/>
                    <w:rPr>
                      <w:rFonts w:ascii="Calibri" w:hAnsi="Calibri" w:cs="Calibri"/>
                      <w:color w:val="000000" w:themeColor="text1"/>
                    </w:rPr>
                  </w:pPr>
                </w:p>
              </w:tc>
            </w:tr>
          </w:tbl>
          <w:p w14:paraId="2DFC5578" w14:textId="77777777" w:rsidR="00CC7642" w:rsidRPr="008C1AE8" w:rsidRDefault="00CC7642" w:rsidP="00CC7642">
            <w:pPr>
              <w:spacing w:after="0"/>
              <w:rPr>
                <w:rFonts w:ascii="Calibri" w:hAnsi="Calibri" w:cs="Calibri"/>
                <w:vanish/>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92"/>
            </w:tblGrid>
            <w:tr w:rsidR="008C1AE8" w:rsidRPr="008C1AE8" w14:paraId="56AF8CF3" w14:textId="77777777" w:rsidTr="00CC7642">
              <w:trPr>
                <w:tblCellSpacing w:w="15" w:type="dxa"/>
              </w:trPr>
              <w:tc>
                <w:tcPr>
                  <w:tcW w:w="0" w:type="auto"/>
                  <w:vAlign w:val="center"/>
                  <w:hideMark/>
                </w:tcPr>
                <w:p w14:paraId="4467A19B" w14:textId="12D440E0" w:rsidR="00CC7642" w:rsidRPr="008C1AE8" w:rsidRDefault="00CC7642" w:rsidP="00CC7642">
                  <w:pPr>
                    <w:spacing w:after="0"/>
                    <w:rPr>
                      <w:rFonts w:ascii="Calibri" w:hAnsi="Calibri" w:cs="Calibri"/>
                      <w:color w:val="000000" w:themeColor="text1"/>
                    </w:rPr>
                  </w:pPr>
                  <w:bookmarkStart w:id="3" w:name="_Hlk223193190"/>
                  <w:r w:rsidRPr="008C1AE8">
                    <w:rPr>
                      <w:rFonts w:ascii="Calibri" w:hAnsi="Calibri" w:cs="Calibri"/>
                      <w:color w:val="000000" w:themeColor="text1"/>
                    </w:rPr>
                    <w:t>Threat Intelligence Report – VECT Ransomware</w:t>
                  </w:r>
                </w:p>
              </w:tc>
            </w:tr>
            <w:bookmarkEnd w:id="3"/>
          </w:tbl>
          <w:p w14:paraId="5290C4C5" w14:textId="744C1F2D" w:rsidR="00D926A2" w:rsidRPr="008C1AE8" w:rsidRDefault="00D926A2" w:rsidP="002A12F0">
            <w:pPr>
              <w:spacing w:after="0"/>
              <w:rPr>
                <w:rFonts w:ascii="Calibri" w:hAnsi="Calibri" w:cs="Calibri"/>
                <w:color w:val="000000" w:themeColor="text1"/>
              </w:rPr>
            </w:pPr>
          </w:p>
        </w:tc>
      </w:tr>
      <w:tr w:rsidR="00D926A2" w:rsidRPr="00CC7642" w14:paraId="4FDA8790" w14:textId="77777777" w:rsidTr="00CC7642">
        <w:tc>
          <w:tcPr>
            <w:tcW w:w="1437" w:type="pct"/>
            <w:shd w:val="clear" w:color="auto" w:fill="F2F2F2" w:themeFill="background1" w:themeFillShade="F2"/>
          </w:tcPr>
          <w:p w14:paraId="33B0F1B0"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Version</w:t>
            </w:r>
          </w:p>
        </w:tc>
        <w:tc>
          <w:tcPr>
            <w:tcW w:w="3563" w:type="pct"/>
            <w:shd w:val="clear" w:color="auto" w:fill="auto"/>
          </w:tcPr>
          <w:p w14:paraId="2634BA44"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1.0</w:t>
            </w:r>
          </w:p>
        </w:tc>
      </w:tr>
      <w:tr w:rsidR="00D926A2" w:rsidRPr="00CC7642" w14:paraId="1ED8298B" w14:textId="77777777" w:rsidTr="00CC7642">
        <w:tc>
          <w:tcPr>
            <w:tcW w:w="1437" w:type="pct"/>
            <w:shd w:val="clear" w:color="auto" w:fill="F2F2F2" w:themeFill="background1" w:themeFillShade="F2"/>
          </w:tcPr>
          <w:p w14:paraId="0D8F7662"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Date Issued</w:t>
            </w:r>
          </w:p>
        </w:tc>
        <w:tc>
          <w:tcPr>
            <w:tcW w:w="3563" w:type="pct"/>
            <w:shd w:val="clear" w:color="auto" w:fill="auto"/>
          </w:tcPr>
          <w:p w14:paraId="53BD43A0" w14:textId="067794AF" w:rsidR="00D926A2" w:rsidRPr="00CC7642" w:rsidRDefault="00F717E4" w:rsidP="002A12F0">
            <w:pPr>
              <w:spacing w:after="0"/>
              <w:rPr>
                <w:rFonts w:ascii="Calibri" w:hAnsi="Calibri" w:cs="Calibri"/>
                <w:color w:val="000000" w:themeColor="text1"/>
              </w:rPr>
            </w:pPr>
            <w:r>
              <w:rPr>
                <w:rFonts w:ascii="Calibri" w:hAnsi="Calibri" w:cs="Calibri"/>
                <w:color w:val="000000" w:themeColor="text1"/>
              </w:rPr>
              <w:t>1</w:t>
            </w:r>
            <w:r w:rsidR="00D926A2" w:rsidRPr="00CC7642">
              <w:rPr>
                <w:rFonts w:ascii="Calibri" w:hAnsi="Calibri" w:cs="Calibri"/>
                <w:color w:val="000000" w:themeColor="text1"/>
              </w:rPr>
              <w:t>-</w:t>
            </w:r>
            <w:r w:rsidR="00E9481B">
              <w:rPr>
                <w:rFonts w:ascii="Calibri" w:hAnsi="Calibri" w:cs="Calibri"/>
                <w:color w:val="000000" w:themeColor="text1"/>
              </w:rPr>
              <w:t>Mar</w:t>
            </w:r>
            <w:r w:rsidR="00D926A2" w:rsidRPr="00CC7642">
              <w:rPr>
                <w:rFonts w:ascii="Calibri" w:hAnsi="Calibri" w:cs="Calibri"/>
                <w:color w:val="000000" w:themeColor="text1"/>
              </w:rPr>
              <w:t>-202</w:t>
            </w:r>
            <w:r w:rsidR="00B124FC" w:rsidRPr="00CC7642">
              <w:rPr>
                <w:rFonts w:ascii="Calibri" w:hAnsi="Calibri" w:cs="Calibri"/>
                <w:color w:val="000000" w:themeColor="text1"/>
              </w:rPr>
              <w:t>6</w:t>
            </w:r>
          </w:p>
        </w:tc>
      </w:tr>
      <w:tr w:rsidR="00D926A2" w:rsidRPr="00CC7642" w14:paraId="10E21693" w14:textId="77777777" w:rsidTr="00CC7642">
        <w:tc>
          <w:tcPr>
            <w:tcW w:w="1437" w:type="pct"/>
            <w:shd w:val="clear" w:color="auto" w:fill="F2F2F2" w:themeFill="background1" w:themeFillShade="F2"/>
          </w:tcPr>
          <w:p w14:paraId="65BE79DC"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Document owner</w:t>
            </w:r>
          </w:p>
        </w:tc>
        <w:tc>
          <w:tcPr>
            <w:tcW w:w="3563" w:type="pct"/>
            <w:shd w:val="clear" w:color="auto" w:fill="auto"/>
          </w:tcPr>
          <w:p w14:paraId="5755C7E2" w14:textId="0B8ECB93" w:rsidR="00D926A2" w:rsidRPr="00CC7642" w:rsidRDefault="00F717E4" w:rsidP="002A12F0">
            <w:pPr>
              <w:spacing w:after="0"/>
              <w:rPr>
                <w:rFonts w:ascii="Calibri" w:hAnsi="Calibri" w:cs="Calibri"/>
                <w:color w:val="000000" w:themeColor="text1"/>
              </w:rPr>
            </w:pPr>
            <w:r>
              <w:rPr>
                <w:rFonts w:ascii="Calibri" w:hAnsi="Calibri" w:cs="Calibri"/>
                <w:color w:val="000000" w:themeColor="text1"/>
              </w:rPr>
              <w:t xml:space="preserve">Threat Intelligence </w:t>
            </w:r>
            <w:r w:rsidR="00D926A2" w:rsidRPr="00CC7642">
              <w:rPr>
                <w:rFonts w:ascii="Calibri" w:hAnsi="Calibri" w:cs="Calibri"/>
                <w:color w:val="000000" w:themeColor="text1"/>
              </w:rPr>
              <w:t>Team</w:t>
            </w:r>
          </w:p>
        </w:tc>
      </w:tr>
      <w:tr w:rsidR="00D926A2" w:rsidRPr="00CC7642" w14:paraId="55A0A76E" w14:textId="77777777" w:rsidTr="00CC7642">
        <w:tc>
          <w:tcPr>
            <w:tcW w:w="1437" w:type="pct"/>
            <w:shd w:val="clear" w:color="auto" w:fill="F2F2F2" w:themeFill="background1" w:themeFillShade="F2"/>
          </w:tcPr>
          <w:p w14:paraId="4C88C757"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Creator organization name</w:t>
            </w:r>
          </w:p>
        </w:tc>
        <w:tc>
          <w:tcPr>
            <w:tcW w:w="3563" w:type="pct"/>
            <w:shd w:val="clear" w:color="auto" w:fill="auto"/>
          </w:tcPr>
          <w:p w14:paraId="36542873" w14:textId="71EB795C" w:rsidR="00D926A2" w:rsidRPr="00CC7642" w:rsidRDefault="00D926A2" w:rsidP="002A12F0">
            <w:pPr>
              <w:spacing w:after="0"/>
              <w:rPr>
                <w:rFonts w:ascii="Calibri" w:hAnsi="Calibri" w:cs="Calibri"/>
                <w:color w:val="000000" w:themeColor="text1"/>
              </w:rPr>
            </w:pPr>
            <w:proofErr w:type="spellStart"/>
            <w:r w:rsidRPr="00CC7642">
              <w:rPr>
                <w:rFonts w:ascii="Calibri" w:hAnsi="Calibri" w:cs="Calibri"/>
                <w:color w:val="000000" w:themeColor="text1"/>
              </w:rPr>
              <w:t>Basata</w:t>
            </w:r>
            <w:proofErr w:type="spellEnd"/>
          </w:p>
        </w:tc>
      </w:tr>
      <w:tr w:rsidR="00D926A2" w:rsidRPr="00CC7642" w14:paraId="7EBACA3F" w14:textId="77777777" w:rsidTr="00CC7642">
        <w:tc>
          <w:tcPr>
            <w:tcW w:w="1437" w:type="pct"/>
            <w:shd w:val="clear" w:color="auto" w:fill="F2F2F2" w:themeFill="background1" w:themeFillShade="F2"/>
          </w:tcPr>
          <w:p w14:paraId="0F441722" w14:textId="77777777" w:rsidR="00D926A2" w:rsidRPr="00CC7642" w:rsidRDefault="00D926A2" w:rsidP="002A12F0">
            <w:pPr>
              <w:spacing w:after="0"/>
              <w:jc w:val="both"/>
              <w:rPr>
                <w:rFonts w:ascii="Calibri" w:hAnsi="Calibri" w:cs="Calibri"/>
                <w:color w:val="000000" w:themeColor="text1"/>
              </w:rPr>
            </w:pPr>
            <w:r w:rsidRPr="00CC7642">
              <w:rPr>
                <w:rFonts w:ascii="Calibri" w:hAnsi="Calibri" w:cs="Calibri"/>
                <w:color w:val="000000" w:themeColor="text1"/>
              </w:rPr>
              <w:t>Prepared By</w:t>
            </w:r>
          </w:p>
        </w:tc>
        <w:tc>
          <w:tcPr>
            <w:tcW w:w="3563" w:type="pct"/>
            <w:shd w:val="clear" w:color="auto" w:fill="auto"/>
          </w:tcPr>
          <w:p w14:paraId="4238239B"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rPr>
              <w:t>Mustafa Bakhit</w:t>
            </w:r>
          </w:p>
        </w:tc>
      </w:tr>
      <w:tr w:rsidR="00D926A2" w:rsidRPr="00CC7642" w14:paraId="4F4CE0A6" w14:textId="77777777" w:rsidTr="00CC7642">
        <w:tc>
          <w:tcPr>
            <w:tcW w:w="1437" w:type="pct"/>
            <w:tcBorders>
              <w:bottom w:val="single" w:sz="4" w:space="0" w:color="auto"/>
            </w:tcBorders>
            <w:shd w:val="clear" w:color="auto" w:fill="F2F2F2" w:themeFill="background1" w:themeFillShade="F2"/>
          </w:tcPr>
          <w:p w14:paraId="5EEDC407"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Subject category</w:t>
            </w:r>
          </w:p>
        </w:tc>
        <w:tc>
          <w:tcPr>
            <w:tcW w:w="3563" w:type="pct"/>
            <w:tcBorders>
              <w:bottom w:val="single" w:sz="4" w:space="0" w:color="auto"/>
            </w:tcBorders>
            <w:shd w:val="clear" w:color="auto" w:fill="auto"/>
          </w:tcPr>
          <w:p w14:paraId="6286252B" w14:textId="2DD1B5D1"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 xml:space="preserve">Cyber Threat Intelligence </w:t>
            </w:r>
          </w:p>
        </w:tc>
      </w:tr>
      <w:tr w:rsidR="00D926A2" w:rsidRPr="00CC7642" w14:paraId="6C266BD7" w14:textId="77777777" w:rsidTr="00CC7642">
        <w:tc>
          <w:tcPr>
            <w:tcW w:w="1437" w:type="pct"/>
            <w:shd w:val="clear" w:color="auto" w:fill="F2F2F2" w:themeFill="background1" w:themeFillShade="F2"/>
          </w:tcPr>
          <w:p w14:paraId="53532E13"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Access constraints</w:t>
            </w:r>
          </w:p>
        </w:tc>
        <w:tc>
          <w:tcPr>
            <w:tcW w:w="3563" w:type="pct"/>
            <w:shd w:val="clear" w:color="auto" w:fill="auto"/>
          </w:tcPr>
          <w:p w14:paraId="391B6CB7"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Confidential</w:t>
            </w:r>
          </w:p>
        </w:tc>
      </w:tr>
      <w:tr w:rsidR="00D926A2" w:rsidRPr="00CC7642" w14:paraId="6CEB9A1C" w14:textId="77777777" w:rsidTr="00CC7642">
        <w:tc>
          <w:tcPr>
            <w:tcW w:w="1437" w:type="pct"/>
            <w:shd w:val="clear" w:color="auto" w:fill="F2F2F2" w:themeFill="background1" w:themeFillShade="F2"/>
            <w:vAlign w:val="center"/>
          </w:tcPr>
          <w:p w14:paraId="1903FC43" w14:textId="77777777" w:rsidR="00D926A2" w:rsidRPr="00CC7642" w:rsidRDefault="00D926A2" w:rsidP="002A12F0">
            <w:pPr>
              <w:spacing w:after="0"/>
              <w:rPr>
                <w:rFonts w:ascii="Calibri" w:hAnsi="Calibri" w:cs="Calibri"/>
                <w:color w:val="000000" w:themeColor="text1"/>
              </w:rPr>
            </w:pPr>
            <w:r w:rsidRPr="00CC7642">
              <w:rPr>
                <w:rFonts w:ascii="Calibri" w:eastAsiaTheme="minorHAnsi" w:hAnsi="Calibri" w:cs="Calibri"/>
                <w:color w:val="000000" w:themeColor="text1"/>
                <w:sz w:val="22"/>
                <w:szCs w:val="22"/>
              </w:rPr>
              <w:t>Source &amp; Information Reliability</w:t>
            </w:r>
          </w:p>
        </w:tc>
        <w:tc>
          <w:tcPr>
            <w:tcW w:w="3563" w:type="pct"/>
            <w:shd w:val="clear" w:color="auto" w:fill="auto"/>
            <w:vAlign w:val="center"/>
          </w:tcPr>
          <w:p w14:paraId="48F15235" w14:textId="1A399767" w:rsidR="00D926A2" w:rsidRPr="00CC7642" w:rsidRDefault="00CC7642" w:rsidP="00CC7642">
            <w:pPr>
              <w:spacing w:after="0"/>
              <w:rPr>
                <w:rFonts w:ascii="Calibri" w:hAnsi="Calibri" w:cs="Calibri"/>
                <w:color w:val="000000" w:themeColor="text1"/>
              </w:rPr>
            </w:pPr>
            <w:r w:rsidRPr="00CC7642">
              <w:rPr>
                <w:rFonts w:ascii="Calibri" w:hAnsi="Calibri" w:cs="Calibri"/>
              </w:rPr>
              <w:t>B1 – Sources usually reliable; information confirmed</w:t>
            </w:r>
          </w:p>
        </w:tc>
      </w:tr>
      <w:tr w:rsidR="00D926A2" w:rsidRPr="00CC7642" w14:paraId="6305C286" w14:textId="77777777" w:rsidTr="00CC7642">
        <w:tc>
          <w:tcPr>
            <w:tcW w:w="1437" w:type="pct"/>
            <w:tcBorders>
              <w:bottom w:val="single" w:sz="4" w:space="0" w:color="auto"/>
            </w:tcBorders>
            <w:shd w:val="clear" w:color="auto" w:fill="F2F2F2" w:themeFill="background1" w:themeFillShade="F2"/>
          </w:tcPr>
          <w:p w14:paraId="258422BA" w14:textId="77777777" w:rsidR="00D926A2" w:rsidRPr="00CC7642" w:rsidRDefault="00D926A2" w:rsidP="002A12F0">
            <w:pPr>
              <w:spacing w:after="0"/>
              <w:rPr>
                <w:rFonts w:ascii="Calibri" w:hAnsi="Calibri" w:cs="Calibri"/>
                <w:color w:val="000000" w:themeColor="text1"/>
              </w:rPr>
            </w:pPr>
            <w:r w:rsidRPr="00CC7642">
              <w:rPr>
                <w:rFonts w:ascii="Calibri" w:hAnsi="Calibri" w:cs="Calibri"/>
                <w:color w:val="000000" w:themeColor="text1"/>
              </w:rPr>
              <w:t>TLP</w:t>
            </w:r>
          </w:p>
        </w:tc>
        <w:tc>
          <w:tcPr>
            <w:tcW w:w="3563" w:type="pct"/>
            <w:tcBorders>
              <w:bottom w:val="single" w:sz="4" w:space="0" w:color="auto"/>
            </w:tcBorders>
            <w:shd w:val="clear" w:color="auto" w:fill="auto"/>
          </w:tcPr>
          <w:p w14:paraId="59350B77" w14:textId="3BA75198" w:rsidR="00D926A2" w:rsidRPr="00CC7642" w:rsidRDefault="00F77CC1" w:rsidP="002A12F0">
            <w:pPr>
              <w:spacing w:after="0"/>
              <w:rPr>
                <w:rFonts w:ascii="Calibri" w:hAnsi="Calibri" w:cs="Calibri"/>
                <w:color w:val="000000" w:themeColor="text1"/>
              </w:rPr>
            </w:pPr>
            <w:r>
              <w:t xml:space="preserve"> </w:t>
            </w:r>
            <w:r w:rsidR="00E0630B">
              <w:rPr>
                <w:rFonts w:ascii="Segoe UI Emoji" w:hAnsi="Segoe UI Emoji" w:cs="Segoe UI Emoji"/>
              </w:rPr>
              <w:t>🟠</w:t>
            </w:r>
            <w:r w:rsidR="00E0630B">
              <w:t xml:space="preserve"> </w:t>
            </w:r>
            <w:proofErr w:type="gramStart"/>
            <w:r w:rsidR="00E0630B">
              <w:t>TLP:AMBER</w:t>
            </w:r>
            <w:proofErr w:type="gramEnd"/>
          </w:p>
        </w:tc>
      </w:tr>
    </w:tbl>
    <w:p w14:paraId="6F0476E7" w14:textId="77777777" w:rsidR="00D926A2" w:rsidRPr="00CC7642" w:rsidRDefault="00D926A2" w:rsidP="00D926A2">
      <w:pPr>
        <w:ind w:right="-270"/>
        <w:rPr>
          <w:rFonts w:ascii="Calibri" w:hAnsi="Calibri" w:cs="Calibri"/>
          <w:b/>
          <w:color w:val="FF0000"/>
          <w:sz w:val="40"/>
        </w:rPr>
      </w:pPr>
    </w:p>
    <w:p w14:paraId="2415794F" w14:textId="77777777" w:rsidR="00D926A2" w:rsidRPr="008C1AE8" w:rsidRDefault="00D926A2" w:rsidP="00B124FC">
      <w:pPr>
        <w:rPr>
          <w:rStyle w:val="colour"/>
          <w:rFonts w:ascii="Calibri" w:hAnsi="Calibri" w:cs="Calibri"/>
          <w:b/>
          <w:bCs/>
          <w:color w:val="000000" w:themeColor="text1"/>
          <w:sz w:val="40"/>
          <w:szCs w:val="40"/>
        </w:rPr>
      </w:pPr>
      <w:bookmarkStart w:id="4" w:name="_Toc210057601"/>
      <w:r w:rsidRPr="008C1AE8">
        <w:rPr>
          <w:rFonts w:ascii="Calibri" w:hAnsi="Calibri" w:cs="Calibri"/>
          <w:b/>
          <w:bCs/>
          <w:color w:val="000000" w:themeColor="text1"/>
          <w:sz w:val="40"/>
          <w:szCs w:val="40"/>
        </w:rPr>
        <w:t>Document</w:t>
      </w:r>
      <w:r w:rsidRPr="008C1AE8">
        <w:rPr>
          <w:rStyle w:val="colour"/>
          <w:rFonts w:ascii="Calibri" w:hAnsi="Calibri" w:cs="Calibri"/>
          <w:b/>
          <w:bCs/>
          <w:color w:val="000000" w:themeColor="text1"/>
          <w:sz w:val="40"/>
          <w:szCs w:val="40"/>
        </w:rPr>
        <w:t xml:space="preserve"> History</w:t>
      </w:r>
      <w:bookmarkEnd w:id="4"/>
    </w:p>
    <w:tbl>
      <w:tblPr>
        <w:tblpPr w:leftFromText="180" w:rightFromText="180" w:vertAnchor="page" w:horzAnchor="margin" w:tblpY="9901"/>
        <w:tblW w:w="5252"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left w:w="57" w:type="dxa"/>
          <w:right w:w="57" w:type="dxa"/>
        </w:tblCellMar>
        <w:tblLook w:val="04A0" w:firstRow="1" w:lastRow="0" w:firstColumn="1" w:lastColumn="0" w:noHBand="0" w:noVBand="1"/>
      </w:tblPr>
      <w:tblGrid>
        <w:gridCol w:w="876"/>
        <w:gridCol w:w="1432"/>
        <w:gridCol w:w="1615"/>
        <w:gridCol w:w="5898"/>
      </w:tblGrid>
      <w:tr w:rsidR="007D66EA" w:rsidRPr="00CC7642" w14:paraId="134DEB71" w14:textId="77777777" w:rsidTr="008C1AE8">
        <w:trPr>
          <w:trHeight w:hRule="exact" w:val="567"/>
        </w:trPr>
        <w:tc>
          <w:tcPr>
            <w:tcW w:w="446"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DB7AB1F" w14:textId="77777777" w:rsidR="007D66EA" w:rsidRPr="00CC7642" w:rsidRDefault="007D66EA" w:rsidP="007D66EA">
            <w:pPr>
              <w:spacing w:before="100" w:beforeAutospacing="1" w:line="254" w:lineRule="auto"/>
              <w:jc w:val="center"/>
              <w:rPr>
                <w:rFonts w:ascii="Calibri" w:hAnsi="Calibri" w:cs="Calibri"/>
                <w:bCs/>
                <w:color w:val="000000" w:themeColor="text1"/>
              </w:rPr>
            </w:pPr>
            <w:bookmarkStart w:id="5" w:name="_Toc207635155"/>
            <w:bookmarkStart w:id="6" w:name="_Toc209107694"/>
            <w:r w:rsidRPr="00CC7642">
              <w:rPr>
                <w:rFonts w:ascii="Calibri" w:hAnsi="Calibri" w:cs="Calibri"/>
                <w:bCs/>
                <w:color w:val="000000" w:themeColor="text1"/>
              </w:rPr>
              <w:t>Version</w:t>
            </w:r>
          </w:p>
        </w:tc>
        <w:tc>
          <w:tcPr>
            <w:tcW w:w="729"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6A2CBE78" w14:textId="77777777" w:rsidR="007D66EA" w:rsidRPr="00CC7642" w:rsidRDefault="007D66EA" w:rsidP="007D66EA">
            <w:pPr>
              <w:spacing w:before="100" w:beforeAutospacing="1" w:line="254" w:lineRule="auto"/>
              <w:jc w:val="center"/>
              <w:rPr>
                <w:rFonts w:ascii="Calibri" w:hAnsi="Calibri" w:cs="Calibri"/>
                <w:bCs/>
                <w:color w:val="000000" w:themeColor="text1"/>
              </w:rPr>
            </w:pPr>
            <w:r w:rsidRPr="00CC7642">
              <w:rPr>
                <w:rFonts w:ascii="Calibri" w:hAnsi="Calibri" w:cs="Calibri"/>
                <w:bCs/>
                <w:color w:val="000000" w:themeColor="text1"/>
              </w:rPr>
              <w:t>Date</w:t>
            </w:r>
          </w:p>
        </w:tc>
        <w:tc>
          <w:tcPr>
            <w:tcW w:w="822"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hideMark/>
          </w:tcPr>
          <w:p w14:paraId="5193E53F" w14:textId="77777777" w:rsidR="007D66EA" w:rsidRPr="00CC7642" w:rsidRDefault="007D66EA" w:rsidP="007D66EA">
            <w:pPr>
              <w:spacing w:before="100" w:beforeAutospacing="1" w:line="254" w:lineRule="auto"/>
              <w:jc w:val="center"/>
              <w:rPr>
                <w:rFonts w:ascii="Calibri" w:hAnsi="Calibri" w:cs="Calibri"/>
                <w:bCs/>
                <w:color w:val="000000" w:themeColor="text1"/>
              </w:rPr>
            </w:pPr>
            <w:r w:rsidRPr="00CC7642">
              <w:rPr>
                <w:rFonts w:ascii="Calibri" w:hAnsi="Calibri" w:cs="Calibri"/>
                <w:bCs/>
                <w:color w:val="000000" w:themeColor="text1"/>
              </w:rPr>
              <w:t>Author</w:t>
            </w:r>
          </w:p>
        </w:tc>
        <w:tc>
          <w:tcPr>
            <w:tcW w:w="3003" w:type="pc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tbl>
            <w:tblPr>
              <w:tblW w:w="1241" w:type="dxa"/>
              <w:jc w:val="center"/>
              <w:tblCellSpacing w:w="15" w:type="dxa"/>
              <w:tblCellMar>
                <w:top w:w="15" w:type="dxa"/>
                <w:left w:w="15" w:type="dxa"/>
                <w:bottom w:w="15" w:type="dxa"/>
                <w:right w:w="15" w:type="dxa"/>
              </w:tblCellMar>
              <w:tblLook w:val="04A0" w:firstRow="1" w:lastRow="0" w:firstColumn="1" w:lastColumn="0" w:noHBand="0" w:noVBand="1"/>
            </w:tblPr>
            <w:tblGrid>
              <w:gridCol w:w="1241"/>
            </w:tblGrid>
            <w:tr w:rsidR="007D66EA" w:rsidRPr="00CC7642" w14:paraId="5CC5F9B4" w14:textId="77777777" w:rsidTr="002E30BE">
              <w:trPr>
                <w:trHeight w:val="444"/>
                <w:tblHeader/>
                <w:tblCellSpacing w:w="15" w:type="dxa"/>
                <w:jc w:val="center"/>
              </w:trPr>
              <w:tc>
                <w:tcPr>
                  <w:tcW w:w="0" w:type="auto"/>
                  <w:vAlign w:val="center"/>
                  <w:hideMark/>
                </w:tcPr>
                <w:p w14:paraId="31CE920E" w14:textId="77777777" w:rsidR="007D66EA" w:rsidRPr="00CC7642" w:rsidRDefault="007D66EA" w:rsidP="00421881">
                  <w:pPr>
                    <w:framePr w:hSpace="180" w:wrap="around" w:vAnchor="page" w:hAnchor="margin" w:y="9901"/>
                    <w:spacing w:after="0" w:line="240" w:lineRule="auto"/>
                    <w:jc w:val="center"/>
                    <w:rPr>
                      <w:rFonts w:ascii="Calibri" w:eastAsia="Times New Roman" w:hAnsi="Calibri" w:cs="Calibri"/>
                      <w:b/>
                      <w:bCs/>
                    </w:rPr>
                  </w:pPr>
                  <w:r w:rsidRPr="00CC7642">
                    <w:rPr>
                      <w:rFonts w:ascii="Calibri" w:hAnsi="Calibri" w:cs="Calibri"/>
                      <w:bCs/>
                      <w:color w:val="000000" w:themeColor="text1"/>
                    </w:rPr>
                    <w:t>Description</w:t>
                  </w:r>
                </w:p>
              </w:tc>
            </w:tr>
          </w:tbl>
          <w:p w14:paraId="32094755" w14:textId="77777777" w:rsidR="007D66EA" w:rsidRPr="00CC7642" w:rsidRDefault="007D66EA" w:rsidP="007D66EA">
            <w:pPr>
              <w:spacing w:after="0" w:line="240" w:lineRule="auto"/>
              <w:rPr>
                <w:rFonts w:ascii="Calibri" w:eastAsia="Times New Roman" w:hAnsi="Calibri" w:cs="Calibri"/>
                <w:vanish/>
              </w:rPr>
            </w:pPr>
          </w:p>
          <w:tbl>
            <w:tblPr>
              <w:tblW w:w="95" w:type="dxa"/>
              <w:tblCellSpacing w:w="15" w:type="dxa"/>
              <w:tblInd w:w="1" w:type="dxa"/>
              <w:tblCellMar>
                <w:top w:w="15" w:type="dxa"/>
                <w:left w:w="15" w:type="dxa"/>
                <w:bottom w:w="15" w:type="dxa"/>
                <w:right w:w="15" w:type="dxa"/>
              </w:tblCellMar>
              <w:tblLook w:val="04A0" w:firstRow="1" w:lastRow="0" w:firstColumn="1" w:lastColumn="0" w:noHBand="0" w:noVBand="1"/>
            </w:tblPr>
            <w:tblGrid>
              <w:gridCol w:w="96"/>
            </w:tblGrid>
            <w:tr w:rsidR="007D66EA" w:rsidRPr="00CC7642" w14:paraId="5929DB82" w14:textId="77777777" w:rsidTr="002E30BE">
              <w:trPr>
                <w:trHeight w:val="221"/>
                <w:tblCellSpacing w:w="15" w:type="dxa"/>
              </w:trPr>
              <w:tc>
                <w:tcPr>
                  <w:tcW w:w="0" w:type="auto"/>
                  <w:vAlign w:val="center"/>
                  <w:hideMark/>
                </w:tcPr>
                <w:p w14:paraId="290252A9" w14:textId="77777777" w:rsidR="007D66EA" w:rsidRPr="00CC7642" w:rsidRDefault="007D66EA" w:rsidP="00421881">
                  <w:pPr>
                    <w:framePr w:hSpace="180" w:wrap="around" w:vAnchor="page" w:hAnchor="margin" w:y="9901"/>
                    <w:spacing w:after="0" w:line="240" w:lineRule="auto"/>
                    <w:rPr>
                      <w:rFonts w:ascii="Calibri" w:eastAsia="Times New Roman" w:hAnsi="Calibri" w:cs="Calibri"/>
                    </w:rPr>
                  </w:pPr>
                </w:p>
              </w:tc>
            </w:tr>
          </w:tbl>
          <w:p w14:paraId="35D6FA52" w14:textId="77777777" w:rsidR="007D66EA" w:rsidRPr="00CC7642" w:rsidRDefault="007D66EA" w:rsidP="007D66EA">
            <w:pPr>
              <w:spacing w:before="100" w:beforeAutospacing="1" w:line="254" w:lineRule="auto"/>
              <w:jc w:val="center"/>
              <w:rPr>
                <w:rFonts w:ascii="Calibri" w:hAnsi="Calibri" w:cs="Calibri"/>
                <w:bCs/>
                <w:color w:val="000000" w:themeColor="text1"/>
              </w:rPr>
            </w:pPr>
          </w:p>
        </w:tc>
      </w:tr>
      <w:tr w:rsidR="007D66EA" w:rsidRPr="00CC7642" w14:paraId="5B050BC7" w14:textId="77777777" w:rsidTr="007D66EA">
        <w:trPr>
          <w:trHeight w:hRule="exact" w:val="444"/>
        </w:trPr>
        <w:tc>
          <w:tcPr>
            <w:tcW w:w="446"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4E04C0" w14:textId="77777777" w:rsidR="007D66EA" w:rsidRPr="00CC7642" w:rsidRDefault="007D66EA" w:rsidP="007D66EA">
            <w:pPr>
              <w:spacing w:before="100" w:beforeAutospacing="1" w:after="0" w:line="360" w:lineRule="auto"/>
              <w:jc w:val="center"/>
              <w:rPr>
                <w:rFonts w:ascii="Calibri" w:hAnsi="Calibri" w:cs="Calibri"/>
                <w:color w:val="000000" w:themeColor="text1"/>
              </w:rPr>
            </w:pPr>
            <w:r w:rsidRPr="00CC7642">
              <w:rPr>
                <w:rFonts w:ascii="Calibri" w:hAnsi="Calibri" w:cs="Calibri"/>
                <w:color w:val="000000" w:themeColor="text1"/>
              </w:rPr>
              <w:t>1.0</w:t>
            </w:r>
          </w:p>
        </w:tc>
        <w:tc>
          <w:tcPr>
            <w:tcW w:w="729"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90427" w14:textId="077C91EA" w:rsidR="007D66EA" w:rsidRPr="00CC7642" w:rsidRDefault="00F717E4" w:rsidP="007D66EA">
            <w:pPr>
              <w:spacing w:before="100" w:beforeAutospacing="1" w:after="0" w:line="360" w:lineRule="auto"/>
              <w:jc w:val="center"/>
              <w:rPr>
                <w:rFonts w:ascii="Calibri" w:hAnsi="Calibri" w:cs="Calibri"/>
                <w:color w:val="000000" w:themeColor="text1"/>
              </w:rPr>
            </w:pPr>
            <w:r>
              <w:rPr>
                <w:rFonts w:ascii="Calibri" w:hAnsi="Calibri" w:cs="Calibri"/>
                <w:color w:val="000000" w:themeColor="text1"/>
              </w:rPr>
              <w:t>1</w:t>
            </w:r>
            <w:r w:rsidR="007D66EA" w:rsidRPr="00CC7642">
              <w:rPr>
                <w:rFonts w:ascii="Calibri" w:hAnsi="Calibri" w:cs="Calibri"/>
                <w:color w:val="000000" w:themeColor="text1"/>
              </w:rPr>
              <w:t>-</w:t>
            </w:r>
            <w:r w:rsidR="007D66EA">
              <w:rPr>
                <w:rFonts w:ascii="Calibri" w:hAnsi="Calibri" w:cs="Calibri"/>
                <w:color w:val="000000" w:themeColor="text1"/>
              </w:rPr>
              <w:t>Mar</w:t>
            </w:r>
            <w:r w:rsidR="007D66EA" w:rsidRPr="00CC7642">
              <w:rPr>
                <w:rFonts w:ascii="Calibri" w:hAnsi="Calibri" w:cs="Calibri"/>
                <w:color w:val="000000" w:themeColor="text1"/>
              </w:rPr>
              <w:t>-2026</w:t>
            </w:r>
          </w:p>
        </w:tc>
        <w:tc>
          <w:tcPr>
            <w:tcW w:w="82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C1342B" w14:textId="77777777" w:rsidR="007D66EA" w:rsidRPr="00CC7642" w:rsidRDefault="007D66EA" w:rsidP="007D66EA">
            <w:pPr>
              <w:spacing w:before="100" w:beforeAutospacing="1"/>
              <w:jc w:val="center"/>
              <w:rPr>
                <w:rFonts w:ascii="Calibri" w:hAnsi="Calibri" w:cs="Calibri"/>
                <w:color w:val="000000" w:themeColor="text1"/>
              </w:rPr>
            </w:pPr>
            <w:r w:rsidRPr="00CC7642">
              <w:rPr>
                <w:rFonts w:ascii="Calibri" w:hAnsi="Calibri" w:cs="Calibri"/>
                <w:color w:val="000000" w:themeColor="text1"/>
              </w:rPr>
              <w:t>Mustafa</w:t>
            </w:r>
            <w:r>
              <w:rPr>
                <w:rFonts w:ascii="Calibri" w:hAnsi="Calibri" w:cs="Calibri"/>
                <w:color w:val="000000" w:themeColor="text1"/>
              </w:rPr>
              <w:t xml:space="preserve"> Bakhit</w:t>
            </w:r>
          </w:p>
        </w:tc>
        <w:tc>
          <w:tcPr>
            <w:tcW w:w="3003" w:type="pct"/>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FB33F4" w14:textId="77777777" w:rsidR="007D66EA" w:rsidRPr="00CC7642" w:rsidRDefault="007D66EA" w:rsidP="007D66EA">
            <w:pPr>
              <w:spacing w:before="100" w:beforeAutospacing="1"/>
              <w:jc w:val="center"/>
              <w:rPr>
                <w:rFonts w:ascii="Calibri" w:hAnsi="Calibri" w:cs="Calibri"/>
                <w:color w:val="000000" w:themeColor="text1"/>
              </w:rPr>
            </w:pPr>
            <w:r w:rsidRPr="00CC7642">
              <w:rPr>
                <w:rFonts w:ascii="Calibri" w:hAnsi="Calibri" w:cs="Calibri"/>
              </w:rPr>
              <w:t>Initial release of VECT ransomware threat intelligence report</w:t>
            </w:r>
          </w:p>
        </w:tc>
      </w:tr>
      <w:bookmarkEnd w:id="5"/>
      <w:bookmarkEnd w:id="6"/>
    </w:tbl>
    <w:p w14:paraId="11D81A90" w14:textId="77777777" w:rsidR="001128D4" w:rsidRPr="00CC7642" w:rsidRDefault="001128D4">
      <w:pPr>
        <w:rPr>
          <w:rFonts w:ascii="Calibri" w:hAnsi="Calibri" w:cs="Calibri"/>
          <w:b/>
          <w:bCs/>
        </w:rPr>
      </w:pPr>
    </w:p>
    <w:p w14:paraId="2A7FB080" w14:textId="77777777" w:rsidR="001128D4" w:rsidRPr="00CC7642" w:rsidRDefault="001128D4">
      <w:pPr>
        <w:rPr>
          <w:rFonts w:ascii="Calibri" w:hAnsi="Calibri" w:cs="Calibri"/>
        </w:rPr>
      </w:pPr>
    </w:p>
    <w:p w14:paraId="7FA2DC16" w14:textId="77777777" w:rsidR="001128D4" w:rsidRPr="00CC7642" w:rsidRDefault="001128D4">
      <w:pPr>
        <w:rPr>
          <w:rFonts w:ascii="Calibri" w:hAnsi="Calibri" w:cs="Calibri"/>
        </w:rPr>
      </w:pPr>
    </w:p>
    <w:p w14:paraId="25E24409" w14:textId="77777777" w:rsidR="001128D4" w:rsidRPr="00CC7642" w:rsidRDefault="001128D4">
      <w:pPr>
        <w:rPr>
          <w:rFonts w:ascii="Calibri" w:hAnsi="Calibri" w:cs="Calibri"/>
        </w:rPr>
      </w:pPr>
    </w:p>
    <w:p w14:paraId="7458D379" w14:textId="77777777" w:rsidR="001128D4" w:rsidRPr="00CC7642" w:rsidRDefault="001128D4">
      <w:pPr>
        <w:rPr>
          <w:rFonts w:ascii="Calibri" w:hAnsi="Calibri" w:cs="Calibri"/>
        </w:rPr>
      </w:pPr>
    </w:p>
    <w:p w14:paraId="0EB5D0BB" w14:textId="77777777" w:rsidR="001128D4" w:rsidRPr="00CC7642" w:rsidRDefault="001128D4">
      <w:pPr>
        <w:rPr>
          <w:rFonts w:ascii="Calibri" w:hAnsi="Calibri" w:cs="Calibri"/>
        </w:rPr>
      </w:pPr>
    </w:p>
    <w:p w14:paraId="70154E80" w14:textId="77777777" w:rsidR="001128D4" w:rsidRPr="00CC7642" w:rsidRDefault="001128D4">
      <w:pPr>
        <w:rPr>
          <w:rFonts w:ascii="Calibri" w:hAnsi="Calibri" w:cs="Calibri"/>
        </w:rPr>
      </w:pPr>
    </w:p>
    <w:p w14:paraId="7C718A05" w14:textId="77777777" w:rsidR="001128D4" w:rsidRPr="00CC7642" w:rsidRDefault="001128D4">
      <w:pPr>
        <w:rPr>
          <w:rFonts w:ascii="Calibri" w:hAnsi="Calibri" w:cs="Calibri"/>
        </w:rPr>
      </w:pPr>
    </w:p>
    <w:p w14:paraId="2AC8D608" w14:textId="77777777" w:rsidR="001128D4" w:rsidRPr="00CC7642" w:rsidRDefault="001128D4">
      <w:pPr>
        <w:rPr>
          <w:rFonts w:ascii="Calibri" w:hAnsi="Calibri" w:cs="Calibri"/>
        </w:rPr>
      </w:pPr>
    </w:p>
    <w:p w14:paraId="75C7C041" w14:textId="77777777" w:rsidR="001128D4" w:rsidRPr="00CC7642" w:rsidRDefault="001128D4">
      <w:pPr>
        <w:rPr>
          <w:rFonts w:ascii="Calibri" w:hAnsi="Calibri" w:cs="Calibri"/>
        </w:rPr>
      </w:pPr>
    </w:p>
    <w:p w14:paraId="0B27652B" w14:textId="77777777" w:rsidR="001128D4" w:rsidRPr="008C1AE8" w:rsidRDefault="003B1120" w:rsidP="007600E6">
      <w:pPr>
        <w:rPr>
          <w:rFonts w:ascii="Calibri" w:hAnsi="Calibri" w:cs="Calibri"/>
          <w:b/>
          <w:bCs/>
          <w:color w:val="000000" w:themeColor="text1"/>
          <w:sz w:val="28"/>
          <w:szCs w:val="28"/>
        </w:rPr>
      </w:pPr>
      <w:r w:rsidRPr="008C1AE8">
        <w:rPr>
          <w:rFonts w:ascii="Calibri" w:hAnsi="Calibri" w:cs="Calibri"/>
          <w:b/>
          <w:bCs/>
          <w:color w:val="000000" w:themeColor="text1"/>
          <w:sz w:val="28"/>
          <w:szCs w:val="28"/>
        </w:rPr>
        <w:t>Table of Contents</w:t>
      </w:r>
    </w:p>
    <w:sdt>
      <w:sdtPr>
        <w:rPr>
          <w:rFonts w:ascii="Calibri" w:hAnsi="Calibri" w:cs="Calibri"/>
        </w:rPr>
        <w:id w:val="1637135377"/>
        <w:docPartObj>
          <w:docPartGallery w:val="Table of Contents"/>
          <w:docPartUnique/>
        </w:docPartObj>
      </w:sdtPr>
      <w:sdtEndPr/>
      <w:sdtContent>
        <w:p w14:paraId="229BB75A" w14:textId="2D0B8CF3" w:rsidR="00FD23EF" w:rsidRDefault="003B1120">
          <w:pPr>
            <w:pStyle w:val="TOC2"/>
            <w:tabs>
              <w:tab w:val="right" w:leader="dot" w:pos="9350"/>
            </w:tabs>
            <w:rPr>
              <w:rFonts w:asciiTheme="minorHAnsi" w:eastAsiaTheme="minorEastAsia" w:hAnsiTheme="minorHAnsi" w:cstheme="minorBidi"/>
              <w:noProof/>
              <w:sz w:val="22"/>
              <w:szCs w:val="22"/>
            </w:rPr>
          </w:pPr>
          <w:r w:rsidRPr="00CC7642">
            <w:rPr>
              <w:rFonts w:ascii="Calibri" w:hAnsi="Calibri" w:cs="Calibri"/>
            </w:rPr>
            <w:fldChar w:fldCharType="begin"/>
          </w:r>
          <w:r w:rsidRPr="00CC7642">
            <w:rPr>
              <w:rFonts w:ascii="Calibri" w:hAnsi="Calibri" w:cs="Calibri"/>
            </w:rPr>
            <w:instrText xml:space="preserve"> TOC \h \u \z \t "Heading 1,1,Heading 2,2,Heading 3,3,Heading 4,4,Heading 5,5,Heading 6,6,"</w:instrText>
          </w:r>
          <w:r w:rsidRPr="00CC7642">
            <w:rPr>
              <w:rFonts w:ascii="Calibri" w:hAnsi="Calibri" w:cs="Calibri"/>
            </w:rPr>
            <w:fldChar w:fldCharType="separate"/>
          </w:r>
          <w:hyperlink w:anchor="_Toc223531635" w:history="1">
            <w:r w:rsidR="00FD23EF" w:rsidRPr="004C2959">
              <w:rPr>
                <w:rStyle w:val="Hyperlink"/>
                <w:rFonts w:ascii="Calibri" w:hAnsi="Calibri" w:cs="Calibri"/>
                <w:b/>
                <w:bCs/>
                <w:noProof/>
              </w:rPr>
              <w:t>Executive Summary</w:t>
            </w:r>
            <w:r w:rsidR="00FD23EF">
              <w:rPr>
                <w:noProof/>
                <w:webHidden/>
              </w:rPr>
              <w:tab/>
            </w:r>
            <w:r w:rsidR="00FD23EF">
              <w:rPr>
                <w:noProof/>
                <w:webHidden/>
              </w:rPr>
              <w:fldChar w:fldCharType="begin"/>
            </w:r>
            <w:r w:rsidR="00FD23EF">
              <w:rPr>
                <w:noProof/>
                <w:webHidden/>
              </w:rPr>
              <w:instrText xml:space="preserve"> PAGEREF _Toc223531635 \h </w:instrText>
            </w:r>
            <w:r w:rsidR="00FD23EF">
              <w:rPr>
                <w:noProof/>
                <w:webHidden/>
              </w:rPr>
            </w:r>
            <w:r w:rsidR="00FD23EF">
              <w:rPr>
                <w:noProof/>
                <w:webHidden/>
              </w:rPr>
              <w:fldChar w:fldCharType="separate"/>
            </w:r>
            <w:r w:rsidR="006B2129">
              <w:rPr>
                <w:noProof/>
                <w:webHidden/>
              </w:rPr>
              <w:t>4</w:t>
            </w:r>
            <w:r w:rsidR="00FD23EF">
              <w:rPr>
                <w:noProof/>
                <w:webHidden/>
              </w:rPr>
              <w:fldChar w:fldCharType="end"/>
            </w:r>
          </w:hyperlink>
        </w:p>
        <w:p w14:paraId="4AD5AF67" w14:textId="4CC82DCF"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36" w:history="1">
            <w:r w:rsidR="00FD23EF" w:rsidRPr="004C2959">
              <w:rPr>
                <w:rStyle w:val="Hyperlink"/>
                <w:rFonts w:ascii="Calibri" w:hAnsi="Calibri" w:cs="Calibri"/>
                <w:b/>
                <w:bCs/>
                <w:noProof/>
              </w:rPr>
              <w:t>Key Takeaways</w:t>
            </w:r>
            <w:r w:rsidR="00FD23EF">
              <w:rPr>
                <w:noProof/>
                <w:webHidden/>
              </w:rPr>
              <w:tab/>
            </w:r>
            <w:r w:rsidR="00FD23EF">
              <w:rPr>
                <w:noProof/>
                <w:webHidden/>
              </w:rPr>
              <w:fldChar w:fldCharType="begin"/>
            </w:r>
            <w:r w:rsidR="00FD23EF">
              <w:rPr>
                <w:noProof/>
                <w:webHidden/>
              </w:rPr>
              <w:instrText xml:space="preserve"> PAGEREF _Toc223531636 \h </w:instrText>
            </w:r>
            <w:r w:rsidR="00FD23EF">
              <w:rPr>
                <w:noProof/>
                <w:webHidden/>
              </w:rPr>
            </w:r>
            <w:r w:rsidR="00FD23EF">
              <w:rPr>
                <w:noProof/>
                <w:webHidden/>
              </w:rPr>
              <w:fldChar w:fldCharType="separate"/>
            </w:r>
            <w:r w:rsidR="006B2129">
              <w:rPr>
                <w:noProof/>
                <w:webHidden/>
              </w:rPr>
              <w:t>5</w:t>
            </w:r>
            <w:r w:rsidR="00FD23EF">
              <w:rPr>
                <w:noProof/>
                <w:webHidden/>
              </w:rPr>
              <w:fldChar w:fldCharType="end"/>
            </w:r>
          </w:hyperlink>
        </w:p>
        <w:p w14:paraId="02B6F15A" w14:textId="24F22CFC"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37" w:history="1">
            <w:r w:rsidR="00FD23EF" w:rsidRPr="004C2959">
              <w:rPr>
                <w:rStyle w:val="Hyperlink"/>
                <w:rFonts w:ascii="Calibri" w:hAnsi="Calibri" w:cs="Calibri"/>
                <w:b/>
                <w:bCs/>
                <w:noProof/>
              </w:rPr>
              <w:t>Intelligence Assessment</w:t>
            </w:r>
            <w:r w:rsidR="00FD23EF">
              <w:rPr>
                <w:noProof/>
                <w:webHidden/>
              </w:rPr>
              <w:tab/>
            </w:r>
            <w:r w:rsidR="00FD23EF">
              <w:rPr>
                <w:noProof/>
                <w:webHidden/>
              </w:rPr>
              <w:fldChar w:fldCharType="begin"/>
            </w:r>
            <w:r w:rsidR="00FD23EF">
              <w:rPr>
                <w:noProof/>
                <w:webHidden/>
              </w:rPr>
              <w:instrText xml:space="preserve"> PAGEREF _Toc223531637 \h </w:instrText>
            </w:r>
            <w:r w:rsidR="00FD23EF">
              <w:rPr>
                <w:noProof/>
                <w:webHidden/>
              </w:rPr>
            </w:r>
            <w:r w:rsidR="00FD23EF">
              <w:rPr>
                <w:noProof/>
                <w:webHidden/>
              </w:rPr>
              <w:fldChar w:fldCharType="separate"/>
            </w:r>
            <w:r w:rsidR="006B2129">
              <w:rPr>
                <w:noProof/>
                <w:webHidden/>
              </w:rPr>
              <w:t>8</w:t>
            </w:r>
            <w:r w:rsidR="00FD23EF">
              <w:rPr>
                <w:noProof/>
                <w:webHidden/>
              </w:rPr>
              <w:fldChar w:fldCharType="end"/>
            </w:r>
          </w:hyperlink>
        </w:p>
        <w:p w14:paraId="3F55CD48" w14:textId="1D56C034"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38" w:history="1">
            <w:r w:rsidR="00FD23EF" w:rsidRPr="004C2959">
              <w:rPr>
                <w:rStyle w:val="Hyperlink"/>
                <w:rFonts w:ascii="Calibri" w:hAnsi="Calibri" w:cs="Calibri"/>
                <w:b/>
                <w:bCs/>
                <w:noProof/>
              </w:rPr>
              <w:t>Attack Lifecycle Analysis</w:t>
            </w:r>
            <w:r w:rsidR="00FD23EF">
              <w:rPr>
                <w:noProof/>
                <w:webHidden/>
              </w:rPr>
              <w:tab/>
            </w:r>
            <w:r w:rsidR="00FD23EF">
              <w:rPr>
                <w:noProof/>
                <w:webHidden/>
              </w:rPr>
              <w:fldChar w:fldCharType="begin"/>
            </w:r>
            <w:r w:rsidR="00FD23EF">
              <w:rPr>
                <w:noProof/>
                <w:webHidden/>
              </w:rPr>
              <w:instrText xml:space="preserve"> PAGEREF _Toc223531638 \h </w:instrText>
            </w:r>
            <w:r w:rsidR="00FD23EF">
              <w:rPr>
                <w:noProof/>
                <w:webHidden/>
              </w:rPr>
            </w:r>
            <w:r w:rsidR="00FD23EF">
              <w:rPr>
                <w:noProof/>
                <w:webHidden/>
              </w:rPr>
              <w:fldChar w:fldCharType="separate"/>
            </w:r>
            <w:r w:rsidR="006B2129">
              <w:rPr>
                <w:noProof/>
                <w:webHidden/>
              </w:rPr>
              <w:t>11</w:t>
            </w:r>
            <w:r w:rsidR="00FD23EF">
              <w:rPr>
                <w:noProof/>
                <w:webHidden/>
              </w:rPr>
              <w:fldChar w:fldCharType="end"/>
            </w:r>
          </w:hyperlink>
        </w:p>
        <w:p w14:paraId="59B116DA" w14:textId="542B4AA5"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39" w:history="1">
            <w:r w:rsidR="00FD23EF" w:rsidRPr="004C2959">
              <w:rPr>
                <w:rStyle w:val="Hyperlink"/>
                <w:b/>
                <w:bCs/>
                <w:noProof/>
              </w:rPr>
              <w:t>MITRE ATT&amp;CK Techniques</w:t>
            </w:r>
            <w:r w:rsidR="00FD23EF">
              <w:rPr>
                <w:noProof/>
                <w:webHidden/>
              </w:rPr>
              <w:tab/>
            </w:r>
            <w:r w:rsidR="00FD23EF">
              <w:rPr>
                <w:noProof/>
                <w:webHidden/>
              </w:rPr>
              <w:fldChar w:fldCharType="begin"/>
            </w:r>
            <w:r w:rsidR="00FD23EF">
              <w:rPr>
                <w:noProof/>
                <w:webHidden/>
              </w:rPr>
              <w:instrText xml:space="preserve"> PAGEREF _Toc223531639 \h </w:instrText>
            </w:r>
            <w:r w:rsidR="00FD23EF">
              <w:rPr>
                <w:noProof/>
                <w:webHidden/>
              </w:rPr>
            </w:r>
            <w:r w:rsidR="00FD23EF">
              <w:rPr>
                <w:noProof/>
                <w:webHidden/>
              </w:rPr>
              <w:fldChar w:fldCharType="separate"/>
            </w:r>
            <w:r w:rsidR="006B2129">
              <w:rPr>
                <w:noProof/>
                <w:webHidden/>
              </w:rPr>
              <w:t>13</w:t>
            </w:r>
            <w:r w:rsidR="00FD23EF">
              <w:rPr>
                <w:noProof/>
                <w:webHidden/>
              </w:rPr>
              <w:fldChar w:fldCharType="end"/>
            </w:r>
          </w:hyperlink>
        </w:p>
        <w:p w14:paraId="79C695EA" w14:textId="4BEF1A97"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40" w:history="1">
            <w:r w:rsidR="00FD23EF" w:rsidRPr="004C2959">
              <w:rPr>
                <w:rStyle w:val="Hyperlink"/>
                <w:rFonts w:ascii="Calibri" w:hAnsi="Calibri" w:cs="Calibri"/>
                <w:b/>
                <w:bCs/>
                <w:noProof/>
              </w:rPr>
              <w:t>Key Intelligence Gaps</w:t>
            </w:r>
            <w:r w:rsidR="00FD23EF">
              <w:rPr>
                <w:noProof/>
                <w:webHidden/>
              </w:rPr>
              <w:tab/>
            </w:r>
            <w:r w:rsidR="00FD23EF">
              <w:rPr>
                <w:noProof/>
                <w:webHidden/>
              </w:rPr>
              <w:fldChar w:fldCharType="begin"/>
            </w:r>
            <w:r w:rsidR="00FD23EF">
              <w:rPr>
                <w:noProof/>
                <w:webHidden/>
              </w:rPr>
              <w:instrText xml:space="preserve"> PAGEREF _Toc223531640 \h </w:instrText>
            </w:r>
            <w:r w:rsidR="00FD23EF">
              <w:rPr>
                <w:noProof/>
                <w:webHidden/>
              </w:rPr>
            </w:r>
            <w:r w:rsidR="00FD23EF">
              <w:rPr>
                <w:noProof/>
                <w:webHidden/>
              </w:rPr>
              <w:fldChar w:fldCharType="separate"/>
            </w:r>
            <w:r w:rsidR="006B2129">
              <w:rPr>
                <w:noProof/>
                <w:webHidden/>
              </w:rPr>
              <w:t>16</w:t>
            </w:r>
            <w:r w:rsidR="00FD23EF">
              <w:rPr>
                <w:noProof/>
                <w:webHidden/>
              </w:rPr>
              <w:fldChar w:fldCharType="end"/>
            </w:r>
          </w:hyperlink>
        </w:p>
        <w:p w14:paraId="5272215A" w14:textId="4425D094"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41" w:history="1">
            <w:r w:rsidR="00FD23EF" w:rsidRPr="004C2959">
              <w:rPr>
                <w:rStyle w:val="Hyperlink"/>
                <w:rFonts w:ascii="Calibri" w:hAnsi="Calibri" w:cs="Calibri"/>
                <w:b/>
                <w:bCs/>
                <w:noProof/>
              </w:rPr>
              <w:t>Indicators of Compromise (IOCs)</w:t>
            </w:r>
            <w:r w:rsidR="00FD23EF">
              <w:rPr>
                <w:noProof/>
                <w:webHidden/>
              </w:rPr>
              <w:tab/>
            </w:r>
            <w:r w:rsidR="00FD23EF">
              <w:rPr>
                <w:noProof/>
                <w:webHidden/>
              </w:rPr>
              <w:fldChar w:fldCharType="begin"/>
            </w:r>
            <w:r w:rsidR="00FD23EF">
              <w:rPr>
                <w:noProof/>
                <w:webHidden/>
              </w:rPr>
              <w:instrText xml:space="preserve"> PAGEREF _Toc223531641 \h </w:instrText>
            </w:r>
            <w:r w:rsidR="00FD23EF">
              <w:rPr>
                <w:noProof/>
                <w:webHidden/>
              </w:rPr>
            </w:r>
            <w:r w:rsidR="00FD23EF">
              <w:rPr>
                <w:noProof/>
                <w:webHidden/>
              </w:rPr>
              <w:fldChar w:fldCharType="separate"/>
            </w:r>
            <w:r w:rsidR="006B2129">
              <w:rPr>
                <w:noProof/>
                <w:webHidden/>
              </w:rPr>
              <w:t>17</w:t>
            </w:r>
            <w:r w:rsidR="00FD23EF">
              <w:rPr>
                <w:noProof/>
                <w:webHidden/>
              </w:rPr>
              <w:fldChar w:fldCharType="end"/>
            </w:r>
          </w:hyperlink>
        </w:p>
        <w:p w14:paraId="7F765089" w14:textId="48D40833"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42" w:history="1">
            <w:r w:rsidR="00FD23EF" w:rsidRPr="004C2959">
              <w:rPr>
                <w:rStyle w:val="Hyperlink"/>
                <w:rFonts w:ascii="Calibri" w:hAnsi="Calibri" w:cs="Calibri"/>
                <w:b/>
                <w:bCs/>
                <w:noProof/>
              </w:rPr>
              <w:t>Detection Opportunities</w:t>
            </w:r>
            <w:r w:rsidR="00FD23EF">
              <w:rPr>
                <w:noProof/>
                <w:webHidden/>
              </w:rPr>
              <w:tab/>
            </w:r>
            <w:r w:rsidR="00FD23EF">
              <w:rPr>
                <w:noProof/>
                <w:webHidden/>
              </w:rPr>
              <w:fldChar w:fldCharType="begin"/>
            </w:r>
            <w:r w:rsidR="00FD23EF">
              <w:rPr>
                <w:noProof/>
                <w:webHidden/>
              </w:rPr>
              <w:instrText xml:space="preserve"> PAGEREF _Toc223531642 \h </w:instrText>
            </w:r>
            <w:r w:rsidR="00FD23EF">
              <w:rPr>
                <w:noProof/>
                <w:webHidden/>
              </w:rPr>
            </w:r>
            <w:r w:rsidR="00FD23EF">
              <w:rPr>
                <w:noProof/>
                <w:webHidden/>
              </w:rPr>
              <w:fldChar w:fldCharType="separate"/>
            </w:r>
            <w:r w:rsidR="006B2129">
              <w:rPr>
                <w:noProof/>
                <w:webHidden/>
              </w:rPr>
              <w:t>20</w:t>
            </w:r>
            <w:r w:rsidR="00FD23EF">
              <w:rPr>
                <w:noProof/>
                <w:webHidden/>
              </w:rPr>
              <w:fldChar w:fldCharType="end"/>
            </w:r>
          </w:hyperlink>
        </w:p>
        <w:p w14:paraId="78FC859C" w14:textId="2F0FD9E3"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43" w:history="1">
            <w:r w:rsidR="00FD23EF" w:rsidRPr="004C2959">
              <w:rPr>
                <w:rStyle w:val="Hyperlink"/>
                <w:rFonts w:ascii="Calibri" w:hAnsi="Calibri" w:cs="Calibri"/>
                <w:b/>
                <w:bCs/>
                <w:noProof/>
              </w:rPr>
              <w:t>Actionable Recommendations</w:t>
            </w:r>
            <w:r w:rsidR="00FD23EF">
              <w:rPr>
                <w:noProof/>
                <w:webHidden/>
              </w:rPr>
              <w:tab/>
            </w:r>
            <w:r w:rsidR="00FD23EF">
              <w:rPr>
                <w:noProof/>
                <w:webHidden/>
              </w:rPr>
              <w:fldChar w:fldCharType="begin"/>
            </w:r>
            <w:r w:rsidR="00FD23EF">
              <w:rPr>
                <w:noProof/>
                <w:webHidden/>
              </w:rPr>
              <w:instrText xml:space="preserve"> PAGEREF _Toc223531643 \h </w:instrText>
            </w:r>
            <w:r w:rsidR="00FD23EF">
              <w:rPr>
                <w:noProof/>
                <w:webHidden/>
              </w:rPr>
            </w:r>
            <w:r w:rsidR="00FD23EF">
              <w:rPr>
                <w:noProof/>
                <w:webHidden/>
              </w:rPr>
              <w:fldChar w:fldCharType="separate"/>
            </w:r>
            <w:r w:rsidR="006B2129">
              <w:rPr>
                <w:noProof/>
                <w:webHidden/>
              </w:rPr>
              <w:t>23</w:t>
            </w:r>
            <w:r w:rsidR="00FD23EF">
              <w:rPr>
                <w:noProof/>
                <w:webHidden/>
              </w:rPr>
              <w:fldChar w:fldCharType="end"/>
            </w:r>
          </w:hyperlink>
        </w:p>
        <w:p w14:paraId="0A9EBCF8" w14:textId="7C7D573B" w:rsidR="00FD23EF" w:rsidRDefault="0008282D">
          <w:pPr>
            <w:pStyle w:val="TOC2"/>
            <w:tabs>
              <w:tab w:val="right" w:leader="dot" w:pos="9350"/>
            </w:tabs>
            <w:rPr>
              <w:rFonts w:asciiTheme="minorHAnsi" w:eastAsiaTheme="minorEastAsia" w:hAnsiTheme="minorHAnsi" w:cstheme="minorBidi"/>
              <w:noProof/>
              <w:sz w:val="22"/>
              <w:szCs w:val="22"/>
            </w:rPr>
          </w:pPr>
          <w:hyperlink w:anchor="_Toc223531644" w:history="1">
            <w:r w:rsidR="00FD23EF" w:rsidRPr="004C2959">
              <w:rPr>
                <w:rStyle w:val="Hyperlink"/>
                <w:rFonts w:ascii="Calibri" w:hAnsi="Calibri" w:cs="Calibri"/>
                <w:b/>
                <w:bCs/>
                <w:noProof/>
              </w:rPr>
              <w:t>Appendices</w:t>
            </w:r>
            <w:r w:rsidR="00FD23EF">
              <w:rPr>
                <w:noProof/>
                <w:webHidden/>
              </w:rPr>
              <w:tab/>
            </w:r>
            <w:r w:rsidR="00FD23EF">
              <w:rPr>
                <w:noProof/>
                <w:webHidden/>
              </w:rPr>
              <w:fldChar w:fldCharType="begin"/>
            </w:r>
            <w:r w:rsidR="00FD23EF">
              <w:rPr>
                <w:noProof/>
                <w:webHidden/>
              </w:rPr>
              <w:instrText xml:space="preserve"> PAGEREF _Toc223531644 \h </w:instrText>
            </w:r>
            <w:r w:rsidR="00FD23EF">
              <w:rPr>
                <w:noProof/>
                <w:webHidden/>
              </w:rPr>
            </w:r>
            <w:r w:rsidR="00FD23EF">
              <w:rPr>
                <w:noProof/>
                <w:webHidden/>
              </w:rPr>
              <w:fldChar w:fldCharType="separate"/>
            </w:r>
            <w:r w:rsidR="006B2129">
              <w:rPr>
                <w:noProof/>
                <w:webHidden/>
              </w:rPr>
              <w:t>25</w:t>
            </w:r>
            <w:r w:rsidR="00FD23EF">
              <w:rPr>
                <w:noProof/>
                <w:webHidden/>
              </w:rPr>
              <w:fldChar w:fldCharType="end"/>
            </w:r>
          </w:hyperlink>
        </w:p>
        <w:p w14:paraId="06C41CFC" w14:textId="5F8335E5" w:rsidR="00FD23EF" w:rsidRDefault="0008282D">
          <w:pPr>
            <w:pStyle w:val="TOC3"/>
            <w:tabs>
              <w:tab w:val="right" w:leader="dot" w:pos="9350"/>
            </w:tabs>
            <w:rPr>
              <w:rFonts w:asciiTheme="minorHAnsi" w:eastAsiaTheme="minorEastAsia" w:hAnsiTheme="minorHAnsi" w:cstheme="minorBidi"/>
              <w:noProof/>
              <w:sz w:val="22"/>
              <w:szCs w:val="22"/>
            </w:rPr>
          </w:pPr>
          <w:hyperlink w:anchor="_Toc223531645" w:history="1">
            <w:r w:rsidR="00FD23EF" w:rsidRPr="004C2959">
              <w:rPr>
                <w:rStyle w:val="Hyperlink"/>
                <w:rFonts w:ascii="Calibri" w:hAnsi="Calibri" w:cs="Calibri"/>
                <w:noProof/>
              </w:rPr>
              <w:t>Probability Matrix</w:t>
            </w:r>
            <w:r w:rsidR="00FD23EF">
              <w:rPr>
                <w:noProof/>
                <w:webHidden/>
              </w:rPr>
              <w:tab/>
            </w:r>
            <w:r w:rsidR="00FD23EF">
              <w:rPr>
                <w:noProof/>
                <w:webHidden/>
              </w:rPr>
              <w:fldChar w:fldCharType="begin"/>
            </w:r>
            <w:r w:rsidR="00FD23EF">
              <w:rPr>
                <w:noProof/>
                <w:webHidden/>
              </w:rPr>
              <w:instrText xml:space="preserve"> PAGEREF _Toc223531645 \h </w:instrText>
            </w:r>
            <w:r w:rsidR="00FD23EF">
              <w:rPr>
                <w:noProof/>
                <w:webHidden/>
              </w:rPr>
            </w:r>
            <w:r w:rsidR="00FD23EF">
              <w:rPr>
                <w:noProof/>
                <w:webHidden/>
              </w:rPr>
              <w:fldChar w:fldCharType="separate"/>
            </w:r>
            <w:r w:rsidR="006B2129">
              <w:rPr>
                <w:noProof/>
                <w:webHidden/>
              </w:rPr>
              <w:t>25</w:t>
            </w:r>
            <w:r w:rsidR="00FD23EF">
              <w:rPr>
                <w:noProof/>
                <w:webHidden/>
              </w:rPr>
              <w:fldChar w:fldCharType="end"/>
            </w:r>
          </w:hyperlink>
        </w:p>
        <w:p w14:paraId="2C98AD70" w14:textId="6239C644" w:rsidR="00FD23EF" w:rsidRDefault="0008282D">
          <w:pPr>
            <w:pStyle w:val="TOC3"/>
            <w:tabs>
              <w:tab w:val="right" w:leader="dot" w:pos="9350"/>
            </w:tabs>
            <w:rPr>
              <w:rFonts w:asciiTheme="minorHAnsi" w:eastAsiaTheme="minorEastAsia" w:hAnsiTheme="minorHAnsi" w:cstheme="minorBidi"/>
              <w:noProof/>
              <w:sz w:val="22"/>
              <w:szCs w:val="22"/>
            </w:rPr>
          </w:pPr>
          <w:hyperlink w:anchor="_Toc223531646" w:history="1">
            <w:r w:rsidR="00FD23EF" w:rsidRPr="004C2959">
              <w:rPr>
                <w:rStyle w:val="Hyperlink"/>
                <w:rFonts w:ascii="Calibri" w:hAnsi="Calibri" w:cs="Calibri"/>
                <w:noProof/>
              </w:rPr>
              <w:t>Feedback Contacts</w:t>
            </w:r>
            <w:r w:rsidR="00FD23EF">
              <w:rPr>
                <w:noProof/>
                <w:webHidden/>
              </w:rPr>
              <w:tab/>
            </w:r>
            <w:r w:rsidR="00FD23EF">
              <w:rPr>
                <w:noProof/>
                <w:webHidden/>
              </w:rPr>
              <w:fldChar w:fldCharType="begin"/>
            </w:r>
            <w:r w:rsidR="00FD23EF">
              <w:rPr>
                <w:noProof/>
                <w:webHidden/>
              </w:rPr>
              <w:instrText xml:space="preserve"> PAGEREF _Toc223531646 \h </w:instrText>
            </w:r>
            <w:r w:rsidR="00FD23EF">
              <w:rPr>
                <w:noProof/>
                <w:webHidden/>
              </w:rPr>
            </w:r>
            <w:r w:rsidR="00FD23EF">
              <w:rPr>
                <w:noProof/>
                <w:webHidden/>
              </w:rPr>
              <w:fldChar w:fldCharType="separate"/>
            </w:r>
            <w:r w:rsidR="006B2129">
              <w:rPr>
                <w:noProof/>
                <w:webHidden/>
              </w:rPr>
              <w:t>27</w:t>
            </w:r>
            <w:r w:rsidR="00FD23EF">
              <w:rPr>
                <w:noProof/>
                <w:webHidden/>
              </w:rPr>
              <w:fldChar w:fldCharType="end"/>
            </w:r>
          </w:hyperlink>
        </w:p>
        <w:p w14:paraId="78427CDF" w14:textId="62A2CED5" w:rsidR="00FD23EF" w:rsidRDefault="0008282D">
          <w:pPr>
            <w:pStyle w:val="TOC3"/>
            <w:tabs>
              <w:tab w:val="right" w:leader="dot" w:pos="9350"/>
            </w:tabs>
            <w:rPr>
              <w:rFonts w:asciiTheme="minorHAnsi" w:eastAsiaTheme="minorEastAsia" w:hAnsiTheme="minorHAnsi" w:cstheme="minorBidi"/>
              <w:noProof/>
              <w:sz w:val="22"/>
              <w:szCs w:val="22"/>
            </w:rPr>
          </w:pPr>
          <w:hyperlink w:anchor="_Toc223531647" w:history="1">
            <w:r w:rsidR="00FD23EF" w:rsidRPr="004C2959">
              <w:rPr>
                <w:rStyle w:val="Hyperlink"/>
                <w:rFonts w:ascii="Calibri" w:hAnsi="Calibri" w:cs="Calibri"/>
                <w:noProof/>
              </w:rPr>
              <w:t>Definitions and Acronyms</w:t>
            </w:r>
            <w:r w:rsidR="00FD23EF">
              <w:rPr>
                <w:noProof/>
                <w:webHidden/>
              </w:rPr>
              <w:tab/>
            </w:r>
            <w:r w:rsidR="00FD23EF">
              <w:rPr>
                <w:noProof/>
                <w:webHidden/>
              </w:rPr>
              <w:fldChar w:fldCharType="begin"/>
            </w:r>
            <w:r w:rsidR="00FD23EF">
              <w:rPr>
                <w:noProof/>
                <w:webHidden/>
              </w:rPr>
              <w:instrText xml:space="preserve"> PAGEREF _Toc223531647 \h </w:instrText>
            </w:r>
            <w:r w:rsidR="00FD23EF">
              <w:rPr>
                <w:noProof/>
                <w:webHidden/>
              </w:rPr>
            </w:r>
            <w:r w:rsidR="00FD23EF">
              <w:rPr>
                <w:noProof/>
                <w:webHidden/>
              </w:rPr>
              <w:fldChar w:fldCharType="separate"/>
            </w:r>
            <w:r w:rsidR="006B2129">
              <w:rPr>
                <w:noProof/>
                <w:webHidden/>
              </w:rPr>
              <w:t>28</w:t>
            </w:r>
            <w:r w:rsidR="00FD23EF">
              <w:rPr>
                <w:noProof/>
                <w:webHidden/>
              </w:rPr>
              <w:fldChar w:fldCharType="end"/>
            </w:r>
          </w:hyperlink>
        </w:p>
        <w:p w14:paraId="72A9A3D9" w14:textId="29BD7963" w:rsidR="001128D4" w:rsidRPr="00CC7642" w:rsidRDefault="003B1120">
          <w:pPr>
            <w:pBdr>
              <w:top w:val="nil"/>
              <w:left w:val="nil"/>
              <w:bottom w:val="nil"/>
              <w:right w:val="nil"/>
              <w:between w:val="nil"/>
            </w:pBdr>
            <w:tabs>
              <w:tab w:val="right" w:leader="dot" w:pos="9360"/>
            </w:tabs>
            <w:spacing w:after="100"/>
            <w:ind w:left="220"/>
            <w:rPr>
              <w:rFonts w:ascii="Calibri" w:hAnsi="Calibri" w:cs="Calibri"/>
              <w:color w:val="467886"/>
              <w:u w:val="single"/>
            </w:rPr>
          </w:pPr>
          <w:r w:rsidRPr="00CC7642">
            <w:rPr>
              <w:rFonts w:ascii="Calibri" w:hAnsi="Calibri" w:cs="Calibri"/>
            </w:rPr>
            <w:fldChar w:fldCharType="end"/>
          </w:r>
        </w:p>
      </w:sdtContent>
    </w:sdt>
    <w:p w14:paraId="70FFA567" w14:textId="77777777" w:rsidR="001128D4" w:rsidRPr="00CC7642" w:rsidRDefault="001128D4">
      <w:pPr>
        <w:rPr>
          <w:rFonts w:ascii="Calibri" w:hAnsi="Calibri" w:cs="Calibri"/>
        </w:rPr>
      </w:pPr>
    </w:p>
    <w:p w14:paraId="1A795E13" w14:textId="77777777" w:rsidR="001128D4" w:rsidRPr="00CC7642" w:rsidRDefault="001128D4">
      <w:pPr>
        <w:rPr>
          <w:rFonts w:ascii="Calibri" w:hAnsi="Calibri" w:cs="Calibri"/>
        </w:rPr>
      </w:pPr>
    </w:p>
    <w:p w14:paraId="3D1AC9E8" w14:textId="77777777" w:rsidR="001128D4" w:rsidRPr="00CC7642" w:rsidRDefault="001128D4">
      <w:pPr>
        <w:rPr>
          <w:rFonts w:ascii="Calibri" w:hAnsi="Calibri" w:cs="Calibri"/>
        </w:rPr>
      </w:pPr>
    </w:p>
    <w:p w14:paraId="47C09C4D" w14:textId="50596982" w:rsidR="001128D4" w:rsidRDefault="001128D4">
      <w:pPr>
        <w:rPr>
          <w:rFonts w:ascii="Calibri" w:hAnsi="Calibri" w:cs="Calibri"/>
        </w:rPr>
      </w:pPr>
    </w:p>
    <w:p w14:paraId="11317D97" w14:textId="77777777" w:rsidR="00F77CC1" w:rsidRPr="00CC7642" w:rsidRDefault="00F77CC1">
      <w:pPr>
        <w:rPr>
          <w:rFonts w:ascii="Calibri" w:hAnsi="Calibri" w:cs="Calibri"/>
        </w:rPr>
      </w:pPr>
    </w:p>
    <w:p w14:paraId="433919B4" w14:textId="59CC0165" w:rsidR="001128D4" w:rsidRDefault="001128D4">
      <w:pPr>
        <w:rPr>
          <w:rFonts w:ascii="Calibri" w:hAnsi="Calibri" w:cs="Calibri"/>
        </w:rPr>
      </w:pPr>
    </w:p>
    <w:p w14:paraId="0FA131FF" w14:textId="79333FDD" w:rsidR="00A0012E" w:rsidRPr="00F77CC1" w:rsidRDefault="00A0012E" w:rsidP="00F77CC1">
      <w:pPr>
        <w:rPr>
          <w:rStyle w:val="Strong"/>
        </w:rPr>
      </w:pPr>
      <w:bookmarkStart w:id="7" w:name="_Toc223531635"/>
    </w:p>
    <w:p w14:paraId="3E25EF48" w14:textId="2B2A55CA" w:rsidR="00F77CC1" w:rsidRDefault="00F77CC1" w:rsidP="00F77CC1"/>
    <w:p w14:paraId="1229FC8E" w14:textId="77777777" w:rsidR="00F77CC1" w:rsidRPr="00F77CC1" w:rsidRDefault="00F77CC1" w:rsidP="00F77CC1"/>
    <w:p w14:paraId="65E803D1" w14:textId="77777777" w:rsidR="00A0012E" w:rsidRDefault="00A0012E">
      <w:pPr>
        <w:pStyle w:val="Heading2"/>
        <w:rPr>
          <w:rStyle w:val="Strong"/>
          <w:rFonts w:ascii="Calibri" w:hAnsi="Calibri" w:cs="Calibri"/>
          <w:color w:val="FF0000"/>
          <w:sz w:val="28"/>
          <w:szCs w:val="28"/>
        </w:rPr>
      </w:pPr>
    </w:p>
    <w:p w14:paraId="6D82B3BE" w14:textId="20AB47A3" w:rsidR="001128D4" w:rsidRPr="008C1AE8" w:rsidRDefault="003B1120">
      <w:pPr>
        <w:pStyle w:val="Heading2"/>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t>Executive Summary</w:t>
      </w:r>
      <w:bookmarkEnd w:id="7"/>
    </w:p>
    <w:p w14:paraId="1DAE14FD" w14:textId="342AD4E4" w:rsidR="00432433" w:rsidRPr="00BC221B" w:rsidRDefault="00432433" w:rsidP="00432433">
      <w:pPr>
        <w:rPr>
          <w:rFonts w:ascii="Calibri" w:hAnsi="Calibri" w:cs="Calibri"/>
          <w:iCs/>
        </w:rPr>
      </w:pPr>
      <w:proofErr w:type="spellStart"/>
      <w:r w:rsidRPr="00BC221B">
        <w:rPr>
          <w:rFonts w:ascii="Calibri" w:hAnsi="Calibri" w:cs="Calibri"/>
          <w:iCs/>
        </w:rPr>
        <w:t>Vect</w:t>
      </w:r>
      <w:proofErr w:type="spellEnd"/>
      <w:r w:rsidRPr="00BC221B">
        <w:rPr>
          <w:rFonts w:ascii="Calibri" w:hAnsi="Calibri" w:cs="Calibri"/>
          <w:iCs/>
        </w:rPr>
        <w:t xml:space="preserve"> is a newly emerged ransomware-as-a-service (RaaS) operation that began active </w:t>
      </w:r>
      <w:r w:rsidR="00A0012E">
        <w:rPr>
          <w:rFonts w:ascii="Calibri" w:hAnsi="Calibri" w:cs="Calibri"/>
          <w:iCs/>
        </w:rPr>
        <w:t xml:space="preserve">   </w:t>
      </w:r>
      <w:r w:rsidRPr="00BC221B">
        <w:rPr>
          <w:rFonts w:ascii="Calibri" w:hAnsi="Calibri" w:cs="Calibri"/>
          <w:iCs/>
        </w:rPr>
        <w:t xml:space="preserve">campaigns in late December 2025 and early January 2026. Despite its recent appearance, </w:t>
      </w:r>
      <w:proofErr w:type="spellStart"/>
      <w:r w:rsidRPr="00BC221B">
        <w:rPr>
          <w:rFonts w:ascii="Calibri" w:hAnsi="Calibri" w:cs="Calibri"/>
          <w:iCs/>
        </w:rPr>
        <w:t>Vect</w:t>
      </w:r>
      <w:proofErr w:type="spellEnd"/>
      <w:r w:rsidRPr="00BC221B">
        <w:rPr>
          <w:rFonts w:ascii="Calibri" w:hAnsi="Calibri" w:cs="Calibri"/>
          <w:iCs/>
        </w:rPr>
        <w:t xml:space="preserve"> demonstrates a level of technical sophistication and operational maturity typically associated with established ransomware groups. The operation leverages a custom-built C++ ransomware payload employing the ChaCha20-Poly1305 authenticated encryption algorithm, enabling rapid, high-impact encryption across heterogeneous enterprise environments, including Windows, Linux, and VMware </w:t>
      </w:r>
      <w:proofErr w:type="spellStart"/>
      <w:r w:rsidRPr="00BC221B">
        <w:rPr>
          <w:rFonts w:ascii="Calibri" w:hAnsi="Calibri" w:cs="Calibri"/>
          <w:iCs/>
        </w:rPr>
        <w:t>ESXi</w:t>
      </w:r>
      <w:proofErr w:type="spellEnd"/>
      <w:r w:rsidRPr="00BC221B">
        <w:rPr>
          <w:rFonts w:ascii="Calibri" w:hAnsi="Calibri" w:cs="Calibri"/>
          <w:iCs/>
        </w:rPr>
        <w:t xml:space="preserve"> infrastructure.</w:t>
      </w:r>
    </w:p>
    <w:p w14:paraId="3A67F983" w14:textId="77777777" w:rsidR="00432433" w:rsidRPr="00BC221B" w:rsidRDefault="00432433" w:rsidP="00432433">
      <w:pPr>
        <w:rPr>
          <w:rFonts w:ascii="Calibri" w:hAnsi="Calibri" w:cs="Calibri"/>
          <w:iCs/>
        </w:rPr>
      </w:pPr>
      <w:r w:rsidRPr="00BC221B">
        <w:rPr>
          <w:rFonts w:ascii="Calibri" w:hAnsi="Calibri" w:cs="Calibri"/>
          <w:iCs/>
        </w:rPr>
        <w:t xml:space="preserve">This report fulfills intelligence requirements related to identifying emerging ransomware threats, understanding their operational capabilities, and assessing their potential impact across multiple industry sectors. </w:t>
      </w:r>
      <w:proofErr w:type="spellStart"/>
      <w:r w:rsidRPr="00BC221B">
        <w:rPr>
          <w:rFonts w:ascii="Calibri" w:hAnsi="Calibri" w:cs="Calibri"/>
          <w:iCs/>
        </w:rPr>
        <w:t>Vect</w:t>
      </w:r>
      <w:proofErr w:type="spellEnd"/>
      <w:r w:rsidRPr="00BC221B">
        <w:rPr>
          <w:rFonts w:ascii="Calibri" w:hAnsi="Calibri" w:cs="Calibri"/>
          <w:iCs/>
        </w:rPr>
        <w:t xml:space="preserve"> is relevant due to its demonstrated focus on enterprise networks, aggressive double-extortion tactics, and explicit targeting of virtualized environments, which significantly increases operational disruption and recovery complexity.</w:t>
      </w:r>
    </w:p>
    <w:p w14:paraId="41DBFAFE" w14:textId="77777777" w:rsidR="00432433" w:rsidRPr="00BC221B" w:rsidRDefault="00432433" w:rsidP="00432433">
      <w:pPr>
        <w:rPr>
          <w:rFonts w:ascii="Calibri" w:hAnsi="Calibri" w:cs="Calibri"/>
          <w:iCs/>
        </w:rPr>
      </w:pPr>
      <w:r w:rsidRPr="00BC221B">
        <w:rPr>
          <w:rFonts w:ascii="Calibri" w:hAnsi="Calibri" w:cs="Calibri"/>
          <w:iCs/>
        </w:rPr>
        <w:t xml:space="preserve">The most significant takeaway is </w:t>
      </w:r>
      <w:proofErr w:type="spellStart"/>
      <w:r w:rsidRPr="00BC221B">
        <w:rPr>
          <w:rFonts w:ascii="Calibri" w:hAnsi="Calibri" w:cs="Calibri"/>
          <w:iCs/>
        </w:rPr>
        <w:t>Vect’s</w:t>
      </w:r>
      <w:proofErr w:type="spellEnd"/>
      <w:r w:rsidRPr="00BC221B">
        <w:rPr>
          <w:rFonts w:ascii="Calibri" w:hAnsi="Calibri" w:cs="Calibri"/>
          <w:iCs/>
        </w:rPr>
        <w:t xml:space="preserve"> use of Safe Mode boot manipulation to evade endpoint security controls, combined with automated lateral movement and pre-encryption data exfiltration. This approach allows the ransomware to execute encryption operations while many security agents are suppressed, reducing detection opportunities during the most critical phase of the attack.</w:t>
      </w:r>
    </w:p>
    <w:p w14:paraId="2F38CB66" w14:textId="77777777" w:rsidR="00432433" w:rsidRPr="00BC221B" w:rsidRDefault="00432433" w:rsidP="00432433">
      <w:pPr>
        <w:rPr>
          <w:rFonts w:ascii="Calibri" w:hAnsi="Calibri" w:cs="Calibri"/>
          <w:iCs/>
        </w:rPr>
      </w:pPr>
      <w:r w:rsidRPr="00BC221B">
        <w:rPr>
          <w:rFonts w:ascii="Calibri" w:hAnsi="Calibri" w:cs="Calibri"/>
          <w:iCs/>
        </w:rPr>
        <w:t xml:space="preserve">New intelligence presented in this report includes detailed insight into </w:t>
      </w:r>
      <w:proofErr w:type="spellStart"/>
      <w:r w:rsidRPr="00BC221B">
        <w:rPr>
          <w:rFonts w:ascii="Calibri" w:hAnsi="Calibri" w:cs="Calibri"/>
          <w:iCs/>
        </w:rPr>
        <w:t>Vect’s</w:t>
      </w:r>
      <w:proofErr w:type="spellEnd"/>
      <w:r w:rsidRPr="00BC221B">
        <w:rPr>
          <w:rFonts w:ascii="Calibri" w:hAnsi="Calibri" w:cs="Calibri"/>
          <w:iCs/>
        </w:rPr>
        <w:t xml:space="preserve"> affiliate-driven operational model, TOR-only infrastructure, </w:t>
      </w:r>
      <w:proofErr w:type="spellStart"/>
      <w:r w:rsidRPr="00BC221B">
        <w:rPr>
          <w:rFonts w:ascii="Calibri" w:hAnsi="Calibri" w:cs="Calibri"/>
          <w:iCs/>
        </w:rPr>
        <w:t>Monero</w:t>
      </w:r>
      <w:proofErr w:type="spellEnd"/>
      <w:r w:rsidRPr="00BC221B">
        <w:rPr>
          <w:rFonts w:ascii="Calibri" w:hAnsi="Calibri" w:cs="Calibri"/>
          <w:iCs/>
        </w:rPr>
        <w:t xml:space="preserve">-based financial flows, and expanding victim set across multiple geographies and sectors. Observed behavior supports the assessment that </w:t>
      </w:r>
      <w:proofErr w:type="spellStart"/>
      <w:r w:rsidRPr="00BC221B">
        <w:rPr>
          <w:rFonts w:ascii="Calibri" w:hAnsi="Calibri" w:cs="Calibri"/>
          <w:iCs/>
        </w:rPr>
        <w:t>Vect</w:t>
      </w:r>
      <w:proofErr w:type="spellEnd"/>
      <w:r w:rsidRPr="00BC221B">
        <w:rPr>
          <w:rFonts w:ascii="Calibri" w:hAnsi="Calibri" w:cs="Calibri"/>
          <w:iCs/>
        </w:rPr>
        <w:t xml:space="preserve"> is operated by experienced threat actors, likely affiliated with or rebranded from prior ransomware operations.</w:t>
      </w:r>
    </w:p>
    <w:p w14:paraId="039F6F73" w14:textId="1FA957D2" w:rsidR="001128D4" w:rsidRPr="00BC221B" w:rsidRDefault="00432433" w:rsidP="00432433">
      <w:pPr>
        <w:rPr>
          <w:rFonts w:ascii="Calibri" w:hAnsi="Calibri" w:cs="Calibri"/>
          <w:iCs/>
        </w:rPr>
      </w:pPr>
      <w:r w:rsidRPr="00BC221B">
        <w:rPr>
          <w:rFonts w:ascii="Calibri" w:hAnsi="Calibri" w:cs="Calibri"/>
          <w:iCs/>
        </w:rPr>
        <w:t>This intelligence supports existing assumptions regarding the continued evolution of ransomware toward faster encryption, multi-platform targeting, and stronger operational security. It reinforces the need for proactive monitoring of Safe Mode abuse, credential-based lateral movement, and activity targeting virtualization infrastructure.</w:t>
      </w:r>
    </w:p>
    <w:p w14:paraId="16833BAA" w14:textId="2E567B2B" w:rsidR="001128D4" w:rsidRPr="00BC221B" w:rsidRDefault="001128D4">
      <w:pPr>
        <w:rPr>
          <w:rFonts w:ascii="Calibri" w:hAnsi="Calibri" w:cs="Calibri"/>
          <w:iCs/>
        </w:rPr>
      </w:pPr>
    </w:p>
    <w:p w14:paraId="46BFFAD6" w14:textId="4E06B1E4" w:rsidR="00EC353D" w:rsidRDefault="00EC353D">
      <w:pPr>
        <w:rPr>
          <w:rFonts w:ascii="Calibri" w:hAnsi="Calibri" w:cs="Calibri"/>
        </w:rPr>
      </w:pPr>
    </w:p>
    <w:p w14:paraId="71E362F9" w14:textId="77777777" w:rsidR="00EC353D" w:rsidRPr="00CC7642" w:rsidRDefault="00EC353D">
      <w:pPr>
        <w:rPr>
          <w:rFonts w:ascii="Calibri" w:hAnsi="Calibri" w:cs="Calibri"/>
        </w:rPr>
      </w:pPr>
    </w:p>
    <w:p w14:paraId="439494AA" w14:textId="3E6AEB7F" w:rsidR="001128D4" w:rsidRPr="008C1AE8" w:rsidRDefault="003B1120">
      <w:pPr>
        <w:pStyle w:val="Heading2"/>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lastRenderedPageBreak/>
        <w:t xml:space="preserve"> </w:t>
      </w:r>
      <w:bookmarkStart w:id="8" w:name="_Toc223531636"/>
      <w:r w:rsidRPr="008C1AE8">
        <w:rPr>
          <w:rStyle w:val="Strong"/>
          <w:rFonts w:ascii="Calibri" w:hAnsi="Calibri" w:cs="Calibri"/>
          <w:color w:val="000000" w:themeColor="text1"/>
          <w:sz w:val="28"/>
          <w:szCs w:val="28"/>
        </w:rPr>
        <w:t>Key Takeaways</w:t>
      </w:r>
      <w:bookmarkEnd w:id="8"/>
      <w:r w:rsidRPr="008C1AE8">
        <w:rPr>
          <w:rStyle w:val="Strong"/>
          <w:rFonts w:ascii="Calibri" w:hAnsi="Calibri" w:cs="Calibri"/>
          <w:color w:val="000000" w:themeColor="text1"/>
          <w:sz w:val="28"/>
          <w:szCs w:val="28"/>
        </w:rPr>
        <w:t xml:space="preserve"> </w:t>
      </w:r>
    </w:p>
    <w:p w14:paraId="76EBE26F" w14:textId="77777777" w:rsidR="00432433" w:rsidRPr="00432433" w:rsidRDefault="00432433" w:rsidP="00432433">
      <w:pPr>
        <w:spacing w:before="100" w:beforeAutospacing="1" w:after="100" w:afterAutospacing="1" w:line="240" w:lineRule="auto"/>
        <w:rPr>
          <w:rFonts w:ascii="Calibri" w:eastAsia="Times New Roman" w:hAnsi="Calibri" w:cs="Times New Roman"/>
        </w:rPr>
      </w:pPr>
      <w:proofErr w:type="gramStart"/>
      <w:r w:rsidRPr="008C1AE8">
        <w:rPr>
          <w:rFonts w:ascii="Times New Roman" w:eastAsia="Times New Roman" w:hAnsi="Symbol" w:cs="Times New Roman"/>
          <w:color w:val="000000" w:themeColor="text1"/>
        </w:rPr>
        <w:t></w:t>
      </w:r>
      <w:r w:rsidRPr="00432433">
        <w:rPr>
          <w:rFonts w:ascii="Times New Roman" w:eastAsia="Times New Roman" w:hAnsi="Times New Roman" w:cs="Times New Roman"/>
          <w:color w:val="FF0000"/>
        </w:rPr>
        <w:t xml:space="preserve">  </w:t>
      </w:r>
      <w:r w:rsidRPr="00432433">
        <w:rPr>
          <w:rFonts w:ascii="Calibri" w:eastAsia="Times New Roman" w:hAnsi="Calibri" w:cs="Times New Roman"/>
          <w:b/>
          <w:bCs/>
        </w:rPr>
        <w:t>Audience</w:t>
      </w:r>
      <w:proofErr w:type="gramEnd"/>
      <w:r w:rsidRPr="00432433">
        <w:rPr>
          <w:rFonts w:ascii="Calibri" w:eastAsia="Times New Roman" w:hAnsi="Calibri" w:cs="Times New Roman"/>
          <w:b/>
          <w:bCs/>
        </w:rPr>
        <w:t>:</w:t>
      </w:r>
      <w:r w:rsidRPr="00432433">
        <w:rPr>
          <w:rFonts w:ascii="Calibri" w:eastAsia="Times New Roman" w:hAnsi="Calibri" w:cs="Times New Roman"/>
        </w:rPr>
        <w:t xml:space="preserve"> This report is intended for SOC teams, CTI analysts, incident responders, and security leadership responsible for ransomware preparedness and response.</w:t>
      </w:r>
    </w:p>
    <w:p w14:paraId="525AAC6B" w14:textId="77777777" w:rsidR="00432433" w:rsidRPr="00432433" w:rsidRDefault="00432433" w:rsidP="00432433">
      <w:pPr>
        <w:spacing w:before="100" w:beforeAutospacing="1" w:after="100" w:afterAutospacing="1" w:line="240" w:lineRule="auto"/>
        <w:rPr>
          <w:rFonts w:ascii="Times New Roman" w:eastAsia="Times New Roman" w:hAnsi="Times New Roman" w:cs="Times New Roman"/>
        </w:rPr>
      </w:pPr>
      <w:proofErr w:type="gramStart"/>
      <w:r w:rsidRPr="008C1AE8">
        <w:rPr>
          <w:rFonts w:ascii="Times New Roman" w:eastAsia="Times New Roman" w:hAnsi="Symbol" w:cs="Times New Roman"/>
          <w:color w:val="000000" w:themeColor="text1"/>
        </w:rPr>
        <w:t></w:t>
      </w:r>
      <w:r w:rsidRPr="00432433">
        <w:rPr>
          <w:rFonts w:ascii="Times New Roman" w:eastAsia="Times New Roman" w:hAnsi="Times New Roman" w:cs="Times New Roman"/>
          <w:color w:val="FF0000"/>
        </w:rPr>
        <w:t xml:space="preserve">  </w:t>
      </w:r>
      <w:r w:rsidRPr="00432433">
        <w:rPr>
          <w:rFonts w:ascii="Calibri" w:eastAsia="Times New Roman" w:hAnsi="Calibri" w:cs="Times New Roman"/>
          <w:b/>
          <w:bCs/>
        </w:rPr>
        <w:t>Threat</w:t>
      </w:r>
      <w:proofErr w:type="gramEnd"/>
      <w:r w:rsidRPr="00432433">
        <w:rPr>
          <w:rFonts w:ascii="Calibri" w:eastAsia="Times New Roman" w:hAnsi="Calibri" w:cs="Times New Roman"/>
          <w:b/>
          <w:bCs/>
        </w:rPr>
        <w:t xml:space="preserve"> Actor:</w:t>
      </w:r>
      <w:r w:rsidRPr="00432433">
        <w:rPr>
          <w:rFonts w:ascii="Calibri" w:eastAsia="Times New Roman" w:hAnsi="Calibri" w:cs="Times New Roman"/>
        </w:rPr>
        <w:t xml:space="preserve"> </w:t>
      </w:r>
      <w:proofErr w:type="spellStart"/>
      <w:r w:rsidRPr="00432433">
        <w:rPr>
          <w:rFonts w:ascii="Calibri" w:eastAsia="Times New Roman" w:hAnsi="Calibri" w:cs="Times New Roman"/>
        </w:rPr>
        <w:t>Vect</w:t>
      </w:r>
      <w:proofErr w:type="spellEnd"/>
      <w:r w:rsidRPr="00432433">
        <w:rPr>
          <w:rFonts w:ascii="Calibri" w:eastAsia="Times New Roman" w:hAnsi="Calibri" w:cs="Times New Roman"/>
        </w:rPr>
        <w:t xml:space="preserve"> ransomware operators, operating a Ransomware-as-a-Service (RaaS) model with an affiliate recruitment program and centralized TOR-based infrastructure.</w:t>
      </w:r>
    </w:p>
    <w:p w14:paraId="7B955484" w14:textId="77777777" w:rsidR="00432433" w:rsidRPr="00432433" w:rsidRDefault="00432433" w:rsidP="00432433">
      <w:pPr>
        <w:spacing w:before="100" w:beforeAutospacing="1" w:after="100" w:afterAutospacing="1" w:line="240" w:lineRule="auto"/>
        <w:rPr>
          <w:rFonts w:ascii="Calibri" w:eastAsia="Times New Roman" w:hAnsi="Calibri" w:cs="Times New Roman"/>
        </w:rPr>
      </w:pPr>
      <w:proofErr w:type="gramStart"/>
      <w:r w:rsidRPr="008C1AE8">
        <w:rPr>
          <w:rFonts w:ascii="Times New Roman" w:eastAsia="Times New Roman" w:hAnsi="Symbol" w:cs="Times New Roman"/>
          <w:color w:val="000000" w:themeColor="text1"/>
        </w:rPr>
        <w:t></w:t>
      </w:r>
      <w:r w:rsidRPr="00432433">
        <w:rPr>
          <w:rFonts w:ascii="Times New Roman" w:eastAsia="Times New Roman" w:hAnsi="Times New Roman" w:cs="Times New Roman"/>
          <w:color w:val="FF0000"/>
        </w:rPr>
        <w:t xml:space="preserve">  </w:t>
      </w:r>
      <w:r w:rsidRPr="00432433">
        <w:rPr>
          <w:rFonts w:ascii="Calibri" w:eastAsia="Times New Roman" w:hAnsi="Calibri" w:cs="Times New Roman"/>
          <w:b/>
          <w:bCs/>
        </w:rPr>
        <w:t>Data</w:t>
      </w:r>
      <w:proofErr w:type="gramEnd"/>
      <w:r w:rsidRPr="00432433">
        <w:rPr>
          <w:rFonts w:ascii="Calibri" w:eastAsia="Times New Roman" w:hAnsi="Calibri" w:cs="Times New Roman"/>
          <w:b/>
          <w:bCs/>
        </w:rPr>
        <w:t xml:space="preserve"> Sources:</w:t>
      </w:r>
      <w:r w:rsidRPr="00432433">
        <w:rPr>
          <w:rFonts w:ascii="Calibri" w:eastAsia="Times New Roman" w:hAnsi="Calibri" w:cs="Times New Roman"/>
        </w:rPr>
        <w:t xml:space="preserve"> Intelligence derived from open-source reporting, ransomware leak site monitoring, underground forum observations, and victim disclosures.</w:t>
      </w:r>
    </w:p>
    <w:p w14:paraId="2AD84F61" w14:textId="77777777" w:rsidR="00432433" w:rsidRPr="00432433" w:rsidRDefault="00432433" w:rsidP="00432433">
      <w:pPr>
        <w:spacing w:before="100" w:beforeAutospacing="1" w:after="100" w:afterAutospacing="1" w:line="240" w:lineRule="auto"/>
        <w:rPr>
          <w:rFonts w:ascii="Times New Roman" w:eastAsia="Times New Roman" w:hAnsi="Times New Roman" w:cs="Times New Roman"/>
        </w:rPr>
      </w:pPr>
      <w:proofErr w:type="gramStart"/>
      <w:r w:rsidRPr="008C1AE8">
        <w:rPr>
          <w:rFonts w:ascii="Times New Roman" w:eastAsia="Times New Roman" w:hAnsi="Symbol" w:cs="Times New Roman"/>
          <w:color w:val="000000" w:themeColor="text1"/>
        </w:rPr>
        <w:t></w:t>
      </w:r>
      <w:r w:rsidRPr="008C1AE8">
        <w:rPr>
          <w:rFonts w:ascii="Times New Roman" w:eastAsia="Times New Roman" w:hAnsi="Times New Roman" w:cs="Times New Roman"/>
          <w:color w:val="000000" w:themeColor="text1"/>
        </w:rPr>
        <w:t xml:space="preserve"> </w:t>
      </w:r>
      <w:r w:rsidRPr="00432433">
        <w:rPr>
          <w:rFonts w:ascii="Times New Roman" w:eastAsia="Times New Roman" w:hAnsi="Times New Roman" w:cs="Times New Roman"/>
        </w:rPr>
        <w:t xml:space="preserve"> </w:t>
      </w:r>
      <w:r w:rsidRPr="00432433">
        <w:rPr>
          <w:rFonts w:ascii="Calibri" w:eastAsia="Times New Roman" w:hAnsi="Calibri" w:cs="Times New Roman"/>
          <w:b/>
          <w:bCs/>
        </w:rPr>
        <w:t>Victim</w:t>
      </w:r>
      <w:proofErr w:type="gramEnd"/>
      <w:r w:rsidRPr="00432433">
        <w:rPr>
          <w:rFonts w:ascii="Calibri" w:eastAsia="Times New Roman" w:hAnsi="Calibri" w:cs="Times New Roman"/>
          <w:b/>
          <w:bCs/>
        </w:rPr>
        <w:t xml:space="preserve"> Profile:</w:t>
      </w:r>
      <w:r w:rsidRPr="00432433">
        <w:rPr>
          <w:rFonts w:ascii="Calibri" w:eastAsia="Times New Roman" w:hAnsi="Calibri" w:cs="Times New Roman"/>
        </w:rPr>
        <w:t xml:space="preserve"> Organizations across education, manufacturing, healthcare, finance, IT services, and professional services sectors, with confirmed victims in South America, Africa, North America, Europe, and Asia.</w:t>
      </w:r>
    </w:p>
    <w:p w14:paraId="476A06CB" w14:textId="1FE9351C" w:rsidR="00432433" w:rsidRPr="00432433" w:rsidRDefault="00432433" w:rsidP="00432433">
      <w:pPr>
        <w:spacing w:before="100" w:beforeAutospacing="1" w:after="100" w:afterAutospacing="1" w:line="240" w:lineRule="auto"/>
        <w:rPr>
          <w:rFonts w:ascii="Times New Roman" w:eastAsia="Times New Roman" w:hAnsi="Times New Roman" w:cs="Times New Roman"/>
        </w:rPr>
      </w:pPr>
      <w:proofErr w:type="gramStart"/>
      <w:r w:rsidRPr="008C1AE8">
        <w:rPr>
          <w:rFonts w:ascii="Times New Roman" w:eastAsia="Times New Roman" w:hAnsi="Symbol" w:cs="Times New Roman"/>
          <w:color w:val="000000" w:themeColor="text1"/>
        </w:rPr>
        <w:t></w:t>
      </w:r>
      <w:r w:rsidRPr="00432433">
        <w:rPr>
          <w:rFonts w:ascii="Times New Roman" w:eastAsia="Times New Roman" w:hAnsi="Times New Roman" w:cs="Times New Roman"/>
        </w:rPr>
        <w:t xml:space="preserve">  </w:t>
      </w:r>
      <w:r w:rsidRPr="00432433">
        <w:rPr>
          <w:rFonts w:ascii="Calibri" w:eastAsia="Times New Roman" w:hAnsi="Calibri" w:cs="Times New Roman"/>
          <w:b/>
          <w:bCs/>
        </w:rPr>
        <w:t>Motivation</w:t>
      </w:r>
      <w:proofErr w:type="gramEnd"/>
      <w:r w:rsidR="00951F75">
        <w:rPr>
          <w:rFonts w:ascii="Calibri" w:eastAsia="Times New Roman" w:hAnsi="Calibri" w:cs="Times New Roman"/>
          <w:b/>
          <w:bCs/>
        </w:rPr>
        <w:t xml:space="preserve"> </w:t>
      </w:r>
      <w:r w:rsidRPr="00432433">
        <w:rPr>
          <w:rFonts w:ascii="Calibri" w:eastAsia="Times New Roman" w:hAnsi="Calibri" w:cs="Times New Roman"/>
          <w:b/>
          <w:bCs/>
        </w:rPr>
        <w:t>:</w:t>
      </w:r>
      <w:r w:rsidRPr="00432433">
        <w:rPr>
          <w:rFonts w:ascii="Calibri" w:eastAsia="Times New Roman" w:hAnsi="Calibri" w:cs="Times New Roman"/>
        </w:rPr>
        <w:t xml:space="preserve"> Financially motivated cybercrime utilizing a strict double-extortion model involving data theft followed by encryption.</w:t>
      </w:r>
    </w:p>
    <w:p w14:paraId="49936952" w14:textId="77777777" w:rsidR="00432433" w:rsidRPr="00432433" w:rsidRDefault="00432433" w:rsidP="00432433">
      <w:pPr>
        <w:spacing w:before="100" w:beforeAutospacing="1" w:after="100" w:afterAutospacing="1" w:line="240" w:lineRule="auto"/>
        <w:rPr>
          <w:rFonts w:ascii="Times New Roman" w:eastAsia="Times New Roman" w:hAnsi="Times New Roman" w:cs="Times New Roman"/>
        </w:rPr>
      </w:pPr>
      <w:proofErr w:type="gramStart"/>
      <w:r w:rsidRPr="008C1AE8">
        <w:rPr>
          <w:rFonts w:ascii="Times New Roman" w:eastAsia="Times New Roman" w:hAnsi="Symbol" w:cs="Times New Roman"/>
          <w:color w:val="000000" w:themeColor="text1"/>
        </w:rPr>
        <w:t></w:t>
      </w:r>
      <w:r w:rsidRPr="00432433">
        <w:rPr>
          <w:rFonts w:ascii="Times New Roman" w:eastAsia="Times New Roman" w:hAnsi="Times New Roman" w:cs="Times New Roman"/>
        </w:rPr>
        <w:t xml:space="preserve">  </w:t>
      </w:r>
      <w:r w:rsidRPr="00951F75">
        <w:rPr>
          <w:rFonts w:ascii="Calibri" w:eastAsia="Times New Roman" w:hAnsi="Calibri" w:cs="Times New Roman"/>
          <w:b/>
          <w:bCs/>
        </w:rPr>
        <w:t>Operational</w:t>
      </w:r>
      <w:proofErr w:type="gramEnd"/>
      <w:r w:rsidRPr="00432433">
        <w:rPr>
          <w:rFonts w:ascii="Times New Roman" w:eastAsia="Times New Roman" w:hAnsi="Times New Roman" w:cs="Times New Roman"/>
          <w:b/>
          <w:bCs/>
        </w:rPr>
        <w:t xml:space="preserve"> </w:t>
      </w:r>
      <w:r w:rsidRPr="00951F75">
        <w:rPr>
          <w:rFonts w:ascii="Calibri" w:eastAsia="Times New Roman" w:hAnsi="Calibri" w:cs="Times New Roman"/>
          <w:b/>
          <w:bCs/>
        </w:rPr>
        <w:t>Characteristics:</w:t>
      </w:r>
    </w:p>
    <w:p w14:paraId="373C44E2" w14:textId="77777777" w:rsidR="00432433" w:rsidRPr="00951F75" w:rsidRDefault="00432433" w:rsidP="00432433">
      <w:pPr>
        <w:numPr>
          <w:ilvl w:val="0"/>
          <w:numId w:val="5"/>
        </w:numPr>
        <w:spacing w:before="100" w:beforeAutospacing="1" w:after="100" w:afterAutospacing="1" w:line="240" w:lineRule="auto"/>
        <w:rPr>
          <w:rFonts w:ascii="Calibri" w:eastAsia="Times New Roman" w:hAnsi="Calibri" w:cs="Times New Roman"/>
        </w:rPr>
      </w:pPr>
      <w:r w:rsidRPr="00951F75">
        <w:rPr>
          <w:rFonts w:ascii="Calibri" w:eastAsia="Times New Roman" w:hAnsi="Calibri" w:cs="Times New Roman"/>
        </w:rPr>
        <w:t>Custom C++ ransomware using ChaCha20-Poly1305 encryption</w:t>
      </w:r>
    </w:p>
    <w:p w14:paraId="1E2B60A1" w14:textId="77777777" w:rsidR="00432433" w:rsidRPr="00951F75" w:rsidRDefault="00432433" w:rsidP="00432433">
      <w:pPr>
        <w:numPr>
          <w:ilvl w:val="0"/>
          <w:numId w:val="5"/>
        </w:numPr>
        <w:spacing w:before="100" w:beforeAutospacing="1" w:after="100" w:afterAutospacing="1" w:line="240" w:lineRule="auto"/>
        <w:rPr>
          <w:rFonts w:ascii="Calibri" w:eastAsia="Times New Roman" w:hAnsi="Calibri" w:cs="Times New Roman"/>
        </w:rPr>
      </w:pPr>
      <w:r w:rsidRPr="00951F75">
        <w:rPr>
          <w:rFonts w:ascii="Calibri" w:eastAsia="Times New Roman" w:hAnsi="Calibri" w:cs="Times New Roman"/>
        </w:rPr>
        <w:t xml:space="preserve">Multi-platform support (Windows, Linux, VMware </w:t>
      </w:r>
      <w:proofErr w:type="spellStart"/>
      <w:r w:rsidRPr="00951F75">
        <w:rPr>
          <w:rFonts w:ascii="Calibri" w:eastAsia="Times New Roman" w:hAnsi="Calibri" w:cs="Times New Roman"/>
        </w:rPr>
        <w:t>ESXi</w:t>
      </w:r>
      <w:proofErr w:type="spellEnd"/>
      <w:r w:rsidRPr="00951F75">
        <w:rPr>
          <w:rFonts w:ascii="Calibri" w:eastAsia="Times New Roman" w:hAnsi="Calibri" w:cs="Times New Roman"/>
        </w:rPr>
        <w:t>)</w:t>
      </w:r>
    </w:p>
    <w:p w14:paraId="0126C1C1" w14:textId="77777777" w:rsidR="00432433" w:rsidRPr="00951F75" w:rsidRDefault="00432433" w:rsidP="00432433">
      <w:pPr>
        <w:numPr>
          <w:ilvl w:val="0"/>
          <w:numId w:val="5"/>
        </w:numPr>
        <w:spacing w:before="100" w:beforeAutospacing="1" w:after="100" w:afterAutospacing="1" w:line="240" w:lineRule="auto"/>
        <w:rPr>
          <w:rFonts w:ascii="Calibri" w:eastAsia="Times New Roman" w:hAnsi="Calibri" w:cs="Times New Roman"/>
        </w:rPr>
      </w:pPr>
      <w:r w:rsidRPr="00951F75">
        <w:rPr>
          <w:rFonts w:ascii="Calibri" w:eastAsia="Times New Roman" w:hAnsi="Calibri" w:cs="Times New Roman"/>
        </w:rPr>
        <w:t>Forced Safe Mode execution to impair endpoint defenses</w:t>
      </w:r>
    </w:p>
    <w:p w14:paraId="46E3C49B" w14:textId="77777777" w:rsidR="00432433" w:rsidRPr="00951F75" w:rsidRDefault="00432433" w:rsidP="00432433">
      <w:pPr>
        <w:numPr>
          <w:ilvl w:val="0"/>
          <w:numId w:val="5"/>
        </w:numPr>
        <w:spacing w:before="100" w:beforeAutospacing="1" w:after="100" w:afterAutospacing="1" w:line="240" w:lineRule="auto"/>
        <w:rPr>
          <w:rFonts w:ascii="Calibri" w:eastAsia="Times New Roman" w:hAnsi="Calibri" w:cs="Times New Roman"/>
        </w:rPr>
      </w:pPr>
      <w:r w:rsidRPr="00951F75">
        <w:rPr>
          <w:rFonts w:ascii="Calibri" w:eastAsia="Times New Roman" w:hAnsi="Calibri" w:cs="Times New Roman"/>
        </w:rPr>
        <w:t xml:space="preserve">Automated lateral movement via SMB and </w:t>
      </w:r>
      <w:proofErr w:type="spellStart"/>
      <w:r w:rsidRPr="00951F75">
        <w:rPr>
          <w:rFonts w:ascii="Calibri" w:eastAsia="Times New Roman" w:hAnsi="Calibri" w:cs="Times New Roman"/>
        </w:rPr>
        <w:t>WinRM</w:t>
      </w:r>
      <w:proofErr w:type="spellEnd"/>
    </w:p>
    <w:p w14:paraId="2AFA50B1" w14:textId="77777777" w:rsidR="00432433" w:rsidRPr="00951F75" w:rsidRDefault="00432433" w:rsidP="00432433">
      <w:pPr>
        <w:numPr>
          <w:ilvl w:val="0"/>
          <w:numId w:val="5"/>
        </w:numPr>
        <w:spacing w:before="100" w:beforeAutospacing="1" w:after="100" w:afterAutospacing="1" w:line="240" w:lineRule="auto"/>
        <w:rPr>
          <w:rFonts w:ascii="Calibri" w:eastAsia="Times New Roman" w:hAnsi="Calibri" w:cs="Times New Roman"/>
        </w:rPr>
      </w:pPr>
      <w:r w:rsidRPr="00951F75">
        <w:rPr>
          <w:rFonts w:ascii="Calibri" w:eastAsia="Times New Roman" w:hAnsi="Calibri" w:cs="Times New Roman"/>
        </w:rPr>
        <w:t>Termination of security, backup, and database services prior to encryption</w:t>
      </w:r>
    </w:p>
    <w:p w14:paraId="5FF66832" w14:textId="77777777" w:rsidR="00432433" w:rsidRPr="00951F75" w:rsidRDefault="00432433" w:rsidP="00432433">
      <w:pPr>
        <w:spacing w:before="100" w:beforeAutospacing="1" w:after="100" w:afterAutospacing="1" w:line="240" w:lineRule="auto"/>
        <w:rPr>
          <w:rFonts w:ascii="Calibri" w:eastAsia="Times New Roman" w:hAnsi="Calibri" w:cs="Times New Roman"/>
        </w:rPr>
      </w:pPr>
      <w:proofErr w:type="gramStart"/>
      <w:r w:rsidRPr="008C1AE8">
        <w:rPr>
          <w:rFonts w:ascii="Times New Roman" w:eastAsia="Times New Roman" w:hAnsi="Symbol" w:cs="Times New Roman"/>
          <w:color w:val="000000" w:themeColor="text1"/>
        </w:rPr>
        <w:t></w:t>
      </w:r>
      <w:r w:rsidRPr="008C1AE8">
        <w:rPr>
          <w:rFonts w:ascii="Times New Roman" w:eastAsia="Times New Roman" w:hAnsi="Times New Roman" w:cs="Times New Roman"/>
          <w:color w:val="000000" w:themeColor="text1"/>
        </w:rPr>
        <w:t xml:space="preserve">  </w:t>
      </w:r>
      <w:r w:rsidRPr="00951F75">
        <w:rPr>
          <w:rFonts w:ascii="Calibri" w:eastAsia="Times New Roman" w:hAnsi="Calibri" w:cs="Times New Roman"/>
          <w:b/>
          <w:bCs/>
        </w:rPr>
        <w:t>Primary</w:t>
      </w:r>
      <w:proofErr w:type="gramEnd"/>
      <w:r w:rsidRPr="00432433">
        <w:rPr>
          <w:rFonts w:ascii="Times New Roman" w:eastAsia="Times New Roman" w:hAnsi="Times New Roman" w:cs="Times New Roman"/>
          <w:b/>
          <w:bCs/>
        </w:rPr>
        <w:t xml:space="preserve"> </w:t>
      </w:r>
      <w:r w:rsidRPr="00951F75">
        <w:rPr>
          <w:rFonts w:ascii="Calibri" w:eastAsia="Times New Roman" w:hAnsi="Calibri" w:cs="Times New Roman"/>
          <w:b/>
          <w:bCs/>
        </w:rPr>
        <w:t>Risk</w:t>
      </w:r>
      <w:r w:rsidRPr="00432433">
        <w:rPr>
          <w:rFonts w:ascii="Times New Roman" w:eastAsia="Times New Roman" w:hAnsi="Times New Roman" w:cs="Times New Roman"/>
          <w:b/>
          <w:bCs/>
        </w:rPr>
        <w:t>:</w:t>
      </w:r>
      <w:r w:rsidRPr="00432433">
        <w:rPr>
          <w:rFonts w:ascii="Times New Roman" w:eastAsia="Times New Roman" w:hAnsi="Times New Roman" w:cs="Times New Roman"/>
        </w:rPr>
        <w:t xml:space="preserve"> </w:t>
      </w:r>
      <w:r w:rsidRPr="00951F75">
        <w:rPr>
          <w:rFonts w:ascii="Calibri" w:eastAsia="Times New Roman" w:hAnsi="Calibri" w:cs="Times New Roman"/>
        </w:rPr>
        <w:t>Rapid, enterprise-wide encryption combined with pre-encryption data exfiltration significantly increases operational disruption and extortion pressure.</w:t>
      </w:r>
    </w:p>
    <w:p w14:paraId="0B083476" w14:textId="77777777" w:rsidR="00432433" w:rsidRPr="002F7553" w:rsidRDefault="00432433" w:rsidP="00432433">
      <w:pPr>
        <w:spacing w:before="100" w:beforeAutospacing="1" w:after="100" w:afterAutospacing="1" w:line="240" w:lineRule="auto"/>
        <w:rPr>
          <w:rFonts w:ascii="Calibri" w:eastAsia="Times New Roman" w:hAnsi="Calibri" w:cs="Times New Roman"/>
        </w:rPr>
      </w:pPr>
      <w:proofErr w:type="gramStart"/>
      <w:r w:rsidRPr="008C1AE8">
        <w:rPr>
          <w:rFonts w:ascii="Times New Roman" w:eastAsia="Times New Roman" w:hAnsi="Symbol" w:cs="Times New Roman"/>
          <w:color w:val="000000" w:themeColor="text1"/>
        </w:rPr>
        <w:t></w:t>
      </w:r>
      <w:r w:rsidRPr="008C1AE8">
        <w:rPr>
          <w:rFonts w:ascii="Times New Roman" w:eastAsia="Times New Roman" w:hAnsi="Times New Roman" w:cs="Times New Roman"/>
          <w:color w:val="000000" w:themeColor="text1"/>
        </w:rPr>
        <w:t xml:space="preserve">  </w:t>
      </w:r>
      <w:r w:rsidRPr="002F7553">
        <w:rPr>
          <w:rFonts w:ascii="Calibri" w:eastAsia="Times New Roman" w:hAnsi="Calibri" w:cs="Times New Roman"/>
          <w:b/>
          <w:bCs/>
        </w:rPr>
        <w:t>Main</w:t>
      </w:r>
      <w:proofErr w:type="gramEnd"/>
      <w:r w:rsidRPr="002F7553">
        <w:rPr>
          <w:rFonts w:ascii="Calibri" w:eastAsia="Times New Roman" w:hAnsi="Calibri" w:cs="Times New Roman"/>
          <w:b/>
          <w:bCs/>
        </w:rPr>
        <w:t xml:space="preserve"> Takeaway:</w:t>
      </w:r>
      <w:r w:rsidRPr="002F7553">
        <w:rPr>
          <w:rFonts w:ascii="Calibri" w:eastAsia="Times New Roman" w:hAnsi="Calibri" w:cs="Times New Roman"/>
        </w:rPr>
        <w:t xml:space="preserve"> </w:t>
      </w:r>
      <w:proofErr w:type="spellStart"/>
      <w:r w:rsidRPr="002F7553">
        <w:rPr>
          <w:rFonts w:ascii="Calibri" w:eastAsia="Times New Roman" w:hAnsi="Calibri" w:cs="Times New Roman"/>
        </w:rPr>
        <w:t>Vect</w:t>
      </w:r>
      <w:proofErr w:type="spellEnd"/>
      <w:r w:rsidRPr="002F7553">
        <w:rPr>
          <w:rFonts w:ascii="Calibri" w:eastAsia="Times New Roman" w:hAnsi="Calibri" w:cs="Times New Roman"/>
        </w:rPr>
        <w:t xml:space="preserve"> represents a high-risk emerging ransomware threat whose technical capabilities and operational discipline suggest imminent scaling beyond early validation campaigns.</w:t>
      </w:r>
    </w:p>
    <w:p w14:paraId="43889FB7" w14:textId="77777777" w:rsidR="001128D4" w:rsidRPr="00CC7642" w:rsidRDefault="001128D4">
      <w:pPr>
        <w:rPr>
          <w:rFonts w:ascii="Calibri" w:hAnsi="Calibri" w:cs="Calibri"/>
        </w:rPr>
      </w:pPr>
    </w:p>
    <w:p w14:paraId="79DA2888" w14:textId="262C308D" w:rsidR="001128D4" w:rsidRDefault="001128D4">
      <w:pPr>
        <w:rPr>
          <w:rFonts w:ascii="Calibri" w:hAnsi="Calibri" w:cs="Calibri"/>
        </w:rPr>
      </w:pPr>
    </w:p>
    <w:p w14:paraId="084F544A" w14:textId="77777777" w:rsidR="00432433" w:rsidRPr="00CC7642" w:rsidRDefault="00432433" w:rsidP="00EF683D">
      <w:pPr>
        <w:rPr>
          <w:rFonts w:ascii="Calibri" w:hAnsi="Calibri" w:cs="Calibri"/>
        </w:rPr>
      </w:pPr>
    </w:p>
    <w:p w14:paraId="46709131" w14:textId="77777777" w:rsidR="00445407" w:rsidRPr="00CC7642" w:rsidRDefault="00445407">
      <w:pPr>
        <w:rPr>
          <w:rFonts w:ascii="Calibri" w:hAnsi="Calibri" w:cs="Calibri"/>
        </w:rPr>
      </w:pPr>
    </w:p>
    <w:p w14:paraId="4151EE1B" w14:textId="3B58E0EB" w:rsidR="001128D4" w:rsidRDefault="001128D4">
      <w:pPr>
        <w:rPr>
          <w:rFonts w:ascii="Calibri" w:hAnsi="Calibri" w:cs="Calibri"/>
        </w:rPr>
      </w:pPr>
    </w:p>
    <w:p w14:paraId="5BB977F4" w14:textId="471EE4FF" w:rsidR="00EC353D" w:rsidRDefault="00EC353D">
      <w:pPr>
        <w:rPr>
          <w:rFonts w:ascii="Calibri" w:hAnsi="Calibri" w:cs="Calibri"/>
        </w:rPr>
      </w:pPr>
    </w:p>
    <w:tbl>
      <w:tblPr>
        <w:tblStyle w:val="TableGrid"/>
        <w:tblW w:w="0" w:type="auto"/>
        <w:tblLook w:val="04A0" w:firstRow="1" w:lastRow="0" w:firstColumn="1" w:lastColumn="0" w:noHBand="0" w:noVBand="1"/>
      </w:tblPr>
      <w:tblGrid>
        <w:gridCol w:w="4675"/>
        <w:gridCol w:w="4675"/>
      </w:tblGrid>
      <w:tr w:rsidR="008E50F0" w14:paraId="7A316B4D" w14:textId="77777777" w:rsidTr="008E50F0">
        <w:tc>
          <w:tcPr>
            <w:tcW w:w="4675" w:type="dxa"/>
          </w:tcPr>
          <w:p w14:paraId="6E592267" w14:textId="469D094F" w:rsidR="008E50F0" w:rsidRPr="00565348" w:rsidRDefault="008E50F0" w:rsidP="008E50F0">
            <w:pPr>
              <w:rPr>
                <w:rFonts w:ascii="Calibri" w:hAnsi="Calibri" w:cs="Calibri"/>
              </w:rPr>
            </w:pPr>
            <w:r w:rsidRPr="00565348">
              <w:rPr>
                <w:rFonts w:ascii="Calibri" w:hAnsi="Calibri" w:cs="Calibri"/>
                <w:b/>
              </w:rPr>
              <w:t>Intelligence Requirements Addressed</w:t>
            </w:r>
          </w:p>
        </w:tc>
        <w:tc>
          <w:tcPr>
            <w:tcW w:w="4675" w:type="dxa"/>
          </w:tcPr>
          <w:p w14:paraId="6C89B6A9" w14:textId="191EB057" w:rsidR="008E50F0" w:rsidRPr="00565348" w:rsidRDefault="008E50F0" w:rsidP="008E50F0">
            <w:pPr>
              <w:rPr>
                <w:rFonts w:ascii="Calibri" w:hAnsi="Calibri" w:cs="Calibri"/>
              </w:rPr>
            </w:pPr>
            <w:r w:rsidRPr="00565348">
              <w:rPr>
                <w:rFonts w:ascii="Calibri" w:eastAsia="Times New Roman" w:hAnsi="Calibri" w:cs="Calibri"/>
              </w:rPr>
              <w:t>Identification and assessment of a newly emerging Ransomware-as-a-Service (RaaS) operation, including adversary structure, capabilities, infrastructure, victimology, and operational maturity.</w:t>
            </w:r>
          </w:p>
        </w:tc>
      </w:tr>
      <w:tr w:rsidR="008E50F0" w14:paraId="003DF452" w14:textId="77777777" w:rsidTr="008E50F0">
        <w:tc>
          <w:tcPr>
            <w:tcW w:w="4675" w:type="dxa"/>
          </w:tcPr>
          <w:p w14:paraId="54EE5731" w14:textId="2E9D7D4D" w:rsidR="008E50F0" w:rsidRPr="00565348" w:rsidRDefault="008E50F0" w:rsidP="008E50F0">
            <w:pPr>
              <w:rPr>
                <w:rFonts w:ascii="Calibri" w:hAnsi="Calibri" w:cs="Calibri"/>
              </w:rPr>
            </w:pPr>
            <w:r w:rsidRPr="00565348">
              <w:rPr>
                <w:rFonts w:ascii="Calibri" w:hAnsi="Calibri" w:cs="Calibri"/>
                <w:b/>
              </w:rPr>
              <w:t>Data Sources</w:t>
            </w:r>
          </w:p>
        </w:tc>
        <w:tc>
          <w:tcPr>
            <w:tcW w:w="4675" w:type="dxa"/>
          </w:tcPr>
          <w:p w14:paraId="5693D422" w14:textId="51DA823B" w:rsidR="008E50F0" w:rsidRPr="00565348" w:rsidRDefault="00927D96" w:rsidP="008E50F0">
            <w:pPr>
              <w:rPr>
                <w:rFonts w:ascii="Calibri" w:hAnsi="Calibri" w:cs="Calibri"/>
              </w:rPr>
            </w:pPr>
            <w:r w:rsidRPr="00565348">
              <w:rPr>
                <w:rFonts w:ascii="Calibri" w:hAnsi="Calibri" w:cs="Calibri"/>
              </w:rPr>
              <w:t>Actor-controlled infrastructure, including TOR-based leak sites and victim negotiation portals; underground forum presence; open-source threat intelligence and OSINT research; direct malware sample analysis; and corroboration from multiple high-confidence commercial threat intelligence vendors confirming infrastructure, victim activity, and associated TTPs.</w:t>
            </w:r>
          </w:p>
        </w:tc>
      </w:tr>
      <w:tr w:rsidR="008E50F0" w14:paraId="23A88BE0" w14:textId="77777777" w:rsidTr="008E50F0">
        <w:tc>
          <w:tcPr>
            <w:tcW w:w="4675" w:type="dxa"/>
          </w:tcPr>
          <w:p w14:paraId="63D2AAB4" w14:textId="6ADCB163" w:rsidR="008E50F0" w:rsidRPr="00565348" w:rsidRDefault="008E50F0" w:rsidP="008E50F0">
            <w:pPr>
              <w:rPr>
                <w:rFonts w:ascii="Calibri" w:hAnsi="Calibri" w:cs="Calibri"/>
              </w:rPr>
            </w:pPr>
            <w:r w:rsidRPr="00565348">
              <w:rPr>
                <w:rFonts w:ascii="Calibri" w:hAnsi="Calibri" w:cs="Calibri"/>
                <w:b/>
              </w:rPr>
              <w:t>Threat Actor</w:t>
            </w:r>
          </w:p>
        </w:tc>
        <w:tc>
          <w:tcPr>
            <w:tcW w:w="4675" w:type="dxa"/>
          </w:tcPr>
          <w:p w14:paraId="23EBAF15" w14:textId="14FD7F76" w:rsidR="008E50F0" w:rsidRPr="00565348" w:rsidRDefault="008E50F0" w:rsidP="008E50F0">
            <w:pPr>
              <w:rPr>
                <w:rFonts w:ascii="Calibri" w:hAnsi="Calibri" w:cs="Calibri"/>
              </w:rPr>
            </w:pPr>
            <w:proofErr w:type="spellStart"/>
            <w:r w:rsidRPr="00565348">
              <w:rPr>
                <w:rStyle w:val="Strong"/>
                <w:rFonts w:ascii="Calibri" w:hAnsi="Calibri" w:cs="Calibri"/>
                <w:b w:val="0"/>
                <w:bCs w:val="0"/>
              </w:rPr>
              <w:t>Vect</w:t>
            </w:r>
            <w:proofErr w:type="spellEnd"/>
            <w:r w:rsidRPr="00565348">
              <w:rPr>
                <w:rStyle w:val="Strong"/>
                <w:rFonts w:ascii="Calibri" w:hAnsi="Calibri" w:cs="Calibri"/>
                <w:b w:val="0"/>
                <w:bCs w:val="0"/>
              </w:rPr>
              <w:t xml:space="preserve"> Ransomware Group</w:t>
            </w:r>
            <w:r w:rsidRPr="00565348">
              <w:rPr>
                <w:rFonts w:ascii="Calibri" w:hAnsi="Calibri" w:cs="Calibri"/>
              </w:rPr>
              <w:t xml:space="preserve"> (also referred to as </w:t>
            </w:r>
            <w:proofErr w:type="spellStart"/>
            <w:r w:rsidRPr="00565348">
              <w:rPr>
                <w:rStyle w:val="Strong"/>
                <w:rFonts w:ascii="Calibri" w:hAnsi="Calibri" w:cs="Calibri"/>
                <w:b w:val="0"/>
                <w:bCs w:val="0"/>
              </w:rPr>
              <w:t>Vect</w:t>
            </w:r>
            <w:proofErr w:type="spellEnd"/>
            <w:r w:rsidRPr="00565348">
              <w:rPr>
                <w:rFonts w:ascii="Calibri" w:hAnsi="Calibri" w:cs="Calibri"/>
              </w:rPr>
              <w:t>); operates as a RaaS model with core developers and affiliated operators.</w:t>
            </w:r>
          </w:p>
        </w:tc>
      </w:tr>
      <w:tr w:rsidR="008E50F0" w14:paraId="71924619" w14:textId="77777777" w:rsidTr="008E50F0">
        <w:tc>
          <w:tcPr>
            <w:tcW w:w="4675" w:type="dxa"/>
          </w:tcPr>
          <w:p w14:paraId="140AE2A6" w14:textId="2F8E0892" w:rsidR="008E50F0" w:rsidRPr="00565348" w:rsidRDefault="008E50F0" w:rsidP="008E50F0">
            <w:pPr>
              <w:rPr>
                <w:rFonts w:ascii="Calibri" w:hAnsi="Calibri" w:cs="Calibri"/>
              </w:rPr>
            </w:pPr>
            <w:r w:rsidRPr="00565348">
              <w:rPr>
                <w:rFonts w:ascii="Calibri" w:hAnsi="Calibri" w:cs="Calibri"/>
                <w:b/>
              </w:rPr>
              <w:t>Victim Location</w:t>
            </w:r>
          </w:p>
        </w:tc>
        <w:tc>
          <w:tcPr>
            <w:tcW w:w="4675" w:type="dxa"/>
          </w:tcPr>
          <w:p w14:paraId="5484C9FD" w14:textId="77777777" w:rsidR="008E50F0" w:rsidRPr="00565348" w:rsidRDefault="008E50F0" w:rsidP="008E50F0">
            <w:pPr>
              <w:rPr>
                <w:rFonts w:ascii="Calibri" w:eastAsia="Times New Roman" w:hAnsi="Calibri" w:cs="Calibri"/>
              </w:rPr>
            </w:pPr>
            <w:r w:rsidRPr="00565348">
              <w:rPr>
                <w:rFonts w:ascii="Calibri" w:eastAsia="Times New Roman" w:hAnsi="Calibri" w:cs="Calibri"/>
              </w:rPr>
              <w:t>Global. Confirmed victim activity observed in South America, Africa, North America, Europe, and Asia.</w:t>
            </w:r>
          </w:p>
          <w:p w14:paraId="00A5BEB8" w14:textId="77777777" w:rsidR="008E50F0" w:rsidRPr="00565348" w:rsidRDefault="008E50F0" w:rsidP="008E50F0">
            <w:pPr>
              <w:rPr>
                <w:rFonts w:ascii="Calibri" w:hAnsi="Calibri" w:cs="Calibri"/>
              </w:rPr>
            </w:pPr>
          </w:p>
        </w:tc>
      </w:tr>
      <w:tr w:rsidR="008E50F0" w14:paraId="093E5455" w14:textId="77777777" w:rsidTr="008E50F0">
        <w:tc>
          <w:tcPr>
            <w:tcW w:w="4675" w:type="dxa"/>
          </w:tcPr>
          <w:p w14:paraId="13982233" w14:textId="76EB8833" w:rsidR="008E50F0" w:rsidRPr="00565348" w:rsidRDefault="008E50F0" w:rsidP="008E50F0">
            <w:pPr>
              <w:rPr>
                <w:rFonts w:ascii="Calibri" w:hAnsi="Calibri" w:cs="Calibri"/>
              </w:rPr>
            </w:pPr>
            <w:r w:rsidRPr="00565348">
              <w:rPr>
                <w:rFonts w:ascii="Calibri" w:hAnsi="Calibri" w:cs="Calibri"/>
                <w:b/>
              </w:rPr>
              <w:t>Sectors</w:t>
            </w:r>
          </w:p>
        </w:tc>
        <w:tc>
          <w:tcPr>
            <w:tcW w:w="4675" w:type="dxa"/>
          </w:tcPr>
          <w:p w14:paraId="4E64B9F2" w14:textId="00205D0F" w:rsidR="008E50F0" w:rsidRPr="00565348" w:rsidRDefault="008E50F0" w:rsidP="008E50F0">
            <w:pPr>
              <w:rPr>
                <w:rFonts w:ascii="Calibri" w:hAnsi="Calibri" w:cs="Calibri"/>
              </w:rPr>
            </w:pPr>
            <w:r w:rsidRPr="00565348">
              <w:rPr>
                <w:rFonts w:ascii="Calibri" w:hAnsi="Calibri" w:cs="Calibri"/>
              </w:rPr>
              <w:t>Education, Manufacturing, Healthcare, Finance, IT Services, Professional Services.</w:t>
            </w:r>
          </w:p>
        </w:tc>
      </w:tr>
      <w:tr w:rsidR="008E50F0" w14:paraId="3B6135A1" w14:textId="77777777" w:rsidTr="008E50F0">
        <w:tc>
          <w:tcPr>
            <w:tcW w:w="4675" w:type="dxa"/>
          </w:tcPr>
          <w:p w14:paraId="3735E512" w14:textId="44D51173" w:rsidR="008E50F0" w:rsidRPr="00565348" w:rsidRDefault="008E50F0" w:rsidP="008E50F0">
            <w:pPr>
              <w:rPr>
                <w:rFonts w:ascii="Calibri" w:hAnsi="Calibri" w:cs="Calibri"/>
              </w:rPr>
            </w:pPr>
            <w:r w:rsidRPr="00565348">
              <w:rPr>
                <w:rFonts w:ascii="Calibri" w:hAnsi="Calibri" w:cs="Calibri"/>
                <w:b/>
              </w:rPr>
              <w:t>Actor Motivation</w:t>
            </w:r>
          </w:p>
        </w:tc>
        <w:tc>
          <w:tcPr>
            <w:tcW w:w="4675" w:type="dxa"/>
          </w:tcPr>
          <w:p w14:paraId="29A1B31D" w14:textId="089F1CE5" w:rsidR="008E50F0" w:rsidRPr="00565348" w:rsidRDefault="008E50F0" w:rsidP="008E50F0">
            <w:pPr>
              <w:rPr>
                <w:rFonts w:ascii="Calibri" w:hAnsi="Calibri" w:cs="Calibri"/>
              </w:rPr>
            </w:pPr>
            <w:r w:rsidRPr="00565348">
              <w:rPr>
                <w:rStyle w:val="Strong"/>
                <w:rFonts w:ascii="Calibri" w:hAnsi="Calibri" w:cs="Calibri"/>
                <w:b w:val="0"/>
                <w:bCs w:val="0"/>
              </w:rPr>
              <w:t>Cybercrime – Financial Gain (Ransomware / Double Extortion)</w:t>
            </w:r>
            <w:r w:rsidRPr="00565348">
              <w:rPr>
                <w:rFonts w:ascii="Calibri" w:hAnsi="Calibri" w:cs="Calibri"/>
                <w:b/>
                <w:bCs/>
              </w:rPr>
              <w:t>.</w:t>
            </w:r>
          </w:p>
        </w:tc>
      </w:tr>
    </w:tbl>
    <w:p w14:paraId="0F604181" w14:textId="7ABDB6C2" w:rsidR="004855FD" w:rsidRDefault="004855FD">
      <w:pPr>
        <w:rPr>
          <w:rFonts w:ascii="Calibri" w:hAnsi="Calibri" w:cs="Calibri"/>
        </w:rPr>
      </w:pPr>
    </w:p>
    <w:p w14:paraId="5B191E35" w14:textId="6DA8C4DF" w:rsidR="004855FD" w:rsidRDefault="004855FD">
      <w:pPr>
        <w:rPr>
          <w:rFonts w:ascii="Calibri" w:hAnsi="Calibri" w:cs="Calibri"/>
        </w:rPr>
      </w:pPr>
    </w:p>
    <w:p w14:paraId="7E95953F" w14:textId="4B8B8401" w:rsidR="004855FD" w:rsidRDefault="004855FD">
      <w:pPr>
        <w:rPr>
          <w:rFonts w:ascii="Calibri" w:hAnsi="Calibri" w:cs="Calibri"/>
        </w:rPr>
      </w:pPr>
    </w:p>
    <w:p w14:paraId="4253E66A" w14:textId="27BB585C" w:rsidR="004855FD" w:rsidRDefault="004855FD">
      <w:pPr>
        <w:rPr>
          <w:rFonts w:ascii="Calibri" w:hAnsi="Calibri" w:cs="Calibri"/>
        </w:rPr>
      </w:pPr>
    </w:p>
    <w:p w14:paraId="593991D2" w14:textId="109BFB4F" w:rsidR="004855FD" w:rsidRDefault="004855FD">
      <w:pPr>
        <w:rPr>
          <w:rFonts w:ascii="Calibri" w:hAnsi="Calibri" w:cs="Calibri"/>
        </w:rPr>
      </w:pPr>
    </w:p>
    <w:p w14:paraId="4B04CD41" w14:textId="1243225D" w:rsidR="004855FD" w:rsidRDefault="004855FD">
      <w:pPr>
        <w:rPr>
          <w:rFonts w:ascii="Calibri" w:hAnsi="Calibri" w:cs="Calibri"/>
        </w:rPr>
      </w:pPr>
    </w:p>
    <w:p w14:paraId="348A04E8" w14:textId="2DEAF7D2" w:rsidR="004855FD" w:rsidRDefault="004855FD">
      <w:pPr>
        <w:rPr>
          <w:rFonts w:ascii="Calibri" w:hAnsi="Calibri" w:cs="Calibri"/>
        </w:rPr>
      </w:pPr>
    </w:p>
    <w:p w14:paraId="2A320E54" w14:textId="5D5C7A97" w:rsidR="004855FD" w:rsidRDefault="004855FD">
      <w:pPr>
        <w:rPr>
          <w:rFonts w:ascii="Calibri" w:hAnsi="Calibri" w:cs="Calibri"/>
        </w:rPr>
      </w:pPr>
    </w:p>
    <w:p w14:paraId="3FD7D709" w14:textId="77777777" w:rsidR="004855FD" w:rsidRPr="00CC7642" w:rsidRDefault="004855FD">
      <w:pPr>
        <w:rPr>
          <w:rFonts w:ascii="Calibri" w:hAnsi="Calibri" w:cs="Calibri"/>
        </w:rPr>
      </w:pPr>
    </w:p>
    <w:p w14:paraId="3F9151B0" w14:textId="68BB01B0" w:rsidR="000E0E56" w:rsidRPr="004855FD" w:rsidRDefault="0008282D" w:rsidP="004855FD">
      <w:pPr>
        <w:rPr>
          <w:rFonts w:ascii="Calibri" w:hAnsi="Calibri" w:cs="Calibri"/>
          <w:b/>
          <w:bCs/>
          <w:color w:val="FF0000"/>
        </w:rPr>
      </w:pPr>
      <w:hyperlink r:id="rId10" w:history="1">
        <w:r w:rsidR="004855FD" w:rsidRPr="00C12294">
          <w:rPr>
            <w:rStyle w:val="Hyperlink"/>
            <w:rFonts w:ascii="Calibri" w:hAnsi="Calibri" w:cs="Calibri"/>
            <w:b/>
            <w:bCs/>
          </w:rPr>
          <w:t>Diamond Model</w:t>
        </w:r>
      </w:hyperlink>
      <w:r w:rsidR="004855FD" w:rsidRPr="004855FD">
        <w:rPr>
          <w:rFonts w:ascii="Calibri" w:hAnsi="Calibri" w:cs="Calibri"/>
          <w:b/>
          <w:bCs/>
          <w:color w:val="FF0000"/>
        </w:rPr>
        <w:t xml:space="preserve"> </w:t>
      </w:r>
    </w:p>
    <w:tbl>
      <w:tblPr>
        <w:tblStyle w:val="a1"/>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1128D4" w:rsidRPr="00CC7642" w14:paraId="446DF1BC" w14:textId="77777777" w:rsidTr="008C1AE8">
        <w:tc>
          <w:tcPr>
            <w:tcW w:w="2337" w:type="dxa"/>
            <w:shd w:val="clear" w:color="auto" w:fill="auto"/>
          </w:tcPr>
          <w:p w14:paraId="312ED50B" w14:textId="77777777" w:rsidR="001128D4" w:rsidRPr="008C1AE8" w:rsidRDefault="003B1120">
            <w:pPr>
              <w:rPr>
                <w:rFonts w:ascii="Calibri" w:hAnsi="Calibri" w:cs="Calibri"/>
                <w:b/>
                <w:color w:val="000000" w:themeColor="text1"/>
              </w:rPr>
            </w:pPr>
            <w:r w:rsidRPr="008C1AE8">
              <w:rPr>
                <w:rFonts w:ascii="Calibri" w:hAnsi="Calibri" w:cs="Calibri"/>
                <w:b/>
                <w:color w:val="000000" w:themeColor="text1"/>
              </w:rPr>
              <w:t>Capabilities</w:t>
            </w:r>
          </w:p>
        </w:tc>
        <w:tc>
          <w:tcPr>
            <w:tcW w:w="2337" w:type="dxa"/>
            <w:shd w:val="clear" w:color="auto" w:fill="auto"/>
          </w:tcPr>
          <w:p w14:paraId="6CAFC9E8" w14:textId="77777777" w:rsidR="001128D4" w:rsidRPr="008C1AE8" w:rsidRDefault="003B1120">
            <w:pPr>
              <w:rPr>
                <w:rFonts w:ascii="Calibri" w:hAnsi="Calibri" w:cs="Calibri"/>
                <w:b/>
                <w:color w:val="000000" w:themeColor="text1"/>
              </w:rPr>
            </w:pPr>
            <w:r w:rsidRPr="008C1AE8">
              <w:rPr>
                <w:rFonts w:ascii="Calibri" w:hAnsi="Calibri" w:cs="Calibri"/>
                <w:b/>
                <w:color w:val="000000" w:themeColor="text1"/>
              </w:rPr>
              <w:t>Adversary</w:t>
            </w:r>
          </w:p>
        </w:tc>
        <w:tc>
          <w:tcPr>
            <w:tcW w:w="2338" w:type="dxa"/>
            <w:shd w:val="clear" w:color="auto" w:fill="auto"/>
          </w:tcPr>
          <w:p w14:paraId="2EE1AAFD" w14:textId="77777777" w:rsidR="001128D4" w:rsidRPr="008C1AE8" w:rsidRDefault="003B1120">
            <w:pPr>
              <w:rPr>
                <w:rFonts w:ascii="Calibri" w:hAnsi="Calibri" w:cs="Calibri"/>
                <w:b/>
                <w:color w:val="000000" w:themeColor="text1"/>
              </w:rPr>
            </w:pPr>
            <w:r w:rsidRPr="008C1AE8">
              <w:rPr>
                <w:rFonts w:ascii="Calibri" w:hAnsi="Calibri" w:cs="Calibri"/>
                <w:b/>
                <w:color w:val="000000" w:themeColor="text1"/>
              </w:rPr>
              <w:t>Infrastructure</w:t>
            </w:r>
          </w:p>
        </w:tc>
        <w:tc>
          <w:tcPr>
            <w:tcW w:w="2338" w:type="dxa"/>
            <w:shd w:val="clear" w:color="auto" w:fill="auto"/>
          </w:tcPr>
          <w:p w14:paraId="2269805B" w14:textId="77777777" w:rsidR="001128D4" w:rsidRPr="008C1AE8" w:rsidRDefault="003B1120">
            <w:pPr>
              <w:rPr>
                <w:rFonts w:ascii="Calibri" w:hAnsi="Calibri" w:cs="Calibri"/>
                <w:b/>
                <w:color w:val="000000" w:themeColor="text1"/>
              </w:rPr>
            </w:pPr>
            <w:r w:rsidRPr="008C1AE8">
              <w:rPr>
                <w:rFonts w:ascii="Calibri" w:hAnsi="Calibri" w:cs="Calibri"/>
                <w:b/>
                <w:color w:val="000000" w:themeColor="text1"/>
              </w:rPr>
              <w:t>Victim</w:t>
            </w:r>
          </w:p>
        </w:tc>
      </w:tr>
      <w:tr w:rsidR="001128D4" w:rsidRPr="00CC7642" w14:paraId="23B70CE0" w14:textId="77777777">
        <w:tc>
          <w:tcPr>
            <w:tcW w:w="2337" w:type="dxa"/>
          </w:tcPr>
          <w:p w14:paraId="699AE4ED" w14:textId="77777777" w:rsidR="00C03511" w:rsidRPr="008C1AE8" w:rsidRDefault="00C03511">
            <w:pPr>
              <w:rPr>
                <w:rFonts w:ascii="Calibri" w:hAnsi="Calibri"/>
                <w:color w:val="000000" w:themeColor="text1"/>
              </w:rPr>
            </w:pPr>
            <w:r w:rsidRPr="008C1AE8">
              <w:rPr>
                <w:rStyle w:val="Strong"/>
                <w:rFonts w:ascii="Calibri" w:hAnsi="Calibri"/>
                <w:color w:val="000000" w:themeColor="text1"/>
              </w:rPr>
              <w:t>MITRE ATT&amp;CK Techniques:</w:t>
            </w:r>
            <w:r w:rsidRPr="008C1AE8">
              <w:rPr>
                <w:rFonts w:ascii="Calibri" w:hAnsi="Calibri"/>
                <w:color w:val="000000" w:themeColor="text1"/>
              </w:rPr>
              <w:br/>
              <w:t>• T1078 –</w:t>
            </w:r>
          </w:p>
          <w:p w14:paraId="6EF579DC" w14:textId="5A50D226" w:rsidR="00C03511" w:rsidRPr="008C1AE8" w:rsidRDefault="00C03511">
            <w:pPr>
              <w:rPr>
                <w:rFonts w:ascii="Calibri" w:hAnsi="Calibri"/>
                <w:color w:val="000000" w:themeColor="text1"/>
              </w:rPr>
            </w:pPr>
            <w:r w:rsidRPr="008C1AE8">
              <w:rPr>
                <w:rFonts w:ascii="Calibri" w:hAnsi="Calibri"/>
                <w:color w:val="000000" w:themeColor="text1"/>
              </w:rPr>
              <w:t xml:space="preserve"> Valid Accounts</w:t>
            </w:r>
            <w:r w:rsidRPr="008C1AE8">
              <w:rPr>
                <w:rFonts w:ascii="Calibri" w:hAnsi="Calibri"/>
                <w:color w:val="000000" w:themeColor="text1"/>
              </w:rPr>
              <w:br/>
              <w:t xml:space="preserve">• T1133 – </w:t>
            </w:r>
          </w:p>
          <w:p w14:paraId="3F3BDCFA" w14:textId="76993790" w:rsidR="00C03511" w:rsidRPr="008C1AE8" w:rsidRDefault="00C03511">
            <w:pPr>
              <w:rPr>
                <w:rFonts w:ascii="Calibri" w:hAnsi="Calibri"/>
                <w:color w:val="000000" w:themeColor="text1"/>
              </w:rPr>
            </w:pPr>
            <w:r w:rsidRPr="008C1AE8">
              <w:rPr>
                <w:rFonts w:ascii="Calibri" w:hAnsi="Calibri"/>
                <w:color w:val="000000" w:themeColor="text1"/>
              </w:rPr>
              <w:t>External Remote Services (VPN/RDP)</w:t>
            </w:r>
            <w:r w:rsidRPr="008C1AE8">
              <w:rPr>
                <w:rFonts w:ascii="Calibri" w:hAnsi="Calibri"/>
                <w:color w:val="000000" w:themeColor="text1"/>
              </w:rPr>
              <w:br/>
              <w:t xml:space="preserve">• T1562.009 – </w:t>
            </w:r>
          </w:p>
          <w:p w14:paraId="0F587E20" w14:textId="77777777" w:rsidR="00C03511" w:rsidRPr="008C1AE8" w:rsidRDefault="00C03511">
            <w:pPr>
              <w:rPr>
                <w:rFonts w:ascii="Calibri" w:hAnsi="Calibri"/>
                <w:color w:val="000000" w:themeColor="text1"/>
              </w:rPr>
            </w:pPr>
            <w:r w:rsidRPr="008C1AE8">
              <w:rPr>
                <w:rFonts w:ascii="Calibri" w:hAnsi="Calibri"/>
                <w:color w:val="000000" w:themeColor="text1"/>
              </w:rPr>
              <w:t>Safe Mode Boot</w:t>
            </w:r>
            <w:r w:rsidRPr="008C1AE8">
              <w:rPr>
                <w:rFonts w:ascii="Calibri" w:hAnsi="Calibri"/>
                <w:color w:val="000000" w:themeColor="text1"/>
              </w:rPr>
              <w:br/>
              <w:t>• T1021.002 – SMB/Admin Shares</w:t>
            </w:r>
            <w:r w:rsidRPr="008C1AE8">
              <w:rPr>
                <w:rFonts w:ascii="Calibri" w:hAnsi="Calibri"/>
                <w:color w:val="000000" w:themeColor="text1"/>
              </w:rPr>
              <w:br/>
              <w:t xml:space="preserve">• T1021.006 – </w:t>
            </w:r>
            <w:proofErr w:type="spellStart"/>
            <w:r w:rsidRPr="008C1AE8">
              <w:rPr>
                <w:rFonts w:ascii="Calibri" w:hAnsi="Calibri"/>
                <w:color w:val="000000" w:themeColor="text1"/>
              </w:rPr>
              <w:t>WinRM</w:t>
            </w:r>
            <w:proofErr w:type="spellEnd"/>
            <w:r w:rsidRPr="008C1AE8">
              <w:rPr>
                <w:rFonts w:ascii="Calibri" w:hAnsi="Calibri"/>
                <w:color w:val="000000" w:themeColor="text1"/>
              </w:rPr>
              <w:br/>
              <w:t>• T1486 –</w:t>
            </w:r>
          </w:p>
          <w:p w14:paraId="6B009C8C" w14:textId="77777777" w:rsidR="00C03511" w:rsidRPr="008C1AE8" w:rsidRDefault="00C03511">
            <w:pPr>
              <w:rPr>
                <w:rFonts w:ascii="Calibri" w:hAnsi="Calibri"/>
                <w:color w:val="000000" w:themeColor="text1"/>
              </w:rPr>
            </w:pPr>
            <w:r w:rsidRPr="008C1AE8">
              <w:rPr>
                <w:rFonts w:ascii="Calibri" w:hAnsi="Calibri"/>
                <w:color w:val="000000" w:themeColor="text1"/>
              </w:rPr>
              <w:t xml:space="preserve"> Data Encrypted for Impact</w:t>
            </w:r>
            <w:r w:rsidRPr="008C1AE8">
              <w:rPr>
                <w:rFonts w:ascii="Calibri" w:hAnsi="Calibri"/>
                <w:color w:val="000000" w:themeColor="text1"/>
              </w:rPr>
              <w:br/>
              <w:t xml:space="preserve">• T1490 – </w:t>
            </w:r>
          </w:p>
          <w:p w14:paraId="48CAF886" w14:textId="77777777" w:rsidR="001128D4" w:rsidRPr="008C1AE8" w:rsidRDefault="00C03511">
            <w:pPr>
              <w:rPr>
                <w:rFonts w:ascii="Calibri" w:hAnsi="Calibri"/>
                <w:color w:val="000000" w:themeColor="text1"/>
              </w:rPr>
            </w:pPr>
            <w:r w:rsidRPr="008C1AE8">
              <w:rPr>
                <w:rFonts w:ascii="Calibri" w:hAnsi="Calibri"/>
                <w:color w:val="000000" w:themeColor="text1"/>
              </w:rPr>
              <w:t>Inhibit System Recovery</w:t>
            </w:r>
          </w:p>
          <w:p w14:paraId="61A0B0D5" w14:textId="77777777" w:rsidR="004A2284" w:rsidRPr="008C1AE8" w:rsidRDefault="004A2284">
            <w:pPr>
              <w:rPr>
                <w:rFonts w:ascii="Calibri" w:hAnsi="Calibri"/>
                <w:color w:val="000000" w:themeColor="text1"/>
              </w:rPr>
            </w:pPr>
          </w:p>
          <w:p w14:paraId="48DF887F" w14:textId="6CACC2B4" w:rsidR="004A2284" w:rsidRPr="008C1AE8" w:rsidRDefault="004A2284">
            <w:pPr>
              <w:rPr>
                <w:rFonts w:ascii="Calibri" w:hAnsi="Calibri" w:cs="Calibri"/>
                <w:color w:val="000000" w:themeColor="text1"/>
              </w:rPr>
            </w:pPr>
            <w:r w:rsidRPr="008C1AE8">
              <w:rPr>
                <w:rStyle w:val="Strong"/>
                <w:rFonts w:ascii="Calibri" w:hAnsi="Calibri"/>
                <w:color w:val="000000" w:themeColor="text1"/>
              </w:rPr>
              <w:t>Malware &amp; Tools:</w:t>
            </w:r>
            <w:r w:rsidRPr="008C1AE8">
              <w:rPr>
                <w:rFonts w:ascii="Calibri" w:hAnsi="Calibri"/>
                <w:color w:val="000000" w:themeColor="text1"/>
              </w:rPr>
              <w:br/>
              <w:t>• Custom C++ ransomware encryptor</w:t>
            </w:r>
            <w:r w:rsidRPr="008C1AE8">
              <w:rPr>
                <w:rFonts w:ascii="Calibri" w:hAnsi="Calibri"/>
                <w:color w:val="000000" w:themeColor="text1"/>
              </w:rPr>
              <w:br/>
              <w:t>• ChaCha20-Poly1305 AEAD encryption</w:t>
            </w:r>
            <w:r w:rsidRPr="008C1AE8">
              <w:rPr>
                <w:rFonts w:ascii="Calibri" w:hAnsi="Calibri"/>
                <w:color w:val="000000" w:themeColor="text1"/>
              </w:rPr>
              <w:br/>
              <w:t>• Built-in network scanning (SMB/DFS)</w:t>
            </w:r>
            <w:r w:rsidRPr="008C1AE8">
              <w:rPr>
                <w:rFonts w:ascii="Calibri" w:hAnsi="Calibri"/>
                <w:color w:val="000000" w:themeColor="text1"/>
              </w:rPr>
              <w:br/>
              <w:t>• Process &amp; service termination modules</w:t>
            </w:r>
          </w:p>
        </w:tc>
        <w:tc>
          <w:tcPr>
            <w:tcW w:w="2337" w:type="dxa"/>
          </w:tcPr>
          <w:p w14:paraId="428449C0" w14:textId="6769458C" w:rsidR="001128D4" w:rsidRPr="008C1AE8" w:rsidRDefault="004A2284">
            <w:pPr>
              <w:rPr>
                <w:rFonts w:ascii="Calibri" w:hAnsi="Calibri" w:cs="Calibri"/>
                <w:color w:val="000000" w:themeColor="text1"/>
              </w:rPr>
            </w:pPr>
            <w:proofErr w:type="spellStart"/>
            <w:r w:rsidRPr="008C1AE8">
              <w:rPr>
                <w:rFonts w:ascii="Calibri" w:hAnsi="Calibri" w:cs="Calibri"/>
                <w:b/>
                <w:bCs/>
                <w:color w:val="000000" w:themeColor="text1"/>
              </w:rPr>
              <w:t>Vect</w:t>
            </w:r>
            <w:proofErr w:type="spellEnd"/>
            <w:r w:rsidRPr="008C1AE8">
              <w:rPr>
                <w:rFonts w:ascii="Calibri" w:hAnsi="Calibri" w:cs="Calibri"/>
                <w:b/>
                <w:bCs/>
                <w:color w:val="000000" w:themeColor="text1"/>
              </w:rPr>
              <w:t xml:space="preserve"> Ransomware</w:t>
            </w:r>
            <w:r w:rsidRPr="008C1AE8">
              <w:rPr>
                <w:rFonts w:ascii="Calibri" w:hAnsi="Calibri"/>
                <w:color w:val="000000" w:themeColor="text1"/>
              </w:rPr>
              <w:t xml:space="preserve"> </w:t>
            </w:r>
            <w:r w:rsidRPr="008C1AE8">
              <w:rPr>
                <w:rFonts w:ascii="Calibri" w:hAnsi="Calibri"/>
                <w:b/>
                <w:bCs/>
                <w:color w:val="000000" w:themeColor="text1"/>
              </w:rPr>
              <w:t>G</w:t>
            </w:r>
            <w:r w:rsidRPr="008C1AE8">
              <w:rPr>
                <w:rFonts w:ascii="Calibri" w:hAnsi="Calibri" w:cs="Calibri"/>
                <w:b/>
                <w:bCs/>
                <w:color w:val="000000" w:themeColor="text1"/>
              </w:rPr>
              <w:t>roup</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Model:</w:t>
            </w:r>
            <w:r w:rsidRPr="008C1AE8">
              <w:rPr>
                <w:rFonts w:ascii="Calibri" w:hAnsi="Calibri"/>
                <w:color w:val="000000" w:themeColor="text1"/>
              </w:rPr>
              <w:br/>
              <w:t>Ransomware-as-a-Service (RaaS)</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Roles:</w:t>
            </w:r>
            <w:r w:rsidRPr="008C1AE8">
              <w:rPr>
                <w:rFonts w:ascii="Calibri" w:hAnsi="Calibri"/>
                <w:color w:val="000000" w:themeColor="text1"/>
              </w:rPr>
              <w:br/>
              <w:t>• Core developers (infrastructure &amp; malware)</w:t>
            </w:r>
            <w:r w:rsidRPr="008C1AE8">
              <w:rPr>
                <w:rFonts w:ascii="Calibri" w:hAnsi="Calibri"/>
                <w:color w:val="000000" w:themeColor="text1"/>
              </w:rPr>
              <w:br/>
              <w:t>• Affiliate operators (initial access &amp; deployment)</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Aliases:</w:t>
            </w:r>
            <w:r w:rsidRPr="008C1AE8">
              <w:rPr>
                <w:rFonts w:ascii="Calibri" w:hAnsi="Calibri"/>
                <w:color w:val="000000" w:themeColor="text1"/>
              </w:rPr>
              <w:br/>
            </w:r>
            <w:proofErr w:type="spellStart"/>
            <w:r w:rsidRPr="008C1AE8">
              <w:rPr>
                <w:rFonts w:ascii="Calibri" w:hAnsi="Calibri"/>
                <w:color w:val="000000" w:themeColor="text1"/>
              </w:rPr>
              <w:t>Vect</w:t>
            </w:r>
            <w:proofErr w:type="spellEnd"/>
            <w:r w:rsidRPr="008C1AE8">
              <w:rPr>
                <w:rFonts w:ascii="Calibri" w:hAnsi="Calibri"/>
                <w:color w:val="000000" w:themeColor="text1"/>
              </w:rPr>
              <w:t>, Vect</w:t>
            </w:r>
            <w:r w:rsidR="00BA3B09" w:rsidRPr="008C1AE8">
              <w:rPr>
                <w:rFonts w:ascii="Calibri" w:hAnsi="Calibri"/>
                <w:color w:val="000000" w:themeColor="text1"/>
              </w:rPr>
              <w:t>2.0</w:t>
            </w:r>
            <w:r w:rsidRPr="008C1AE8">
              <w:rPr>
                <w:rFonts w:ascii="Calibri" w:hAnsi="Calibri"/>
                <w:color w:val="000000" w:themeColor="text1"/>
              </w:rPr>
              <w:t xml:space="preserve"> Ransomware</w:t>
            </w:r>
          </w:p>
        </w:tc>
        <w:tc>
          <w:tcPr>
            <w:tcW w:w="2338" w:type="dxa"/>
          </w:tcPr>
          <w:p w14:paraId="227413BB" w14:textId="5130358E" w:rsidR="00165374" w:rsidRPr="008C1AE8" w:rsidRDefault="004A2284" w:rsidP="00165374">
            <w:pPr>
              <w:rPr>
                <w:rFonts w:ascii="Calibri" w:hAnsi="Calibri" w:cs="Calibri"/>
                <w:color w:val="000000" w:themeColor="text1"/>
              </w:rPr>
            </w:pPr>
            <w:r w:rsidRPr="008C1AE8">
              <w:rPr>
                <w:rFonts w:ascii="Calibri" w:hAnsi="Calibri" w:cs="Calibri"/>
                <w:b/>
                <w:bCs/>
                <w:color w:val="000000" w:themeColor="text1"/>
              </w:rPr>
              <w:t>C2 / Hosting:</w:t>
            </w:r>
            <w:r w:rsidRPr="008C1AE8">
              <w:rPr>
                <w:rFonts w:ascii="Calibri" w:hAnsi="Calibri" w:cs="Calibri"/>
                <w:color w:val="000000" w:themeColor="text1"/>
              </w:rPr>
              <w:br/>
              <w:t>• 158.94.210</w:t>
            </w:r>
            <w:r w:rsidR="00165374" w:rsidRPr="008C1AE8">
              <w:rPr>
                <w:rFonts w:ascii="Calibri" w:hAnsi="Calibri" w:cs="Calibri"/>
                <w:color w:val="000000" w:themeColor="text1"/>
              </w:rPr>
              <w:t>[</w:t>
            </w:r>
            <w:r w:rsidRPr="008C1AE8">
              <w:rPr>
                <w:rFonts w:ascii="Calibri" w:hAnsi="Calibri" w:cs="Calibri"/>
                <w:color w:val="000000" w:themeColor="text1"/>
              </w:rPr>
              <w:t>.</w:t>
            </w:r>
            <w:r w:rsidR="00165374" w:rsidRPr="008C1AE8">
              <w:rPr>
                <w:rFonts w:ascii="Calibri" w:hAnsi="Calibri" w:cs="Calibri"/>
                <w:color w:val="000000" w:themeColor="text1"/>
              </w:rPr>
              <w:t>]</w:t>
            </w:r>
            <w:r w:rsidRPr="008C1AE8">
              <w:rPr>
                <w:rFonts w:ascii="Calibri" w:hAnsi="Calibri" w:cs="Calibri"/>
                <w:color w:val="000000" w:themeColor="text1"/>
              </w:rPr>
              <w:t>11:8000</w:t>
            </w:r>
            <w:r w:rsidRPr="008C1AE8">
              <w:rPr>
                <w:rFonts w:ascii="Calibri" w:hAnsi="Calibri" w:cs="Calibri"/>
                <w:color w:val="000000" w:themeColor="text1"/>
              </w:rPr>
              <w:br/>
            </w:r>
            <w:r w:rsidRPr="008C1AE8">
              <w:rPr>
                <w:rFonts w:ascii="Calibri" w:hAnsi="Calibri" w:cs="Calibri"/>
                <w:color w:val="000000" w:themeColor="text1"/>
              </w:rPr>
              <w:br/>
            </w:r>
            <w:r w:rsidRPr="008C1AE8">
              <w:rPr>
                <w:rFonts w:ascii="Calibri" w:hAnsi="Calibri" w:cs="Calibri"/>
                <w:b/>
                <w:bCs/>
                <w:color w:val="000000" w:themeColor="text1"/>
              </w:rPr>
              <w:t>TOR Infrastructure:</w:t>
            </w:r>
            <w:r w:rsidRPr="008C1AE8">
              <w:rPr>
                <w:rFonts w:ascii="Calibri" w:hAnsi="Calibri" w:cs="Calibri"/>
                <w:color w:val="000000" w:themeColor="text1"/>
              </w:rPr>
              <w:br/>
              <w:t xml:space="preserve">• </w:t>
            </w:r>
            <w:r w:rsidR="00165374" w:rsidRPr="008C1AE8">
              <w:rPr>
                <w:rFonts w:ascii="Calibri" w:hAnsi="Calibri" w:cs="Calibri"/>
                <w:color w:val="000000" w:themeColor="text1"/>
              </w:rPr>
              <w:t>h</w:t>
            </w:r>
            <w:r w:rsidR="006012FA" w:rsidRPr="008C1AE8">
              <w:rPr>
                <w:rFonts w:ascii="Calibri" w:hAnsi="Calibri" w:cs="Calibri"/>
                <w:color w:val="000000" w:themeColor="text1"/>
              </w:rPr>
              <w:t>xxp</w:t>
            </w:r>
            <w:r w:rsidR="00165374" w:rsidRPr="008C1AE8">
              <w:rPr>
                <w:rFonts w:ascii="Calibri" w:hAnsi="Calibri" w:cs="Calibri"/>
                <w:color w:val="000000" w:themeColor="text1"/>
              </w:rPr>
              <w:t>://vectordntlcrlmfkcm4alni734tbcrnd5lk44v6sp4lqal6noqrgnbyd[.]onion</w:t>
            </w:r>
          </w:p>
          <w:p w14:paraId="594A75E8" w14:textId="77777777" w:rsidR="00612296" w:rsidRPr="008C1AE8" w:rsidRDefault="004A2284" w:rsidP="004A2284">
            <w:pPr>
              <w:rPr>
                <w:rFonts w:ascii="Calibri" w:hAnsi="Calibri" w:cs="Calibri"/>
                <w:color w:val="000000" w:themeColor="text1"/>
              </w:rPr>
            </w:pPr>
            <w:r w:rsidRPr="008C1AE8">
              <w:rPr>
                <w:rFonts w:ascii="Calibri" w:hAnsi="Calibri" w:cs="Calibri"/>
                <w:color w:val="000000" w:themeColor="text1"/>
              </w:rPr>
              <w:br/>
              <w:t>– Affiliate recruitment portal</w:t>
            </w:r>
            <w:r w:rsidRPr="008C1AE8">
              <w:rPr>
                <w:rFonts w:ascii="Calibri" w:hAnsi="Calibri" w:cs="Calibri"/>
                <w:color w:val="000000" w:themeColor="text1"/>
              </w:rPr>
              <w:br/>
              <w:t>– Victim negotiation portal (/chat)</w:t>
            </w:r>
          </w:p>
          <w:p w14:paraId="63956BEB" w14:textId="4C50D952" w:rsidR="001128D4" w:rsidRPr="008C1AE8" w:rsidRDefault="00612296" w:rsidP="004A2284">
            <w:pPr>
              <w:rPr>
                <w:rFonts w:ascii="Calibri" w:hAnsi="Calibri" w:cs="Calibri"/>
                <w:color w:val="000000" w:themeColor="text1"/>
              </w:rPr>
            </w:pPr>
            <w:r w:rsidRPr="008C1AE8">
              <w:rPr>
                <w:rFonts w:ascii="Calibri" w:hAnsi="Calibri" w:cs="Calibri"/>
                <w:color w:val="000000" w:themeColor="text1"/>
              </w:rPr>
              <w:t>hxxp://vectordntlcrlmfkcm4alni734tbcrnd5lk44v6 sp4lqal6noqrgnbyd[.]onion</w:t>
            </w:r>
            <w:r w:rsidR="004A2284" w:rsidRPr="008C1AE8">
              <w:rPr>
                <w:rFonts w:ascii="Calibri" w:hAnsi="Calibri" w:cs="Calibri"/>
                <w:color w:val="000000" w:themeColor="text1"/>
              </w:rPr>
              <w:br/>
              <w:t>– Public data leak site</w:t>
            </w:r>
            <w:r w:rsidR="004A2284" w:rsidRPr="008C1AE8">
              <w:rPr>
                <w:rFonts w:ascii="Calibri" w:hAnsi="Calibri" w:cs="Calibri"/>
                <w:color w:val="000000" w:themeColor="text1"/>
              </w:rPr>
              <w:br/>
            </w:r>
            <w:r w:rsidR="004A2284" w:rsidRPr="008C1AE8">
              <w:rPr>
                <w:rFonts w:ascii="Calibri" w:hAnsi="Calibri" w:cs="Calibri"/>
                <w:color w:val="000000" w:themeColor="text1"/>
              </w:rPr>
              <w:br/>
            </w:r>
            <w:r w:rsidR="004A2284" w:rsidRPr="008C1AE8">
              <w:rPr>
                <w:rFonts w:ascii="Calibri" w:hAnsi="Calibri" w:cs="Calibri"/>
                <w:b/>
                <w:bCs/>
                <w:color w:val="000000" w:themeColor="text1"/>
              </w:rPr>
              <w:t>Financial Infrastructure:</w:t>
            </w:r>
            <w:r w:rsidR="004A2284" w:rsidRPr="008C1AE8">
              <w:rPr>
                <w:rFonts w:ascii="Calibri" w:hAnsi="Calibri" w:cs="Calibri"/>
                <w:color w:val="000000" w:themeColor="text1"/>
              </w:rPr>
              <w:br/>
              <w:t xml:space="preserve">• </w:t>
            </w:r>
            <w:proofErr w:type="spellStart"/>
            <w:r w:rsidR="004A2284" w:rsidRPr="008C1AE8">
              <w:rPr>
                <w:rFonts w:ascii="Calibri" w:hAnsi="Calibri" w:cs="Calibri"/>
                <w:color w:val="000000" w:themeColor="text1"/>
              </w:rPr>
              <w:t>Monero</w:t>
            </w:r>
            <w:proofErr w:type="spellEnd"/>
            <w:r w:rsidR="004A2284" w:rsidRPr="008C1AE8">
              <w:rPr>
                <w:rFonts w:ascii="Calibri" w:hAnsi="Calibri" w:cs="Calibri"/>
                <w:color w:val="000000" w:themeColor="text1"/>
              </w:rPr>
              <w:t xml:space="preserve"> (XMR) wallet used for affiliate access and ransom payments</w:t>
            </w:r>
            <w:r w:rsidR="004A2284" w:rsidRPr="008C1AE8">
              <w:rPr>
                <w:rFonts w:ascii="Calibri" w:hAnsi="Calibri" w:cs="Calibri"/>
                <w:color w:val="000000" w:themeColor="text1"/>
              </w:rPr>
              <w:br/>
            </w:r>
            <w:r w:rsidR="004A2284" w:rsidRPr="008C1AE8">
              <w:rPr>
                <w:rFonts w:ascii="Calibri" w:hAnsi="Calibri" w:cs="Calibri"/>
                <w:color w:val="000000" w:themeColor="text1"/>
              </w:rPr>
              <w:br/>
            </w:r>
            <w:r w:rsidR="004A2284" w:rsidRPr="008C1AE8">
              <w:rPr>
                <w:rFonts w:ascii="Calibri" w:hAnsi="Calibri" w:cs="Calibri"/>
                <w:b/>
                <w:bCs/>
                <w:color w:val="000000" w:themeColor="text1"/>
              </w:rPr>
              <w:t>Communications:</w:t>
            </w:r>
            <w:r w:rsidR="004A2284" w:rsidRPr="008C1AE8">
              <w:rPr>
                <w:rFonts w:ascii="Calibri" w:hAnsi="Calibri" w:cs="Calibri"/>
                <w:color w:val="000000" w:themeColor="text1"/>
              </w:rPr>
              <w:br/>
              <w:t>• TOX protocol identifiers</w:t>
            </w:r>
          </w:p>
          <w:p w14:paraId="680E2DE1" w14:textId="7DE332F9" w:rsidR="00AC3994" w:rsidRPr="008C1AE8" w:rsidRDefault="00AC3994" w:rsidP="004A2284">
            <w:pPr>
              <w:rPr>
                <w:rFonts w:ascii="Calibri" w:hAnsi="Calibri" w:cs="Calibri"/>
                <w:color w:val="000000" w:themeColor="text1"/>
              </w:rPr>
            </w:pPr>
            <w:r w:rsidRPr="008C1AE8">
              <w:rPr>
                <w:rFonts w:ascii="Calibri" w:hAnsi="Calibri" w:cs="Calibri"/>
                <w:color w:val="000000" w:themeColor="text1"/>
              </w:rPr>
              <w:t>1A51DCBB33FBF603B385D223F599C6D64545E63 1F7C870FFEA320D84CE5DAF076C1F94100B5B</w:t>
            </w:r>
          </w:p>
        </w:tc>
        <w:tc>
          <w:tcPr>
            <w:tcW w:w="2338" w:type="dxa"/>
          </w:tcPr>
          <w:p w14:paraId="0302F67F" w14:textId="3EF88767" w:rsidR="001128D4" w:rsidRPr="008C1AE8" w:rsidRDefault="004A2284">
            <w:pPr>
              <w:rPr>
                <w:rFonts w:ascii="Calibri" w:hAnsi="Calibri" w:cs="Calibri"/>
                <w:color w:val="000000" w:themeColor="text1"/>
              </w:rPr>
            </w:pPr>
            <w:r w:rsidRPr="008C1AE8">
              <w:rPr>
                <w:rStyle w:val="Strong"/>
                <w:rFonts w:ascii="Calibri" w:hAnsi="Calibri"/>
                <w:color w:val="000000" w:themeColor="text1"/>
              </w:rPr>
              <w:t>Victim Type:</w:t>
            </w:r>
            <w:r w:rsidRPr="008C1AE8">
              <w:rPr>
                <w:rFonts w:ascii="Calibri" w:hAnsi="Calibri"/>
                <w:color w:val="000000" w:themeColor="text1"/>
              </w:rPr>
              <w:br/>
              <w:t>Organizations and enterprises</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Victim Location:</w:t>
            </w:r>
            <w:r w:rsidRPr="008C1AE8">
              <w:rPr>
                <w:rFonts w:ascii="Calibri" w:hAnsi="Calibri"/>
                <w:color w:val="000000" w:themeColor="text1"/>
              </w:rPr>
              <w:br/>
              <w:t>Global (South America, Africa, North America, Europe, Asia)</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Targeted Sectors:</w:t>
            </w:r>
            <w:r w:rsidRPr="008C1AE8">
              <w:rPr>
                <w:rFonts w:ascii="Calibri" w:hAnsi="Calibri"/>
                <w:color w:val="000000" w:themeColor="text1"/>
              </w:rPr>
              <w:br/>
              <w:t>• Education</w:t>
            </w:r>
            <w:r w:rsidRPr="008C1AE8">
              <w:rPr>
                <w:rFonts w:ascii="Calibri" w:hAnsi="Calibri"/>
                <w:color w:val="000000" w:themeColor="text1"/>
              </w:rPr>
              <w:br/>
              <w:t>• Manufacturing</w:t>
            </w:r>
            <w:r w:rsidRPr="008C1AE8">
              <w:rPr>
                <w:rFonts w:ascii="Calibri" w:hAnsi="Calibri"/>
                <w:color w:val="000000" w:themeColor="text1"/>
              </w:rPr>
              <w:br/>
              <w:t>• Healthcare</w:t>
            </w:r>
            <w:r w:rsidRPr="008C1AE8">
              <w:rPr>
                <w:rFonts w:ascii="Calibri" w:hAnsi="Calibri"/>
                <w:color w:val="000000" w:themeColor="text1"/>
              </w:rPr>
              <w:br/>
              <w:t>• Finance</w:t>
            </w:r>
            <w:r w:rsidRPr="008C1AE8">
              <w:rPr>
                <w:rFonts w:ascii="Calibri" w:hAnsi="Calibri"/>
                <w:color w:val="000000" w:themeColor="text1"/>
              </w:rPr>
              <w:br/>
              <w:t>• IT Services</w:t>
            </w:r>
            <w:r w:rsidRPr="008C1AE8">
              <w:rPr>
                <w:rFonts w:ascii="Calibri" w:hAnsi="Calibri"/>
                <w:color w:val="000000" w:themeColor="text1"/>
              </w:rPr>
              <w:br/>
              <w:t>• Professional Services</w:t>
            </w:r>
            <w:r w:rsidRPr="008C1AE8">
              <w:rPr>
                <w:rFonts w:ascii="Calibri" w:hAnsi="Calibri"/>
                <w:color w:val="000000" w:themeColor="text1"/>
              </w:rPr>
              <w:br/>
            </w:r>
            <w:r w:rsidRPr="008C1AE8">
              <w:rPr>
                <w:rFonts w:ascii="Calibri" w:hAnsi="Calibri"/>
                <w:color w:val="000000" w:themeColor="text1"/>
              </w:rPr>
              <w:br/>
            </w:r>
            <w:r w:rsidRPr="008C1AE8">
              <w:rPr>
                <w:rStyle w:val="Strong"/>
                <w:rFonts w:ascii="Calibri" w:hAnsi="Calibri"/>
                <w:color w:val="000000" w:themeColor="text1"/>
              </w:rPr>
              <w:t>Systems Affected:</w:t>
            </w:r>
            <w:r w:rsidRPr="008C1AE8">
              <w:rPr>
                <w:rFonts w:ascii="Calibri" w:hAnsi="Calibri"/>
                <w:color w:val="000000" w:themeColor="text1"/>
              </w:rPr>
              <w:br/>
              <w:t>• Windows endpoints and servers</w:t>
            </w:r>
            <w:r w:rsidRPr="008C1AE8">
              <w:rPr>
                <w:rFonts w:ascii="Calibri" w:hAnsi="Calibri"/>
                <w:color w:val="000000" w:themeColor="text1"/>
              </w:rPr>
              <w:br/>
              <w:t>• Linux servers</w:t>
            </w:r>
            <w:r w:rsidRPr="008C1AE8">
              <w:rPr>
                <w:rFonts w:ascii="Calibri" w:hAnsi="Calibri"/>
                <w:color w:val="000000" w:themeColor="text1"/>
              </w:rPr>
              <w:br/>
              <w:t xml:space="preserve">• VMware </w:t>
            </w:r>
            <w:proofErr w:type="spellStart"/>
            <w:r w:rsidRPr="008C1AE8">
              <w:rPr>
                <w:rFonts w:ascii="Calibri" w:hAnsi="Calibri"/>
                <w:color w:val="000000" w:themeColor="text1"/>
              </w:rPr>
              <w:t>ESXi</w:t>
            </w:r>
            <w:proofErr w:type="spellEnd"/>
            <w:r w:rsidRPr="008C1AE8">
              <w:rPr>
                <w:rFonts w:ascii="Calibri" w:hAnsi="Calibri"/>
                <w:color w:val="000000" w:themeColor="text1"/>
              </w:rPr>
              <w:t xml:space="preserve"> environments</w:t>
            </w:r>
          </w:p>
        </w:tc>
      </w:tr>
    </w:tbl>
    <w:p w14:paraId="5B8DBCC6" w14:textId="77777777" w:rsidR="00847066" w:rsidRPr="00CC7642" w:rsidRDefault="00847066">
      <w:pPr>
        <w:rPr>
          <w:rFonts w:ascii="Calibri" w:hAnsi="Calibri" w:cs="Calibri"/>
        </w:rPr>
      </w:pPr>
    </w:p>
    <w:p w14:paraId="7E3B5420" w14:textId="46FAE1CA" w:rsidR="00E30360" w:rsidRPr="008C1AE8" w:rsidRDefault="00E30360" w:rsidP="00D002A0">
      <w:pPr>
        <w:pStyle w:val="Heading2"/>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lastRenderedPageBreak/>
        <w:t xml:space="preserve"> </w:t>
      </w:r>
      <w:bookmarkStart w:id="9" w:name="_Toc223531637"/>
      <w:r w:rsidRPr="008C1AE8">
        <w:rPr>
          <w:rStyle w:val="Strong"/>
          <w:rFonts w:ascii="Calibri" w:hAnsi="Calibri" w:cs="Calibri"/>
          <w:color w:val="000000" w:themeColor="text1"/>
          <w:sz w:val="28"/>
          <w:szCs w:val="28"/>
        </w:rPr>
        <w:t>Intelligence Assessment</w:t>
      </w:r>
      <w:bookmarkEnd w:id="9"/>
    </w:p>
    <w:p w14:paraId="45174B1B" w14:textId="77777777" w:rsidR="00E30360" w:rsidRPr="008C1AE8" w:rsidRDefault="00E30360" w:rsidP="00E30360">
      <w:pPr>
        <w:pStyle w:val="NormalWeb"/>
        <w:rPr>
          <w:rFonts w:ascii="Calibri" w:hAnsi="Calibri" w:cs="Calibri"/>
          <w:color w:val="000000" w:themeColor="text1"/>
        </w:rPr>
      </w:pPr>
      <w:r w:rsidRPr="008C1AE8">
        <w:rPr>
          <w:rFonts w:ascii="Calibri" w:hAnsi="Calibri" w:cs="Calibri"/>
          <w:color w:val="000000" w:themeColor="text1"/>
        </w:rPr>
        <w:t>This section provides a judgment-based evaluation of the threat, its relevance to the organization, and recommended actions. It focuses on intelligence conclusions rather than technical attack reconstruction.</w:t>
      </w:r>
    </w:p>
    <w:p w14:paraId="0AD617FA" w14:textId="77777777" w:rsidR="00847066" w:rsidRPr="008C1AE8" w:rsidRDefault="00E30360" w:rsidP="00847066">
      <w:pPr>
        <w:pStyle w:val="NormalWeb"/>
        <w:numPr>
          <w:ilvl w:val="0"/>
          <w:numId w:val="4"/>
        </w:numPr>
        <w:rPr>
          <w:rFonts w:ascii="Calibri" w:hAnsi="Calibri" w:cs="Calibri"/>
          <w:color w:val="000000" w:themeColor="text1"/>
        </w:rPr>
      </w:pPr>
      <w:r w:rsidRPr="008C1AE8">
        <w:rPr>
          <w:rStyle w:val="Strong"/>
          <w:rFonts w:ascii="Calibri" w:eastAsiaTheme="majorEastAsia" w:hAnsi="Calibri" w:cs="Calibri"/>
          <w:color w:val="000000" w:themeColor="text1"/>
        </w:rPr>
        <w:t>Call to Action / Recommendation / Judgment</w:t>
      </w:r>
      <w:r w:rsidRPr="008C1AE8">
        <w:rPr>
          <w:rFonts w:ascii="Calibri" w:hAnsi="Calibri" w:cs="Calibri"/>
          <w:color w:val="000000" w:themeColor="text1"/>
        </w:rPr>
        <w:br/>
      </w:r>
      <w:proofErr w:type="spellStart"/>
      <w:r w:rsidR="00847066" w:rsidRPr="008C1AE8">
        <w:rPr>
          <w:rFonts w:ascii="Calibri" w:hAnsi="Calibri" w:cs="Calibri"/>
          <w:color w:val="000000" w:themeColor="text1"/>
        </w:rPr>
        <w:t>Vect</w:t>
      </w:r>
      <w:proofErr w:type="spellEnd"/>
      <w:r w:rsidR="00847066" w:rsidRPr="008C1AE8">
        <w:rPr>
          <w:rFonts w:ascii="Calibri" w:hAnsi="Calibri" w:cs="Calibri"/>
          <w:color w:val="000000" w:themeColor="text1"/>
        </w:rPr>
        <w:t xml:space="preserve"> represents a high-risk emerging ransomware threat that combines modern encryption, aggressive defense evasion, and automated lateral movement to achieve rapid, enterprise-wide impact. Organizations should prioritize detection and mitigation controls related to credential-based access, Safe Mode abuse, and lateral movement over administrative protocols. Immediate defensive focus should be placed on monitoring boot configuration changes, restricting SMB and </w:t>
      </w:r>
      <w:proofErr w:type="spellStart"/>
      <w:r w:rsidR="00847066" w:rsidRPr="008C1AE8">
        <w:rPr>
          <w:rFonts w:ascii="Calibri" w:hAnsi="Calibri" w:cs="Calibri"/>
          <w:color w:val="000000" w:themeColor="text1"/>
        </w:rPr>
        <w:t>WinRM</w:t>
      </w:r>
      <w:proofErr w:type="spellEnd"/>
      <w:r w:rsidR="00847066" w:rsidRPr="008C1AE8">
        <w:rPr>
          <w:rFonts w:ascii="Calibri" w:hAnsi="Calibri" w:cs="Calibri"/>
          <w:color w:val="000000" w:themeColor="text1"/>
        </w:rPr>
        <w:t xml:space="preserve"> traffic, enforcing strong authentication on remote access services, and hardening virtualization infrastructure.</w:t>
      </w:r>
    </w:p>
    <w:p w14:paraId="59C80061" w14:textId="7740FCB6" w:rsidR="00847066" w:rsidRPr="008C1AE8" w:rsidRDefault="00847066" w:rsidP="00847066">
      <w:pPr>
        <w:pStyle w:val="NormalWeb"/>
        <w:numPr>
          <w:ilvl w:val="0"/>
          <w:numId w:val="4"/>
        </w:numPr>
        <w:rPr>
          <w:rFonts w:ascii="Calibri" w:hAnsi="Calibri" w:cs="Calibri"/>
          <w:color w:val="000000" w:themeColor="text1"/>
        </w:rPr>
      </w:pPr>
      <w:r w:rsidRPr="008C1AE8">
        <w:rPr>
          <w:rFonts w:ascii="Calibri" w:hAnsi="Calibri" w:cs="Calibri"/>
          <w:color w:val="000000" w:themeColor="text1"/>
        </w:rPr>
        <w:t xml:space="preserve">Given the observed expansion in victim volume and sector diversity, </w:t>
      </w:r>
      <w:proofErr w:type="spellStart"/>
      <w:r w:rsidRPr="008C1AE8">
        <w:rPr>
          <w:rFonts w:ascii="Calibri" w:hAnsi="Calibri" w:cs="Calibri"/>
          <w:color w:val="000000" w:themeColor="text1"/>
        </w:rPr>
        <w:t>Vect</w:t>
      </w:r>
      <w:proofErr w:type="spellEnd"/>
      <w:r w:rsidRPr="008C1AE8">
        <w:rPr>
          <w:rFonts w:ascii="Calibri" w:hAnsi="Calibri" w:cs="Calibri"/>
          <w:color w:val="000000" w:themeColor="text1"/>
        </w:rPr>
        <w:t xml:space="preserve"> should be treated as an active and scaling threat, not a proof-of-concept operation. Failure to detect early-stage activity is likely to result in full-network encryption and data exfiltration.</w:t>
      </w:r>
    </w:p>
    <w:p w14:paraId="132BCAD4" w14:textId="77777777" w:rsidR="00847066" w:rsidRPr="008C1AE8" w:rsidRDefault="00847066" w:rsidP="00847066">
      <w:pPr>
        <w:pStyle w:val="NormalWeb"/>
        <w:rPr>
          <w:rFonts w:ascii="Calibri" w:hAnsi="Calibri" w:cs="Calibri"/>
          <w:color w:val="000000" w:themeColor="text1"/>
        </w:rPr>
      </w:pPr>
    </w:p>
    <w:p w14:paraId="52EDCCF4" w14:textId="3C059301" w:rsidR="00847066" w:rsidRPr="008C1AE8" w:rsidRDefault="00847066" w:rsidP="00847066">
      <w:pPr>
        <w:pStyle w:val="NormalWeb"/>
        <w:numPr>
          <w:ilvl w:val="0"/>
          <w:numId w:val="4"/>
        </w:numPr>
        <w:rPr>
          <w:rFonts w:ascii="Calibri" w:hAnsi="Calibri" w:cs="Calibri"/>
          <w:color w:val="000000" w:themeColor="text1"/>
        </w:rPr>
      </w:pPr>
      <w:r w:rsidRPr="008C1AE8">
        <w:rPr>
          <w:rStyle w:val="Strong"/>
          <w:rFonts w:ascii="Calibri" w:eastAsiaTheme="majorEastAsia" w:hAnsi="Calibri" w:cs="Calibri"/>
          <w:color w:val="000000" w:themeColor="text1"/>
        </w:rPr>
        <w:t xml:space="preserve">New Information </w:t>
      </w:r>
      <w:r w:rsidRPr="008C1AE8">
        <w:rPr>
          <w:rFonts w:ascii="Calibri" w:hAnsi="Calibri" w:cs="Calibri"/>
          <w:color w:val="000000" w:themeColor="text1"/>
        </w:rPr>
        <w:br/>
        <w:t xml:space="preserve">This report provides new intelligence on </w:t>
      </w:r>
      <w:proofErr w:type="spellStart"/>
      <w:r w:rsidRPr="008C1AE8">
        <w:rPr>
          <w:rFonts w:ascii="Calibri" w:hAnsi="Calibri" w:cs="Calibri"/>
          <w:color w:val="000000" w:themeColor="text1"/>
        </w:rPr>
        <w:t>Vect’s</w:t>
      </w:r>
      <w:proofErr w:type="spellEnd"/>
      <w:r w:rsidRPr="008C1AE8">
        <w:rPr>
          <w:rFonts w:ascii="Calibri" w:hAnsi="Calibri" w:cs="Calibri"/>
          <w:color w:val="000000" w:themeColor="text1"/>
        </w:rPr>
        <w:t xml:space="preserve"> custom-built ransomware architecture, which is not derived from leaked ransomware builders commonly used by other RaaS operations. The use of ChaCha20-Poly1305 authenticated encryption and intermittent file encryption enables faster execution on systems lacking hardware acceleration, particularly Linux servers and VMware </w:t>
      </w:r>
      <w:proofErr w:type="spellStart"/>
      <w:r w:rsidRPr="008C1AE8">
        <w:rPr>
          <w:rFonts w:ascii="Calibri" w:hAnsi="Calibri" w:cs="Calibri"/>
          <w:color w:val="000000" w:themeColor="text1"/>
        </w:rPr>
        <w:t>ESXi</w:t>
      </w:r>
      <w:proofErr w:type="spellEnd"/>
      <w:r w:rsidRPr="008C1AE8">
        <w:rPr>
          <w:rFonts w:ascii="Calibri" w:hAnsi="Calibri" w:cs="Calibri"/>
          <w:color w:val="000000" w:themeColor="text1"/>
        </w:rPr>
        <w:t xml:space="preserve"> hosts.</w:t>
      </w:r>
    </w:p>
    <w:p w14:paraId="07DC8A4E" w14:textId="77777777" w:rsidR="00847066" w:rsidRPr="008C1AE8" w:rsidRDefault="00847066" w:rsidP="00847066">
      <w:pPr>
        <w:pStyle w:val="NormalWeb"/>
        <w:ind w:left="720"/>
        <w:rPr>
          <w:rFonts w:ascii="Calibri" w:hAnsi="Calibri" w:cs="Calibri"/>
          <w:color w:val="000000" w:themeColor="text1"/>
        </w:rPr>
      </w:pPr>
      <w:r w:rsidRPr="008C1AE8">
        <w:rPr>
          <w:rFonts w:ascii="Calibri" w:hAnsi="Calibri" w:cs="Calibri"/>
          <w:color w:val="000000" w:themeColor="text1"/>
        </w:rPr>
        <w:t xml:space="preserve">Additionally, </w:t>
      </w:r>
      <w:proofErr w:type="spellStart"/>
      <w:r w:rsidRPr="008C1AE8">
        <w:rPr>
          <w:rFonts w:ascii="Calibri" w:hAnsi="Calibri" w:cs="Calibri"/>
          <w:color w:val="000000" w:themeColor="text1"/>
        </w:rPr>
        <w:t>Vect’s</w:t>
      </w:r>
      <w:proofErr w:type="spellEnd"/>
      <w:r w:rsidRPr="008C1AE8">
        <w:rPr>
          <w:rFonts w:ascii="Calibri" w:hAnsi="Calibri" w:cs="Calibri"/>
          <w:color w:val="000000" w:themeColor="text1"/>
        </w:rPr>
        <w:t xml:space="preserve"> consistent use of forced Safe Mode execution represents a notable evolution in ransomware defense evasion, significantly degrading the effectiveness of endpoint detection and response solutions during the encryption phase. The presence of automated lateral movement and built-in reconnaissance functionality further differentiates </w:t>
      </w:r>
      <w:proofErr w:type="spellStart"/>
      <w:r w:rsidRPr="008C1AE8">
        <w:rPr>
          <w:rFonts w:ascii="Calibri" w:hAnsi="Calibri" w:cs="Calibri"/>
          <w:color w:val="000000" w:themeColor="text1"/>
        </w:rPr>
        <w:t>Vect</w:t>
      </w:r>
      <w:proofErr w:type="spellEnd"/>
      <w:r w:rsidRPr="008C1AE8">
        <w:rPr>
          <w:rFonts w:ascii="Calibri" w:hAnsi="Calibri" w:cs="Calibri"/>
          <w:color w:val="000000" w:themeColor="text1"/>
        </w:rPr>
        <w:t xml:space="preserve"> from less mature ransomware families.</w:t>
      </w:r>
    </w:p>
    <w:p w14:paraId="3B8030D2" w14:textId="3CE56CF9" w:rsidR="00847066" w:rsidRPr="008C1AE8" w:rsidRDefault="00847066" w:rsidP="00847066">
      <w:pPr>
        <w:pStyle w:val="NormalWeb"/>
        <w:ind w:left="720"/>
        <w:rPr>
          <w:rFonts w:ascii="Calibri" w:hAnsi="Calibri" w:cs="Calibri"/>
          <w:color w:val="000000" w:themeColor="text1"/>
        </w:rPr>
      </w:pPr>
    </w:p>
    <w:p w14:paraId="48925D9B" w14:textId="70CCA0A4" w:rsidR="00847066" w:rsidRPr="008C1AE8" w:rsidRDefault="00847066" w:rsidP="00847066">
      <w:pPr>
        <w:pStyle w:val="NormalWeb"/>
        <w:ind w:left="720"/>
        <w:rPr>
          <w:rFonts w:ascii="Calibri" w:hAnsi="Calibri" w:cs="Calibri"/>
          <w:color w:val="000000" w:themeColor="text1"/>
        </w:rPr>
      </w:pPr>
    </w:p>
    <w:p w14:paraId="753B967B" w14:textId="0A08E3E6" w:rsidR="006F5F16" w:rsidRPr="008C1AE8" w:rsidRDefault="006F5F16" w:rsidP="00847066">
      <w:pPr>
        <w:pStyle w:val="NormalWeb"/>
        <w:ind w:left="720"/>
        <w:rPr>
          <w:rFonts w:ascii="Calibri" w:hAnsi="Calibri" w:cs="Calibri"/>
          <w:color w:val="000000" w:themeColor="text1"/>
        </w:rPr>
      </w:pPr>
    </w:p>
    <w:p w14:paraId="121BA1BC" w14:textId="77777777" w:rsidR="006F5F16" w:rsidRPr="008C1AE8" w:rsidRDefault="006F5F16" w:rsidP="00847066">
      <w:pPr>
        <w:pStyle w:val="NormalWeb"/>
        <w:ind w:left="720"/>
        <w:rPr>
          <w:rFonts w:ascii="Calibri" w:hAnsi="Calibri" w:cs="Calibri"/>
          <w:color w:val="000000" w:themeColor="text1"/>
        </w:rPr>
      </w:pPr>
    </w:p>
    <w:p w14:paraId="7245864D" w14:textId="77777777" w:rsidR="006F5F16" w:rsidRPr="004855FD" w:rsidRDefault="00E30360" w:rsidP="006F5F16">
      <w:pPr>
        <w:pStyle w:val="NormalWeb"/>
        <w:rPr>
          <w:rFonts w:ascii="Calibri" w:hAnsi="Calibri"/>
        </w:rPr>
      </w:pPr>
      <w:r w:rsidRPr="008C1AE8">
        <w:rPr>
          <w:rStyle w:val="Strong"/>
          <w:rFonts w:ascii="Calibri" w:eastAsiaTheme="majorEastAsia" w:hAnsi="Calibri" w:cs="Calibri"/>
          <w:color w:val="000000" w:themeColor="text1"/>
        </w:rPr>
        <w:lastRenderedPageBreak/>
        <w:t>Key Evidence</w:t>
      </w:r>
      <w:r w:rsidRPr="00CC7642">
        <w:rPr>
          <w:rFonts w:ascii="Calibri" w:hAnsi="Calibri" w:cs="Calibri"/>
        </w:rPr>
        <w:br/>
      </w:r>
      <w:r w:rsidR="006F5F16" w:rsidRPr="004855FD">
        <w:rPr>
          <w:rFonts w:ascii="Calibri" w:hAnsi="Calibri"/>
        </w:rPr>
        <w:t>Key evidence supporting this assessment includes:</w:t>
      </w:r>
    </w:p>
    <w:p w14:paraId="7E2C5EBB" w14:textId="77777777" w:rsidR="00E02954" w:rsidRDefault="00E02954" w:rsidP="00E02954">
      <w:pPr>
        <w:spacing w:after="0" w:line="240" w:lineRule="auto"/>
        <w:rPr>
          <w:rFonts w:ascii="Roboto" w:eastAsia="Times New Roman" w:hAnsi="Roboto" w:cs="Times New Roman"/>
          <w:color w:val="000000"/>
          <w:sz w:val="21"/>
          <w:szCs w:val="21"/>
        </w:rPr>
      </w:pPr>
    </w:p>
    <w:p w14:paraId="00955505" w14:textId="228A0FE9" w:rsidR="00E02954" w:rsidRDefault="00E02954" w:rsidP="00E02954">
      <w:pPr>
        <w:spacing w:after="0" w:line="240" w:lineRule="auto"/>
        <w:rPr>
          <w:rFonts w:ascii="Calibri" w:eastAsia="Times New Roman" w:hAnsi="Calibri" w:cs="Calibri"/>
        </w:rPr>
      </w:pPr>
      <w:r w:rsidRPr="006F5F16">
        <w:rPr>
          <w:rFonts w:ascii="Calibri" w:eastAsia="Times New Roman" w:hAnsi="Calibri" w:cs="Calibri"/>
        </w:rPr>
        <w:t>Verified TOR-based infrastructure hosting affiliate recruitment portals, victim negotiation</w:t>
      </w:r>
    </w:p>
    <w:p w14:paraId="4BE33A57" w14:textId="77777777" w:rsidR="00E02954" w:rsidRDefault="00E02954" w:rsidP="00E02954">
      <w:pPr>
        <w:spacing w:after="0" w:line="240" w:lineRule="auto"/>
        <w:rPr>
          <w:rFonts w:ascii="Calibri" w:eastAsia="Times New Roman" w:hAnsi="Calibri" w:cs="Calibri"/>
        </w:rPr>
      </w:pPr>
      <w:r w:rsidRPr="006F5F16">
        <w:rPr>
          <w:rFonts w:ascii="Calibri" w:eastAsia="Times New Roman" w:hAnsi="Calibri" w:cs="Calibri"/>
        </w:rPr>
        <w:t>services, and public data leak sites</w:t>
      </w:r>
      <w:r w:rsidRPr="00E02954">
        <w:rPr>
          <w:rFonts w:ascii="Calibri" w:eastAsia="Times New Roman" w:hAnsi="Calibri" w:cs="Calibri"/>
        </w:rPr>
        <w:t xml:space="preserve">  </w:t>
      </w:r>
    </w:p>
    <w:p w14:paraId="25912D38" w14:textId="47D4ED03" w:rsidR="00E02954" w:rsidRDefault="00E02954" w:rsidP="00E02954">
      <w:pPr>
        <w:spacing w:after="0" w:line="240" w:lineRule="auto"/>
        <w:rPr>
          <w:rFonts w:ascii="Calibri" w:eastAsia="Times New Roman" w:hAnsi="Calibri" w:cs="Calibri"/>
        </w:rPr>
      </w:pPr>
      <w:r w:rsidRPr="00E02954">
        <w:rPr>
          <w:rFonts w:ascii="Calibri" w:eastAsia="Times New Roman" w:hAnsi="Calibri" w:cs="Calibri"/>
        </w:rPr>
        <w:t>{</w:t>
      </w:r>
      <w:r>
        <w:rPr>
          <w:rFonts w:ascii="Calibri" w:eastAsia="Times New Roman" w:hAnsi="Calibri" w:cs="Calibri"/>
        </w:rPr>
        <w:t>h</w:t>
      </w:r>
      <w:r w:rsidR="005D0215">
        <w:rPr>
          <w:rFonts w:ascii="Calibri" w:eastAsia="Times New Roman" w:hAnsi="Calibri" w:cs="Calibri"/>
        </w:rPr>
        <w:t>xxp</w:t>
      </w:r>
      <w:r>
        <w:rPr>
          <w:rFonts w:ascii="Calibri" w:eastAsia="Times New Roman" w:hAnsi="Calibri" w:cs="Calibri"/>
        </w:rPr>
        <w:t>://vectordntlcrlmfkcm4alni734tbcrnd5lk44v6sp4lqal6noqrgnbyd[</w:t>
      </w:r>
      <w:r w:rsidRPr="00E02954">
        <w:rPr>
          <w:rFonts w:ascii="Calibri" w:eastAsia="Times New Roman" w:hAnsi="Calibri" w:cs="Calibri"/>
        </w:rPr>
        <w:t>.</w:t>
      </w:r>
      <w:r>
        <w:rPr>
          <w:rFonts w:ascii="Calibri" w:eastAsia="Times New Roman" w:hAnsi="Calibri" w:cs="Calibri"/>
        </w:rPr>
        <w:t>]</w:t>
      </w:r>
      <w:r w:rsidRPr="00E02954">
        <w:rPr>
          <w:rFonts w:ascii="Calibri" w:eastAsia="Times New Roman" w:hAnsi="Calibri" w:cs="Calibri"/>
        </w:rPr>
        <w:t>onion</w:t>
      </w:r>
      <w:r>
        <w:rPr>
          <w:rFonts w:ascii="Calibri" w:eastAsia="Times New Roman" w:hAnsi="Calibri" w:cs="Calibri"/>
        </w:rPr>
        <w:t>}</w:t>
      </w:r>
    </w:p>
    <w:p w14:paraId="2D9853FC" w14:textId="77777777" w:rsidR="00E02954" w:rsidRDefault="00E02954" w:rsidP="00E02954">
      <w:pPr>
        <w:spacing w:after="0" w:line="240" w:lineRule="auto"/>
        <w:rPr>
          <w:rFonts w:ascii="Roboto" w:eastAsia="Times New Roman" w:hAnsi="Roboto" w:cs="Times New Roman"/>
          <w:color w:val="000000"/>
          <w:sz w:val="21"/>
          <w:szCs w:val="21"/>
        </w:rPr>
      </w:pPr>
    </w:p>
    <w:p w14:paraId="7C20ED54" w14:textId="27053242" w:rsidR="00E02954" w:rsidRPr="008C1AE8" w:rsidRDefault="00E02954" w:rsidP="00E02954">
      <w:pPr>
        <w:spacing w:after="0" w:line="240" w:lineRule="auto"/>
        <w:rPr>
          <w:rFonts w:ascii="Calibri" w:eastAsia="Times New Roman" w:hAnsi="Calibri" w:cs="Calibri"/>
          <w:b/>
          <w:bCs/>
          <w:color w:val="000000" w:themeColor="text1"/>
          <w:sz w:val="21"/>
          <w:szCs w:val="21"/>
        </w:rPr>
      </w:pPr>
      <w:r w:rsidRPr="008C1AE8">
        <w:rPr>
          <w:rFonts w:ascii="Calibri" w:eastAsia="Times New Roman" w:hAnsi="Calibri" w:cs="Calibri"/>
          <w:b/>
          <w:bCs/>
          <w:color w:val="000000" w:themeColor="text1"/>
          <w:sz w:val="21"/>
          <w:szCs w:val="21"/>
        </w:rPr>
        <w:t>C</w:t>
      </w:r>
      <w:r w:rsidRPr="008C1AE8">
        <w:rPr>
          <w:rFonts w:ascii="Calibri" w:hAnsi="Calibri" w:cs="Calibri"/>
          <w:b/>
          <w:bCs/>
          <w:color w:val="000000" w:themeColor="text1"/>
        </w:rPr>
        <w:t>ommunicatio</w:t>
      </w:r>
      <w:r w:rsidRPr="008C1AE8">
        <w:rPr>
          <w:rFonts w:ascii="Calibri" w:eastAsia="Times New Roman" w:hAnsi="Calibri" w:cs="Calibri"/>
          <w:b/>
          <w:bCs/>
          <w:color w:val="000000" w:themeColor="text1"/>
          <w:sz w:val="21"/>
          <w:szCs w:val="21"/>
        </w:rPr>
        <w:t>n</w:t>
      </w:r>
    </w:p>
    <w:p w14:paraId="0D65D28A" w14:textId="77777777" w:rsidR="0034208D" w:rsidRPr="0034208D" w:rsidRDefault="0034208D" w:rsidP="00E02954">
      <w:pPr>
        <w:spacing w:after="0" w:line="240" w:lineRule="auto"/>
        <w:rPr>
          <w:rFonts w:ascii="Roboto" w:eastAsia="Times New Roman" w:hAnsi="Roboto" w:cs="Times New Roman"/>
          <w:b/>
          <w:bCs/>
          <w:color w:val="000000"/>
          <w:sz w:val="21"/>
          <w:szCs w:val="21"/>
        </w:rPr>
      </w:pPr>
    </w:p>
    <w:tbl>
      <w:tblPr>
        <w:tblStyle w:val="TableGrid"/>
        <w:tblW w:w="9445" w:type="dxa"/>
        <w:tblLayout w:type="fixed"/>
        <w:tblLook w:val="04A0" w:firstRow="1" w:lastRow="0" w:firstColumn="1" w:lastColumn="0" w:noHBand="0" w:noVBand="1"/>
      </w:tblPr>
      <w:tblGrid>
        <w:gridCol w:w="1705"/>
        <w:gridCol w:w="7740"/>
      </w:tblGrid>
      <w:tr w:rsidR="00E02954" w14:paraId="25F93812" w14:textId="77777777" w:rsidTr="008C1AE8">
        <w:tc>
          <w:tcPr>
            <w:tcW w:w="1705" w:type="dxa"/>
            <w:shd w:val="clear" w:color="auto" w:fill="auto"/>
          </w:tcPr>
          <w:p w14:paraId="6C03EC43" w14:textId="6307E797" w:rsidR="00E02954" w:rsidRPr="008C1AE8" w:rsidRDefault="00E02954" w:rsidP="00E02954">
            <w:pPr>
              <w:rPr>
                <w:rFonts w:ascii="Calibri" w:hAnsi="Calibri" w:cs="Calibri"/>
                <w:b/>
                <w:color w:val="000000" w:themeColor="text1"/>
              </w:rPr>
            </w:pPr>
            <w:r w:rsidRPr="008C1AE8">
              <w:rPr>
                <w:rFonts w:ascii="Calibri" w:hAnsi="Calibri" w:cs="Calibri"/>
                <w:b/>
                <w:color w:val="000000" w:themeColor="text1"/>
              </w:rPr>
              <w:t>Medium</w:t>
            </w:r>
          </w:p>
        </w:tc>
        <w:tc>
          <w:tcPr>
            <w:tcW w:w="7740" w:type="dxa"/>
            <w:shd w:val="clear" w:color="auto" w:fill="auto"/>
          </w:tcPr>
          <w:p w14:paraId="6D8BC45E" w14:textId="79AAED2B" w:rsidR="00E02954" w:rsidRPr="008C1AE8" w:rsidRDefault="00E02954" w:rsidP="00E02954">
            <w:pPr>
              <w:rPr>
                <w:rFonts w:ascii="Calibri" w:hAnsi="Calibri" w:cs="Calibri"/>
                <w:b/>
                <w:color w:val="000000" w:themeColor="text1"/>
              </w:rPr>
            </w:pPr>
            <w:r w:rsidRPr="008C1AE8">
              <w:rPr>
                <w:rFonts w:ascii="Calibri" w:hAnsi="Calibri" w:cs="Calibri"/>
                <w:b/>
                <w:color w:val="000000" w:themeColor="text1"/>
              </w:rPr>
              <w:t>Identifier</w:t>
            </w:r>
          </w:p>
        </w:tc>
      </w:tr>
      <w:tr w:rsidR="00E02954" w14:paraId="1FD9F7C7" w14:textId="77777777" w:rsidTr="00BB55CC">
        <w:tc>
          <w:tcPr>
            <w:tcW w:w="1705" w:type="dxa"/>
          </w:tcPr>
          <w:p w14:paraId="2F559C41" w14:textId="77777777" w:rsidR="00E02954" w:rsidRPr="00BB55CC" w:rsidRDefault="00E02954" w:rsidP="00E02954">
            <w:pPr>
              <w:rPr>
                <w:rFonts w:ascii="Calibri" w:eastAsia="Times New Roman" w:hAnsi="Calibri" w:cs="Times New Roman"/>
              </w:rPr>
            </w:pPr>
            <w:proofErr w:type="spellStart"/>
            <w:r w:rsidRPr="00BB55CC">
              <w:rPr>
                <w:rFonts w:ascii="Calibri" w:eastAsia="Times New Roman" w:hAnsi="Calibri" w:cs="Times New Roman"/>
              </w:rPr>
              <w:t>BreachForums</w:t>
            </w:r>
            <w:proofErr w:type="spellEnd"/>
          </w:p>
          <w:p w14:paraId="64E8CFFF" w14:textId="77777777" w:rsidR="00E02954" w:rsidRPr="00BB55CC" w:rsidRDefault="00E02954" w:rsidP="00E02954">
            <w:pPr>
              <w:rPr>
                <w:rFonts w:ascii="Calibri" w:eastAsia="Times New Roman" w:hAnsi="Calibri" w:cs="Times New Roman"/>
              </w:rPr>
            </w:pPr>
          </w:p>
        </w:tc>
        <w:tc>
          <w:tcPr>
            <w:tcW w:w="7740" w:type="dxa"/>
          </w:tcPr>
          <w:p w14:paraId="52805216" w14:textId="239BB92D" w:rsidR="00E02954" w:rsidRPr="00247DDC" w:rsidRDefault="00E02954" w:rsidP="00E02954">
            <w:pPr>
              <w:rPr>
                <w:rFonts w:ascii="Calibri" w:eastAsia="Times New Roman" w:hAnsi="Calibri" w:cs="Times New Roman"/>
              </w:rPr>
            </w:pPr>
            <w:r w:rsidRPr="00247DDC">
              <w:rPr>
                <w:rFonts w:ascii="Calibri" w:eastAsia="Times New Roman" w:hAnsi="Calibri" w:cs="Times New Roman"/>
              </w:rPr>
              <w:t>h</w:t>
            </w:r>
            <w:r w:rsidR="00147B34" w:rsidRPr="00247DDC">
              <w:rPr>
                <w:rFonts w:ascii="Calibri" w:eastAsia="Times New Roman" w:hAnsi="Calibri" w:cs="Times New Roman"/>
              </w:rPr>
              <w:t>xx</w:t>
            </w:r>
            <w:r w:rsidRPr="00247DDC">
              <w:rPr>
                <w:rFonts w:ascii="Calibri" w:eastAsia="Times New Roman" w:hAnsi="Calibri" w:cs="Times New Roman"/>
              </w:rPr>
              <w:t>ps://breachforums[.]in/members/vect.5/</w:t>
            </w:r>
          </w:p>
        </w:tc>
      </w:tr>
      <w:tr w:rsidR="00247DDC" w14:paraId="29B25441" w14:textId="77777777" w:rsidTr="00BB55CC">
        <w:tc>
          <w:tcPr>
            <w:tcW w:w="1705" w:type="dxa"/>
          </w:tcPr>
          <w:p w14:paraId="5DEC1331" w14:textId="32F61890" w:rsidR="00247DDC" w:rsidRPr="00BB55CC" w:rsidRDefault="00247DDC" w:rsidP="00E02954">
            <w:pPr>
              <w:rPr>
                <w:rFonts w:ascii="Calibri" w:eastAsia="Times New Roman" w:hAnsi="Calibri" w:cs="Times New Roman"/>
              </w:rPr>
            </w:pPr>
            <w:r w:rsidRPr="00BB55CC">
              <w:rPr>
                <w:rFonts w:ascii="Calibri" w:eastAsia="Times New Roman" w:hAnsi="Calibri" w:cs="Times New Roman"/>
              </w:rPr>
              <w:t>TOR</w:t>
            </w:r>
          </w:p>
        </w:tc>
        <w:tc>
          <w:tcPr>
            <w:tcW w:w="7740" w:type="dxa"/>
          </w:tcPr>
          <w:p w14:paraId="44A93064" w14:textId="2A41A13A" w:rsidR="00247DDC" w:rsidRPr="00247DDC" w:rsidRDefault="00247DDC" w:rsidP="00E02954">
            <w:pPr>
              <w:rPr>
                <w:rFonts w:ascii="Calibri" w:eastAsia="Times New Roman" w:hAnsi="Calibri" w:cs="Times New Roman"/>
              </w:rPr>
            </w:pPr>
            <w:r w:rsidRPr="00247DDC">
              <w:rPr>
                <w:rFonts w:ascii="Calibri" w:eastAsia="Times New Roman" w:hAnsi="Calibri" w:cs="Times New Roman"/>
              </w:rPr>
              <w:t>hxxp://vectordntlcrlmfkcm4alni734tbcrnd5lk44v6sp4lqal6noqrgnbyd[.]onion</w:t>
            </w:r>
          </w:p>
        </w:tc>
      </w:tr>
      <w:tr w:rsidR="00E02954" w14:paraId="785D2AEA" w14:textId="77777777" w:rsidTr="00BB55CC">
        <w:tc>
          <w:tcPr>
            <w:tcW w:w="1705" w:type="dxa"/>
          </w:tcPr>
          <w:p w14:paraId="3EF58841" w14:textId="498AF1BA" w:rsidR="00E02954" w:rsidRPr="00BB55CC" w:rsidRDefault="00E02954" w:rsidP="00E02954">
            <w:pPr>
              <w:rPr>
                <w:rFonts w:ascii="Calibri" w:eastAsia="Times New Roman" w:hAnsi="Calibri" w:cs="Times New Roman"/>
              </w:rPr>
            </w:pPr>
            <w:r w:rsidRPr="00BB55CC">
              <w:rPr>
                <w:rFonts w:ascii="Calibri" w:eastAsia="Times New Roman" w:hAnsi="Calibri" w:cs="Times New Roman"/>
              </w:rPr>
              <w:t>Tox</w:t>
            </w:r>
          </w:p>
        </w:tc>
        <w:tc>
          <w:tcPr>
            <w:tcW w:w="7740" w:type="dxa"/>
          </w:tcPr>
          <w:p w14:paraId="6C78FBB4" w14:textId="4F1FCFE1" w:rsidR="00E02954" w:rsidRPr="00247DDC" w:rsidRDefault="00E02954" w:rsidP="00E02954">
            <w:pPr>
              <w:rPr>
                <w:rFonts w:ascii="Calibri" w:eastAsia="Times New Roman" w:hAnsi="Calibri" w:cs="Times New Roman"/>
              </w:rPr>
            </w:pPr>
            <w:r w:rsidRPr="00247DDC">
              <w:rPr>
                <w:rFonts w:ascii="Calibri" w:eastAsia="Times New Roman" w:hAnsi="Calibri" w:cs="Times New Roman"/>
              </w:rPr>
              <w:t>1A51DCBB33FBF603B385D223F599C6D64545E631F7C870FFEA320D84CE5DAF076C1F94100B5B</w:t>
            </w:r>
          </w:p>
        </w:tc>
      </w:tr>
      <w:tr w:rsidR="00E02954" w14:paraId="64ED8D49" w14:textId="77777777" w:rsidTr="00BB55CC">
        <w:tc>
          <w:tcPr>
            <w:tcW w:w="1705" w:type="dxa"/>
          </w:tcPr>
          <w:p w14:paraId="2C3DFE2F" w14:textId="6C942B1F" w:rsidR="00E02954" w:rsidRPr="00BB55CC" w:rsidRDefault="00E02954" w:rsidP="00E02954">
            <w:pPr>
              <w:rPr>
                <w:rFonts w:ascii="Calibri" w:eastAsia="Times New Roman" w:hAnsi="Calibri" w:cs="Times New Roman"/>
              </w:rPr>
            </w:pPr>
            <w:r w:rsidRPr="00BB55CC">
              <w:rPr>
                <w:rFonts w:ascii="Calibri" w:eastAsia="Times New Roman" w:hAnsi="Calibri" w:cs="Times New Roman"/>
              </w:rPr>
              <w:t>Web Chat</w:t>
            </w:r>
          </w:p>
        </w:tc>
        <w:tc>
          <w:tcPr>
            <w:tcW w:w="7740" w:type="dxa"/>
          </w:tcPr>
          <w:p w14:paraId="614D1362" w14:textId="30EB4533" w:rsidR="00E02954" w:rsidRPr="00247DDC" w:rsidRDefault="00E02954" w:rsidP="00E02954">
            <w:pPr>
              <w:rPr>
                <w:rFonts w:ascii="Calibri" w:eastAsia="Times New Roman" w:hAnsi="Calibri" w:cs="Times New Roman"/>
              </w:rPr>
            </w:pPr>
            <w:r w:rsidRPr="00247DDC">
              <w:rPr>
                <w:rFonts w:ascii="Calibri" w:eastAsia="Times New Roman" w:hAnsi="Calibri" w:cs="Times New Roman"/>
              </w:rPr>
              <w:t>h</w:t>
            </w:r>
            <w:r w:rsidR="00147B34" w:rsidRPr="00247DDC">
              <w:rPr>
                <w:rFonts w:ascii="Calibri" w:eastAsia="Times New Roman" w:hAnsi="Calibri" w:cs="Times New Roman"/>
              </w:rPr>
              <w:t>xxp</w:t>
            </w:r>
            <w:r w:rsidRPr="00247DDC">
              <w:rPr>
                <w:rFonts w:ascii="Calibri" w:eastAsia="Times New Roman" w:hAnsi="Calibri" w:cs="Times New Roman"/>
              </w:rPr>
              <w:t>://vectordntlcrlmfkcm4alni734tbcrnd5lk44v6sp4lqal6noqrgnbyd[.]onion/chat</w:t>
            </w:r>
          </w:p>
        </w:tc>
      </w:tr>
    </w:tbl>
    <w:p w14:paraId="65DEAEAC" w14:textId="77777777" w:rsidR="00E02954" w:rsidRPr="00E02954" w:rsidRDefault="00E02954" w:rsidP="00E02954">
      <w:pPr>
        <w:spacing w:after="0" w:line="240" w:lineRule="auto"/>
        <w:rPr>
          <w:rFonts w:ascii="Roboto" w:eastAsia="Times New Roman" w:hAnsi="Roboto" w:cs="Times New Roman"/>
          <w:color w:val="000000"/>
          <w:sz w:val="21"/>
          <w:szCs w:val="21"/>
        </w:rPr>
      </w:pPr>
    </w:p>
    <w:p w14:paraId="1B2C687C" w14:textId="77777777" w:rsidR="006F5F16" w:rsidRPr="006F5F16" w:rsidRDefault="006F5F16" w:rsidP="006F5F16">
      <w:pPr>
        <w:numPr>
          <w:ilvl w:val="0"/>
          <w:numId w:val="6"/>
        </w:numPr>
        <w:spacing w:before="100" w:beforeAutospacing="1" w:after="100" w:afterAutospacing="1" w:line="240" w:lineRule="auto"/>
        <w:rPr>
          <w:rFonts w:ascii="Calibri" w:eastAsia="Times New Roman" w:hAnsi="Calibri" w:cs="Times New Roman"/>
        </w:rPr>
      </w:pPr>
      <w:r w:rsidRPr="006F5F16">
        <w:rPr>
          <w:rFonts w:ascii="Calibri" w:eastAsia="Times New Roman" w:hAnsi="Calibri" w:cs="Times New Roman"/>
        </w:rPr>
        <w:t xml:space="preserve">Observed use of Safe Mode boot configuration changes (via </w:t>
      </w:r>
      <w:proofErr w:type="spellStart"/>
      <w:r w:rsidRPr="006F5F16">
        <w:rPr>
          <w:rFonts w:ascii="Calibri" w:eastAsia="Times New Roman" w:hAnsi="Calibri" w:cs="Courier New"/>
          <w:sz w:val="20"/>
          <w:szCs w:val="20"/>
        </w:rPr>
        <w:t>bcdedit</w:t>
      </w:r>
      <w:proofErr w:type="spellEnd"/>
      <w:r w:rsidRPr="006F5F16">
        <w:rPr>
          <w:rFonts w:ascii="Calibri" w:eastAsia="Times New Roman" w:hAnsi="Calibri" w:cs="Times New Roman"/>
        </w:rPr>
        <w:t>) prior to encryption</w:t>
      </w:r>
    </w:p>
    <w:p w14:paraId="11B10EBA" w14:textId="77777777" w:rsidR="006F5F16" w:rsidRPr="006F5F16" w:rsidRDefault="006F5F16" w:rsidP="006F5F16">
      <w:pPr>
        <w:numPr>
          <w:ilvl w:val="0"/>
          <w:numId w:val="6"/>
        </w:numPr>
        <w:spacing w:before="100" w:beforeAutospacing="1" w:after="100" w:afterAutospacing="1" w:line="240" w:lineRule="auto"/>
        <w:rPr>
          <w:rFonts w:ascii="Calibri" w:eastAsia="Times New Roman" w:hAnsi="Calibri" w:cs="Times New Roman"/>
        </w:rPr>
      </w:pPr>
      <w:r w:rsidRPr="006F5F16">
        <w:rPr>
          <w:rFonts w:ascii="Calibri" w:eastAsia="Times New Roman" w:hAnsi="Calibri" w:cs="Times New Roman"/>
        </w:rPr>
        <w:t>Termination of security, backup, and database services to ensure file access and inhibit recovery</w:t>
      </w:r>
    </w:p>
    <w:p w14:paraId="508EB974" w14:textId="77777777" w:rsidR="006F5F16" w:rsidRPr="006F5F16" w:rsidRDefault="006F5F16" w:rsidP="006F5F16">
      <w:pPr>
        <w:numPr>
          <w:ilvl w:val="0"/>
          <w:numId w:val="6"/>
        </w:numPr>
        <w:spacing w:before="100" w:beforeAutospacing="1" w:after="100" w:afterAutospacing="1" w:line="240" w:lineRule="auto"/>
        <w:rPr>
          <w:rFonts w:ascii="Calibri" w:eastAsia="Times New Roman" w:hAnsi="Calibri" w:cs="Times New Roman"/>
        </w:rPr>
      </w:pPr>
      <w:r w:rsidRPr="006F5F16">
        <w:rPr>
          <w:rFonts w:ascii="Calibri" w:eastAsia="Times New Roman" w:hAnsi="Calibri" w:cs="Times New Roman"/>
        </w:rPr>
        <w:t>Confirmed victim listings with published datasets containing sensitive personal, financial, and medical information</w:t>
      </w:r>
    </w:p>
    <w:p w14:paraId="0E6D86B6" w14:textId="77777777" w:rsidR="006F5F16" w:rsidRPr="006F5F16" w:rsidRDefault="006F5F16" w:rsidP="006F5F16">
      <w:pPr>
        <w:numPr>
          <w:ilvl w:val="0"/>
          <w:numId w:val="6"/>
        </w:numPr>
        <w:spacing w:before="100" w:beforeAutospacing="1" w:after="100" w:afterAutospacing="1" w:line="240" w:lineRule="auto"/>
        <w:rPr>
          <w:rFonts w:ascii="Calibri" w:eastAsia="Times New Roman" w:hAnsi="Calibri" w:cs="Times New Roman"/>
        </w:rPr>
      </w:pPr>
      <w:r w:rsidRPr="006F5F16">
        <w:rPr>
          <w:rFonts w:ascii="Calibri" w:eastAsia="Times New Roman" w:hAnsi="Calibri" w:cs="Times New Roman"/>
        </w:rPr>
        <w:t xml:space="preserve">Consistent operational security practices, including </w:t>
      </w:r>
      <w:proofErr w:type="spellStart"/>
      <w:r w:rsidRPr="006F5F16">
        <w:rPr>
          <w:rFonts w:ascii="Calibri" w:eastAsia="Times New Roman" w:hAnsi="Calibri" w:cs="Times New Roman"/>
        </w:rPr>
        <w:t>Monero</w:t>
      </w:r>
      <w:proofErr w:type="spellEnd"/>
      <w:r w:rsidRPr="006F5F16">
        <w:rPr>
          <w:rFonts w:ascii="Calibri" w:eastAsia="Times New Roman" w:hAnsi="Calibri" w:cs="Times New Roman"/>
        </w:rPr>
        <w:t>-based payments and TOX protocol communications</w:t>
      </w:r>
    </w:p>
    <w:p w14:paraId="16C6F1A2" w14:textId="77777777" w:rsidR="006F5F16" w:rsidRPr="004855FD" w:rsidRDefault="006F5F16" w:rsidP="006F5F16">
      <w:pPr>
        <w:rPr>
          <w:rStyle w:val="Strong"/>
          <w:rFonts w:ascii="Calibri" w:hAnsi="Calibri" w:cs="Calibri"/>
        </w:rPr>
      </w:pPr>
      <w:r w:rsidRPr="004855FD">
        <w:rPr>
          <w:rStyle w:val="Strong"/>
          <w:rFonts w:ascii="Calibri" w:hAnsi="Calibri" w:cs="Calibri"/>
        </w:rPr>
        <w:t>Estimative Language / Confidence</w:t>
      </w:r>
    </w:p>
    <w:p w14:paraId="215EEA08" w14:textId="77777777" w:rsidR="004E1102" w:rsidRPr="00B55665" w:rsidRDefault="006F5F16" w:rsidP="004E1102">
      <w:pPr>
        <w:pStyle w:val="NormalWeb"/>
        <w:rPr>
          <w:rFonts w:ascii="Calibri" w:hAnsi="Calibri" w:cs="Calibri"/>
        </w:rPr>
      </w:pPr>
      <w:r w:rsidRPr="00B55665">
        <w:rPr>
          <w:rFonts w:ascii="Calibri" w:hAnsi="Calibri" w:cs="Calibri"/>
        </w:rPr>
        <w:t xml:space="preserve">We assess with </w:t>
      </w:r>
      <w:r w:rsidRPr="00B55665">
        <w:rPr>
          <w:rStyle w:val="Strong"/>
          <w:rFonts w:ascii="Calibri" w:eastAsiaTheme="majorEastAsia" w:hAnsi="Calibri" w:cs="Calibri"/>
          <w:b w:val="0"/>
          <w:bCs w:val="0"/>
        </w:rPr>
        <w:t>moderate to high confidence (60–80%)</w:t>
      </w:r>
      <w:r w:rsidRPr="00B55665">
        <w:rPr>
          <w:rFonts w:ascii="Calibri" w:hAnsi="Calibri" w:cs="Calibri"/>
        </w:rPr>
        <w:t xml:space="preserve"> that </w:t>
      </w:r>
      <w:proofErr w:type="spellStart"/>
      <w:r w:rsidRPr="00B55665">
        <w:rPr>
          <w:rFonts w:ascii="Calibri" w:hAnsi="Calibri" w:cs="Calibri"/>
        </w:rPr>
        <w:t>Vect</w:t>
      </w:r>
      <w:proofErr w:type="spellEnd"/>
      <w:r w:rsidRPr="00B55665">
        <w:rPr>
          <w:rFonts w:ascii="Calibri" w:hAnsi="Calibri" w:cs="Calibri"/>
        </w:rPr>
        <w:t xml:space="preserve"> will continue expanding its operations and victim set over the next </w:t>
      </w:r>
      <w:r w:rsidRPr="00B55665">
        <w:rPr>
          <w:rStyle w:val="Strong"/>
          <w:rFonts w:ascii="Calibri" w:eastAsiaTheme="majorEastAsia" w:hAnsi="Calibri" w:cs="Calibri"/>
          <w:b w:val="0"/>
          <w:bCs w:val="0"/>
        </w:rPr>
        <w:t>3–6 months</w:t>
      </w:r>
      <w:r w:rsidRPr="00B55665">
        <w:rPr>
          <w:rFonts w:ascii="Calibri" w:hAnsi="Calibri" w:cs="Calibri"/>
        </w:rPr>
        <w:t>, targeting organizations with exposed perimeter infrastructure, weak credential hygiene, and virtualized environments. Confidence is supported by the observed growth in victim volume, active affiliate recruitment, and sustained infrastructure operations.</w:t>
      </w:r>
    </w:p>
    <w:p w14:paraId="1A611E08" w14:textId="77777777" w:rsidR="003D517B" w:rsidRDefault="003D517B" w:rsidP="004E1102">
      <w:pPr>
        <w:rPr>
          <w:rStyle w:val="Strong"/>
          <w:rFonts w:ascii="Calibri" w:hAnsi="Calibri" w:cs="Calibri"/>
        </w:rPr>
      </w:pPr>
    </w:p>
    <w:p w14:paraId="4D86FCAF" w14:textId="164AB354" w:rsidR="003D517B" w:rsidRDefault="003D517B" w:rsidP="004E1102">
      <w:pPr>
        <w:rPr>
          <w:rStyle w:val="Strong"/>
          <w:rFonts w:ascii="Calibri" w:hAnsi="Calibri" w:cs="Calibri"/>
        </w:rPr>
      </w:pPr>
    </w:p>
    <w:p w14:paraId="4ACE6406" w14:textId="6AE01118" w:rsidR="0034208D" w:rsidRDefault="0034208D" w:rsidP="004E1102">
      <w:pPr>
        <w:rPr>
          <w:rStyle w:val="Strong"/>
          <w:rFonts w:ascii="Calibri" w:hAnsi="Calibri" w:cs="Calibri"/>
        </w:rPr>
      </w:pPr>
    </w:p>
    <w:p w14:paraId="30FCBA89" w14:textId="77777777" w:rsidR="0034208D" w:rsidRDefault="0034208D" w:rsidP="004E1102">
      <w:pPr>
        <w:rPr>
          <w:rStyle w:val="Strong"/>
          <w:rFonts w:ascii="Calibri" w:hAnsi="Calibri" w:cs="Calibri"/>
        </w:rPr>
      </w:pPr>
    </w:p>
    <w:p w14:paraId="4FAFBC9C" w14:textId="77777777" w:rsidR="003D517B" w:rsidRDefault="003D517B" w:rsidP="004E1102">
      <w:pPr>
        <w:rPr>
          <w:rStyle w:val="Strong"/>
          <w:rFonts w:ascii="Calibri" w:hAnsi="Calibri" w:cs="Calibri"/>
        </w:rPr>
      </w:pPr>
    </w:p>
    <w:p w14:paraId="6D8C0027" w14:textId="77777777" w:rsidR="003D517B" w:rsidRDefault="003D517B" w:rsidP="004E1102">
      <w:pPr>
        <w:rPr>
          <w:rStyle w:val="Strong"/>
          <w:rFonts w:ascii="Calibri" w:hAnsi="Calibri" w:cs="Calibri"/>
        </w:rPr>
      </w:pPr>
    </w:p>
    <w:p w14:paraId="597AE94B" w14:textId="23E399B2" w:rsidR="004E1102" w:rsidRPr="004855FD" w:rsidRDefault="004E1102" w:rsidP="004E1102">
      <w:pPr>
        <w:rPr>
          <w:rStyle w:val="Strong"/>
          <w:rFonts w:ascii="Calibri" w:hAnsi="Calibri" w:cs="Calibri"/>
        </w:rPr>
      </w:pPr>
      <w:r w:rsidRPr="004855FD">
        <w:rPr>
          <w:rStyle w:val="Strong"/>
          <w:rFonts w:ascii="Calibri" w:hAnsi="Calibri" w:cs="Calibri"/>
        </w:rPr>
        <w:t>Background Information</w:t>
      </w:r>
    </w:p>
    <w:p w14:paraId="3929D9B7" w14:textId="77777777" w:rsidR="004E1102" w:rsidRPr="004E1102" w:rsidRDefault="004E1102" w:rsidP="004E1102">
      <w:pPr>
        <w:pStyle w:val="NormalWeb"/>
        <w:rPr>
          <w:rFonts w:ascii="Calibri" w:hAnsi="Calibri" w:cs="Calibri"/>
        </w:rPr>
      </w:pPr>
      <w:proofErr w:type="spellStart"/>
      <w:r w:rsidRPr="004E1102">
        <w:rPr>
          <w:rFonts w:ascii="Calibri" w:hAnsi="Calibri" w:cs="Calibri"/>
        </w:rPr>
        <w:t>Vect</w:t>
      </w:r>
      <w:proofErr w:type="spellEnd"/>
      <w:r w:rsidRPr="004E1102">
        <w:rPr>
          <w:rFonts w:ascii="Calibri" w:hAnsi="Calibri" w:cs="Calibri"/>
        </w:rPr>
        <w:t xml:space="preserve"> first emerged in late December 2025 as a ransomware-as-a-service operation advertising on Russian-language cybercrime forums. Early activity indicates a validation phase focused on testing malware functionality, infrastructure reliability, and affiliate workflows. Despite its recent emergence, </w:t>
      </w:r>
      <w:proofErr w:type="spellStart"/>
      <w:r w:rsidRPr="004E1102">
        <w:rPr>
          <w:rFonts w:ascii="Calibri" w:hAnsi="Calibri" w:cs="Calibri"/>
        </w:rPr>
        <w:t>Vect</w:t>
      </w:r>
      <w:proofErr w:type="spellEnd"/>
      <w:r w:rsidRPr="004E1102">
        <w:rPr>
          <w:rFonts w:ascii="Calibri" w:hAnsi="Calibri" w:cs="Calibri"/>
        </w:rPr>
        <w:t xml:space="preserve"> exhibits technical and operational characteristics commonly associated with experienced ransomware operators, including multi-platform payloads, mature affiliate support structures, and strong operational security.</w:t>
      </w:r>
    </w:p>
    <w:p w14:paraId="68E8EF49" w14:textId="5EBFAEDF" w:rsidR="004E1102" w:rsidRPr="004855FD" w:rsidRDefault="004E1102" w:rsidP="0097694C">
      <w:pPr>
        <w:pStyle w:val="NormalWeb"/>
        <w:rPr>
          <w:rFonts w:ascii="Calibri" w:hAnsi="Calibri" w:cs="Calibri"/>
        </w:rPr>
      </w:pPr>
      <w:r w:rsidRPr="004E1102">
        <w:rPr>
          <w:rFonts w:ascii="Calibri" w:hAnsi="Calibri" w:cs="Calibri"/>
        </w:rPr>
        <w:t>The operation employs a strict double-extortion model, exfiltrating data prior to encryption and publishing stolen datasets when ransom demands are not met. Victim disclosures indicate large-scale data theft involving personally identifiable information, financial records, intellectual property, and medical data.</w:t>
      </w:r>
    </w:p>
    <w:p w14:paraId="6E9674BF" w14:textId="77777777" w:rsidR="004E1102" w:rsidRPr="004855FD" w:rsidRDefault="004E1102" w:rsidP="006F5F16">
      <w:pPr>
        <w:pStyle w:val="NormalWeb"/>
        <w:rPr>
          <w:rFonts w:ascii="Calibri" w:hAnsi="Calibri"/>
        </w:rPr>
      </w:pPr>
      <w:r w:rsidRPr="004855FD">
        <w:rPr>
          <w:rStyle w:val="Strong"/>
          <w:rFonts w:ascii="Calibri" w:eastAsiaTheme="majorEastAsia" w:hAnsi="Calibri" w:cs="Calibri"/>
        </w:rPr>
        <w:t>Relation to the Organization</w:t>
      </w:r>
      <w:r w:rsidRPr="004855FD">
        <w:rPr>
          <w:rFonts w:ascii="Calibri" w:hAnsi="Calibri"/>
        </w:rPr>
        <w:t xml:space="preserve"> </w:t>
      </w:r>
    </w:p>
    <w:p w14:paraId="27223548" w14:textId="5614949F" w:rsidR="004E1102" w:rsidRPr="004855FD" w:rsidRDefault="004E1102" w:rsidP="006F5F16">
      <w:pPr>
        <w:pStyle w:val="NormalWeb"/>
        <w:rPr>
          <w:rFonts w:ascii="Calibri" w:hAnsi="Calibri" w:cs="Calibri"/>
        </w:rPr>
      </w:pPr>
      <w:r w:rsidRPr="004855FD">
        <w:rPr>
          <w:rFonts w:ascii="Calibri" w:hAnsi="Calibri"/>
        </w:rPr>
        <w:t>T</w:t>
      </w:r>
      <w:r w:rsidRPr="004855FD">
        <w:rPr>
          <w:rFonts w:ascii="Calibri" w:hAnsi="Calibri" w:cs="Calibri"/>
        </w:rPr>
        <w:t xml:space="preserve">his threat is broadly relevant to organizations operating </w:t>
      </w:r>
      <w:r w:rsidRPr="004855FD">
        <w:rPr>
          <w:rFonts w:ascii="Calibri" w:hAnsi="Calibri" w:cs="Calibri"/>
          <w:b/>
          <w:bCs/>
        </w:rPr>
        <w:t>heterogeneous enterprise environments</w:t>
      </w:r>
      <w:r w:rsidRPr="004855FD">
        <w:rPr>
          <w:rFonts w:ascii="Calibri" w:hAnsi="Calibri" w:cs="Calibri"/>
        </w:rPr>
        <w:t xml:space="preserve">, particularly those utilizing Windows, Linux, and VMware </w:t>
      </w:r>
      <w:proofErr w:type="spellStart"/>
      <w:r w:rsidRPr="004855FD">
        <w:rPr>
          <w:rFonts w:ascii="Calibri" w:hAnsi="Calibri" w:cs="Calibri"/>
        </w:rPr>
        <w:t>ESXi</w:t>
      </w:r>
      <w:proofErr w:type="spellEnd"/>
      <w:r w:rsidRPr="004855FD">
        <w:rPr>
          <w:rFonts w:ascii="Calibri" w:hAnsi="Calibri" w:cs="Calibri"/>
        </w:rPr>
        <w:t xml:space="preserve"> systems. Organizations with exposed VPNs, remote access services, or administrative protocols are at elevated risk, as are those lacking robust segmentation between workstations, servers, and virtualization </w:t>
      </w:r>
      <w:proofErr w:type="spellStart"/>
      <w:r w:rsidRPr="004855FD">
        <w:rPr>
          <w:rFonts w:ascii="Calibri" w:hAnsi="Calibri" w:cs="Calibri"/>
        </w:rPr>
        <w:t>infrastructure.</w:t>
      </w:r>
      <w:r w:rsidRPr="004E1102">
        <w:rPr>
          <w:rFonts w:ascii="Calibri" w:hAnsi="Calibri" w:cs="Calibri"/>
        </w:rPr>
        <w:t>Vect’s</w:t>
      </w:r>
      <w:proofErr w:type="spellEnd"/>
      <w:r w:rsidRPr="004E1102">
        <w:rPr>
          <w:rFonts w:ascii="Calibri" w:hAnsi="Calibri" w:cs="Calibri"/>
        </w:rPr>
        <w:t xml:space="preserve"> reliance on credential abuse, lateral movement over legitimate administrative channels, and Safe Mode execution significantly reduces reliance on exploitable vulnerabilities, increasing the likelihood of successful compromise in environments with weak identity and access management </w:t>
      </w:r>
      <w:proofErr w:type="spellStart"/>
      <w:r w:rsidRPr="004E1102">
        <w:rPr>
          <w:rFonts w:ascii="Calibri" w:hAnsi="Calibri" w:cs="Calibri"/>
        </w:rPr>
        <w:t>controls.</w:t>
      </w:r>
      <w:r w:rsidRPr="004855FD">
        <w:rPr>
          <w:rFonts w:ascii="Calibri" w:hAnsi="Calibri" w:cs="Calibri"/>
        </w:rPr>
        <w:t>ed</w:t>
      </w:r>
      <w:proofErr w:type="spellEnd"/>
      <w:r w:rsidRPr="004855FD">
        <w:rPr>
          <w:rFonts w:ascii="Calibri" w:hAnsi="Calibri" w:cs="Calibri"/>
        </w:rPr>
        <w:t xml:space="preserve"> cybercriminals</w:t>
      </w:r>
    </w:p>
    <w:p w14:paraId="54C04760" w14:textId="3104DB65" w:rsidR="005674B6" w:rsidRDefault="005674B6" w:rsidP="004E1102">
      <w:pPr>
        <w:pBdr>
          <w:top w:val="nil"/>
          <w:left w:val="nil"/>
          <w:bottom w:val="nil"/>
          <w:right w:val="nil"/>
          <w:between w:val="nil"/>
        </w:pBdr>
        <w:rPr>
          <w:rFonts w:ascii="Calibri" w:hAnsi="Calibri" w:cs="Calibri"/>
          <w:i/>
          <w:color w:val="000000"/>
        </w:rPr>
      </w:pPr>
    </w:p>
    <w:p w14:paraId="226176ED" w14:textId="101C35A5" w:rsidR="004855FD" w:rsidRDefault="004855FD" w:rsidP="004E1102">
      <w:pPr>
        <w:pBdr>
          <w:top w:val="nil"/>
          <w:left w:val="nil"/>
          <w:bottom w:val="nil"/>
          <w:right w:val="nil"/>
          <w:between w:val="nil"/>
        </w:pBdr>
        <w:rPr>
          <w:rFonts w:ascii="Calibri" w:hAnsi="Calibri" w:cs="Calibri"/>
          <w:i/>
          <w:color w:val="000000"/>
        </w:rPr>
      </w:pPr>
    </w:p>
    <w:p w14:paraId="2542C2BA" w14:textId="6CB822A3" w:rsidR="004855FD" w:rsidRDefault="004855FD" w:rsidP="004E1102">
      <w:pPr>
        <w:pBdr>
          <w:top w:val="nil"/>
          <w:left w:val="nil"/>
          <w:bottom w:val="nil"/>
          <w:right w:val="nil"/>
          <w:between w:val="nil"/>
        </w:pBdr>
        <w:rPr>
          <w:rFonts w:ascii="Calibri" w:hAnsi="Calibri" w:cs="Calibri"/>
          <w:i/>
          <w:color w:val="000000"/>
        </w:rPr>
      </w:pPr>
    </w:p>
    <w:p w14:paraId="6F15BE0C" w14:textId="26E342FF" w:rsidR="004855FD" w:rsidRDefault="004855FD" w:rsidP="004E1102">
      <w:pPr>
        <w:pBdr>
          <w:top w:val="nil"/>
          <w:left w:val="nil"/>
          <w:bottom w:val="nil"/>
          <w:right w:val="nil"/>
          <w:between w:val="nil"/>
        </w:pBdr>
        <w:rPr>
          <w:rFonts w:ascii="Calibri" w:hAnsi="Calibri" w:cs="Calibri"/>
          <w:i/>
          <w:color w:val="000000"/>
        </w:rPr>
      </w:pPr>
    </w:p>
    <w:p w14:paraId="394E010C" w14:textId="2EEEC4BE" w:rsidR="004855FD" w:rsidRDefault="004855FD" w:rsidP="004E1102">
      <w:pPr>
        <w:pBdr>
          <w:top w:val="nil"/>
          <w:left w:val="nil"/>
          <w:bottom w:val="nil"/>
          <w:right w:val="nil"/>
          <w:between w:val="nil"/>
        </w:pBdr>
        <w:rPr>
          <w:rFonts w:ascii="Calibri" w:hAnsi="Calibri" w:cs="Calibri"/>
          <w:i/>
          <w:color w:val="000000"/>
        </w:rPr>
      </w:pPr>
    </w:p>
    <w:p w14:paraId="18FE6825" w14:textId="7AA4875C" w:rsidR="003D517B" w:rsidRDefault="003D517B" w:rsidP="004E1102">
      <w:pPr>
        <w:pBdr>
          <w:top w:val="nil"/>
          <w:left w:val="nil"/>
          <w:bottom w:val="nil"/>
          <w:right w:val="nil"/>
          <w:between w:val="nil"/>
        </w:pBdr>
        <w:rPr>
          <w:rFonts w:ascii="Calibri" w:hAnsi="Calibri" w:cs="Calibri"/>
          <w:i/>
          <w:color w:val="000000"/>
        </w:rPr>
      </w:pPr>
    </w:p>
    <w:p w14:paraId="14E9D946" w14:textId="6A4107DA" w:rsidR="0097694C" w:rsidRDefault="0097694C" w:rsidP="004E1102">
      <w:pPr>
        <w:pBdr>
          <w:top w:val="nil"/>
          <w:left w:val="nil"/>
          <w:bottom w:val="nil"/>
          <w:right w:val="nil"/>
          <w:between w:val="nil"/>
        </w:pBdr>
        <w:rPr>
          <w:rFonts w:ascii="Calibri" w:hAnsi="Calibri" w:cs="Calibri"/>
          <w:i/>
          <w:color w:val="000000"/>
        </w:rPr>
      </w:pPr>
    </w:p>
    <w:p w14:paraId="1E3FA233" w14:textId="3CB4B55E" w:rsidR="004855FD" w:rsidRDefault="004855FD" w:rsidP="004E1102">
      <w:pPr>
        <w:pBdr>
          <w:top w:val="nil"/>
          <w:left w:val="nil"/>
          <w:bottom w:val="nil"/>
          <w:right w:val="nil"/>
          <w:between w:val="nil"/>
        </w:pBdr>
        <w:rPr>
          <w:rFonts w:ascii="Calibri" w:hAnsi="Calibri" w:cs="Calibri"/>
          <w:i/>
          <w:color w:val="000000"/>
        </w:rPr>
      </w:pPr>
    </w:p>
    <w:p w14:paraId="2E2E443A" w14:textId="2A9AE66B" w:rsidR="00AC5170" w:rsidRPr="008C1AE8" w:rsidRDefault="00680FA1" w:rsidP="0083335C">
      <w:pPr>
        <w:pStyle w:val="Heading2"/>
        <w:rPr>
          <w:rStyle w:val="Strong"/>
          <w:rFonts w:ascii="Calibri" w:hAnsi="Calibri" w:cs="Calibri"/>
          <w:b w:val="0"/>
          <w:bCs w:val="0"/>
          <w:color w:val="000000" w:themeColor="text1"/>
          <w:sz w:val="28"/>
          <w:szCs w:val="28"/>
        </w:rPr>
      </w:pPr>
      <w:bookmarkStart w:id="10" w:name="_Toc223531638"/>
      <w:r w:rsidRPr="008C1AE8">
        <w:rPr>
          <w:rStyle w:val="Strong"/>
          <w:rFonts w:ascii="Calibri" w:hAnsi="Calibri" w:cs="Calibri"/>
          <w:color w:val="000000" w:themeColor="text1"/>
          <w:sz w:val="28"/>
          <w:szCs w:val="28"/>
        </w:rPr>
        <w:lastRenderedPageBreak/>
        <w:t>Attack Lifecycle Analysis</w:t>
      </w:r>
      <w:bookmarkEnd w:id="10"/>
    </w:p>
    <w:tbl>
      <w:tblPr>
        <w:tblStyle w:val="TableGrid"/>
        <w:tblW w:w="0" w:type="auto"/>
        <w:tblLook w:val="04A0" w:firstRow="1" w:lastRow="0" w:firstColumn="1" w:lastColumn="0" w:noHBand="0" w:noVBand="1"/>
      </w:tblPr>
      <w:tblGrid>
        <w:gridCol w:w="2155"/>
        <w:gridCol w:w="7195"/>
      </w:tblGrid>
      <w:tr w:rsidR="00AC5170" w:rsidRPr="00CC7642" w14:paraId="5AB03861" w14:textId="77777777" w:rsidTr="008C1AE8">
        <w:tc>
          <w:tcPr>
            <w:tcW w:w="9350" w:type="dxa"/>
            <w:gridSpan w:val="2"/>
            <w:shd w:val="clear" w:color="auto" w:fill="auto"/>
          </w:tcPr>
          <w:p w14:paraId="6AF1D61E" w14:textId="4BA7A3C7" w:rsidR="00AC5170" w:rsidRPr="00915375" w:rsidRDefault="008C1AE8" w:rsidP="008C1AE8">
            <w:pPr>
              <w:tabs>
                <w:tab w:val="left" w:pos="2400"/>
                <w:tab w:val="center" w:pos="4567"/>
              </w:tabs>
              <w:rPr>
                <w:rFonts w:ascii="Calibri" w:hAnsi="Calibri" w:cs="Calibri"/>
              </w:rPr>
            </w:pPr>
            <w:r>
              <w:rPr>
                <w:rFonts w:ascii="Calibri" w:hAnsi="Calibri" w:cs="Calibri"/>
                <w:b/>
              </w:rPr>
              <w:tab/>
            </w:r>
            <w:r>
              <w:rPr>
                <w:rFonts w:ascii="Calibri" w:hAnsi="Calibri" w:cs="Calibri"/>
                <w:b/>
              </w:rPr>
              <w:tab/>
            </w:r>
            <w:r w:rsidR="00AC5170" w:rsidRPr="00915375">
              <w:rPr>
                <w:rFonts w:ascii="Calibri" w:hAnsi="Calibri" w:cs="Calibri"/>
                <w:b/>
              </w:rPr>
              <w:t>Cyber Kill Chain</w:t>
            </w:r>
          </w:p>
        </w:tc>
      </w:tr>
      <w:tr w:rsidR="00AC5170" w:rsidRPr="00CC7642" w14:paraId="41EB0061" w14:textId="77777777" w:rsidTr="00AC5170">
        <w:tc>
          <w:tcPr>
            <w:tcW w:w="2155" w:type="dxa"/>
          </w:tcPr>
          <w:p w14:paraId="7B6AD3E8" w14:textId="27F82297" w:rsidR="00AC5170" w:rsidRPr="00915375" w:rsidRDefault="00AC5170" w:rsidP="00AC5170">
            <w:pPr>
              <w:rPr>
                <w:rFonts w:ascii="Calibri" w:hAnsi="Calibri" w:cs="Calibri"/>
              </w:rPr>
            </w:pPr>
            <w:r w:rsidRPr="00915375">
              <w:rPr>
                <w:rFonts w:ascii="Calibri" w:hAnsi="Calibri" w:cs="Calibri"/>
                <w:b/>
              </w:rPr>
              <w:t>S1: Reconnaissance</w:t>
            </w:r>
          </w:p>
        </w:tc>
        <w:tc>
          <w:tcPr>
            <w:tcW w:w="7195" w:type="dxa"/>
          </w:tcPr>
          <w:p w14:paraId="4C505C1F" w14:textId="0255C2AD" w:rsidR="00AC5170" w:rsidRPr="00915375" w:rsidRDefault="009910CC" w:rsidP="00AC5170">
            <w:pPr>
              <w:rPr>
                <w:rFonts w:ascii="Calibri" w:hAnsi="Calibri" w:cs="Calibri"/>
              </w:rPr>
            </w:pPr>
            <w:proofErr w:type="spellStart"/>
            <w:r w:rsidRPr="00915375">
              <w:rPr>
                <w:rFonts w:ascii="Calibri" w:hAnsi="Calibri" w:cs="Calibri"/>
              </w:rPr>
              <w:t>Vect</w:t>
            </w:r>
            <w:proofErr w:type="spellEnd"/>
            <w:r w:rsidRPr="00915375">
              <w:rPr>
                <w:rFonts w:ascii="Calibri" w:hAnsi="Calibri" w:cs="Calibri"/>
              </w:rPr>
              <w:t xml:space="preserve"> affiliates conduct internal reconnaissance after initial access by enumerating file servers, shared drives, backup repositories, and virtualization assets. Built-in LAN scanning leverages DFS and SMB protocols to identify high-value targets and administrative access paths.</w:t>
            </w:r>
          </w:p>
        </w:tc>
      </w:tr>
      <w:tr w:rsidR="00AC5170" w:rsidRPr="00CC7642" w14:paraId="4E871CC5" w14:textId="77777777" w:rsidTr="00AC5170">
        <w:tc>
          <w:tcPr>
            <w:tcW w:w="2155" w:type="dxa"/>
          </w:tcPr>
          <w:p w14:paraId="6F7A7163" w14:textId="2BC8C5B3" w:rsidR="00AC5170" w:rsidRPr="00915375" w:rsidRDefault="00AC5170" w:rsidP="00AC5170">
            <w:pPr>
              <w:rPr>
                <w:rFonts w:ascii="Calibri" w:hAnsi="Calibri" w:cs="Calibri"/>
              </w:rPr>
            </w:pPr>
            <w:r w:rsidRPr="00915375">
              <w:rPr>
                <w:rFonts w:ascii="Calibri" w:hAnsi="Calibri" w:cs="Calibri"/>
                <w:b/>
              </w:rPr>
              <w:t>S2: Weaponization</w:t>
            </w:r>
          </w:p>
        </w:tc>
        <w:tc>
          <w:tcPr>
            <w:tcW w:w="7195" w:type="dxa"/>
          </w:tcPr>
          <w:p w14:paraId="475CCF3C" w14:textId="27EFC348" w:rsidR="00AC5170" w:rsidRPr="00915375" w:rsidRDefault="009910CC" w:rsidP="00AC5170">
            <w:pPr>
              <w:rPr>
                <w:rFonts w:ascii="Calibri" w:hAnsi="Calibri" w:cs="Calibri"/>
              </w:rPr>
            </w:pPr>
            <w:proofErr w:type="spellStart"/>
            <w:r w:rsidRPr="00915375">
              <w:rPr>
                <w:rFonts w:ascii="Calibri" w:hAnsi="Calibri" w:cs="Calibri"/>
              </w:rPr>
              <w:t>Vect</w:t>
            </w:r>
            <w:proofErr w:type="spellEnd"/>
            <w:r w:rsidRPr="00915375">
              <w:rPr>
                <w:rFonts w:ascii="Calibri" w:hAnsi="Calibri" w:cs="Calibri"/>
              </w:rPr>
              <w:t xml:space="preserve"> uses a custom-built ransomware payload developed in C++ with configurable options for target selection, propagation, and encryption behavior. Payloads are prepared with valid credentials supplied by affiliates and may include separate binaries for Windows, Linux, and </w:t>
            </w:r>
            <w:proofErr w:type="spellStart"/>
            <w:r w:rsidRPr="00915375">
              <w:rPr>
                <w:rFonts w:ascii="Calibri" w:hAnsi="Calibri" w:cs="Calibri"/>
              </w:rPr>
              <w:t>ESXi</w:t>
            </w:r>
            <w:proofErr w:type="spellEnd"/>
            <w:r w:rsidRPr="00915375">
              <w:rPr>
                <w:rFonts w:ascii="Calibri" w:hAnsi="Calibri" w:cs="Calibri"/>
              </w:rPr>
              <w:t xml:space="preserve"> environments.</w:t>
            </w:r>
          </w:p>
        </w:tc>
      </w:tr>
      <w:tr w:rsidR="00AC5170" w:rsidRPr="00CC7642" w14:paraId="659C99DA" w14:textId="77777777" w:rsidTr="00AC5170">
        <w:tc>
          <w:tcPr>
            <w:tcW w:w="2155" w:type="dxa"/>
          </w:tcPr>
          <w:p w14:paraId="30678197" w14:textId="6FF14DCD" w:rsidR="00AC5170" w:rsidRPr="00915375" w:rsidRDefault="00AC5170" w:rsidP="00AC5170">
            <w:pPr>
              <w:rPr>
                <w:rFonts w:ascii="Calibri" w:hAnsi="Calibri" w:cs="Calibri"/>
              </w:rPr>
            </w:pPr>
            <w:r w:rsidRPr="00915375">
              <w:rPr>
                <w:rFonts w:ascii="Calibri" w:hAnsi="Calibri" w:cs="Calibri"/>
                <w:b/>
              </w:rPr>
              <w:t>S3: Delivery</w:t>
            </w:r>
          </w:p>
        </w:tc>
        <w:tc>
          <w:tcPr>
            <w:tcW w:w="7195" w:type="dxa"/>
          </w:tcPr>
          <w:p w14:paraId="0DE35766" w14:textId="6C00697D" w:rsidR="00AC5170" w:rsidRPr="00915375" w:rsidRDefault="009910CC" w:rsidP="00AC5170">
            <w:pPr>
              <w:rPr>
                <w:rFonts w:ascii="Calibri" w:hAnsi="Calibri" w:cs="Calibri"/>
              </w:rPr>
            </w:pPr>
            <w:r w:rsidRPr="00915375">
              <w:rPr>
                <w:rFonts w:ascii="Calibri" w:hAnsi="Calibri" w:cs="Calibri"/>
              </w:rPr>
              <w:t>Delivery occurs through affiliate-driven access methods, including exposed RDP or VPN services, stolen credentials, phishing campaigns, or compromised perimeter devices. Once inside the network, the ransomware is distributed internally using administrative protocols rather than external delivery mechanisms.</w:t>
            </w:r>
          </w:p>
        </w:tc>
      </w:tr>
      <w:tr w:rsidR="00AC5170" w:rsidRPr="00CC7642" w14:paraId="53F4278B" w14:textId="77777777" w:rsidTr="00AC5170">
        <w:tc>
          <w:tcPr>
            <w:tcW w:w="2155" w:type="dxa"/>
          </w:tcPr>
          <w:p w14:paraId="43C72A12" w14:textId="74C3CA4C" w:rsidR="00AC5170" w:rsidRPr="00915375" w:rsidRDefault="00AC5170" w:rsidP="00AC5170">
            <w:pPr>
              <w:rPr>
                <w:rFonts w:ascii="Calibri" w:hAnsi="Calibri" w:cs="Calibri"/>
              </w:rPr>
            </w:pPr>
            <w:r w:rsidRPr="00915375">
              <w:rPr>
                <w:rFonts w:ascii="Calibri" w:hAnsi="Calibri" w:cs="Calibri"/>
                <w:b/>
              </w:rPr>
              <w:t>S4: Exploitation</w:t>
            </w:r>
          </w:p>
        </w:tc>
        <w:tc>
          <w:tcPr>
            <w:tcW w:w="7195" w:type="dxa"/>
          </w:tcPr>
          <w:p w14:paraId="4AA5C144" w14:textId="6D4200AB" w:rsidR="00375B92" w:rsidRPr="00915375" w:rsidRDefault="009910CC" w:rsidP="00A0058F">
            <w:pPr>
              <w:rPr>
                <w:rFonts w:ascii="Calibri" w:hAnsi="Calibri" w:cs="Calibri"/>
              </w:rPr>
            </w:pPr>
            <w:proofErr w:type="spellStart"/>
            <w:r w:rsidRPr="00915375">
              <w:rPr>
                <w:rFonts w:ascii="Calibri" w:hAnsi="Calibri" w:cs="Calibri"/>
              </w:rPr>
              <w:t>Vect</w:t>
            </w:r>
            <w:proofErr w:type="spellEnd"/>
            <w:r w:rsidRPr="00915375">
              <w:rPr>
                <w:rFonts w:ascii="Calibri" w:hAnsi="Calibri" w:cs="Calibri"/>
              </w:rPr>
              <w:t xml:space="preserve"> typically does not rely on exploit code at this stage. Instead, it abuses legitimate access and administrative privileges obtained during initial compromise. Where vulnerabilities are leveraged, they are most often associated with public-facing edge devices or authentication bypasses.</w:t>
            </w:r>
          </w:p>
        </w:tc>
      </w:tr>
      <w:tr w:rsidR="00AC5170" w:rsidRPr="00CC7642" w14:paraId="54679950" w14:textId="77777777" w:rsidTr="008C1AE8">
        <w:tc>
          <w:tcPr>
            <w:tcW w:w="2155" w:type="dxa"/>
          </w:tcPr>
          <w:p w14:paraId="589DD12B" w14:textId="022267E7" w:rsidR="00AC5170" w:rsidRPr="00915375" w:rsidRDefault="00AC5170" w:rsidP="00AC5170">
            <w:pPr>
              <w:rPr>
                <w:rFonts w:ascii="Calibri" w:hAnsi="Calibri" w:cs="Calibri"/>
              </w:rPr>
            </w:pPr>
            <w:r w:rsidRPr="00915375">
              <w:rPr>
                <w:rFonts w:ascii="Calibri" w:hAnsi="Calibri" w:cs="Calibri"/>
                <w:b/>
              </w:rPr>
              <w:t>S5: Installation</w:t>
            </w:r>
          </w:p>
        </w:tc>
        <w:tc>
          <w:tcPr>
            <w:tcW w:w="7195" w:type="dxa"/>
            <w:shd w:val="clear" w:color="auto" w:fill="auto"/>
          </w:tcPr>
          <w:p w14:paraId="51012B57" w14:textId="77777777" w:rsidR="00375B92" w:rsidRPr="00915375" w:rsidRDefault="00375B92" w:rsidP="00375B92">
            <w:pPr>
              <w:spacing w:before="100" w:beforeAutospacing="1" w:after="100" w:afterAutospacing="1"/>
              <w:rPr>
                <w:rFonts w:ascii="Calibri" w:eastAsia="Times New Roman" w:hAnsi="Calibri" w:cs="Calibri"/>
              </w:rPr>
            </w:pPr>
            <w:r w:rsidRPr="00915375">
              <w:rPr>
                <w:rFonts w:ascii="Calibri" w:eastAsia="Times New Roman" w:hAnsi="Calibri" w:cs="Calibri"/>
              </w:rPr>
              <w:t>The ransomware deploys platform-specific payloads:</w:t>
            </w:r>
          </w:p>
          <w:p w14:paraId="34E89075" w14:textId="77777777" w:rsidR="00375B92" w:rsidRPr="00915375" w:rsidRDefault="00375B92" w:rsidP="00375B92">
            <w:pPr>
              <w:numPr>
                <w:ilvl w:val="0"/>
                <w:numId w:val="10"/>
              </w:numPr>
              <w:spacing w:before="100" w:beforeAutospacing="1" w:after="100" w:afterAutospacing="1"/>
              <w:rPr>
                <w:rFonts w:ascii="Calibri" w:eastAsia="Times New Roman" w:hAnsi="Calibri" w:cs="Calibri"/>
              </w:rPr>
            </w:pPr>
            <w:r w:rsidRPr="00915375">
              <w:rPr>
                <w:rFonts w:ascii="Calibri" w:eastAsia="Times New Roman" w:hAnsi="Calibri" w:cs="Calibri"/>
              </w:rPr>
              <w:t>Windows executables for endpoints and servers</w:t>
            </w:r>
          </w:p>
          <w:p w14:paraId="396E3803" w14:textId="57D3A3DC" w:rsidR="00AC5170" w:rsidRPr="00915375" w:rsidRDefault="00375B92" w:rsidP="00A0058F">
            <w:pPr>
              <w:numPr>
                <w:ilvl w:val="0"/>
                <w:numId w:val="10"/>
              </w:numPr>
              <w:spacing w:before="100" w:beforeAutospacing="1" w:after="100" w:afterAutospacing="1"/>
              <w:rPr>
                <w:rFonts w:ascii="Calibri" w:eastAsia="Times New Roman" w:hAnsi="Calibri" w:cs="Calibri"/>
              </w:rPr>
            </w:pPr>
            <w:r w:rsidRPr="00915375">
              <w:rPr>
                <w:rFonts w:ascii="Calibri" w:eastAsia="Times New Roman" w:hAnsi="Calibri" w:cs="Calibri"/>
              </w:rPr>
              <w:t xml:space="preserve">ELF binaries for Linux and </w:t>
            </w:r>
            <w:proofErr w:type="spellStart"/>
            <w:r w:rsidRPr="00915375">
              <w:rPr>
                <w:rFonts w:ascii="Calibri" w:eastAsia="Times New Roman" w:hAnsi="Calibri" w:cs="Calibri"/>
              </w:rPr>
              <w:t>ESXi</w:t>
            </w:r>
            <w:proofErr w:type="spellEnd"/>
            <w:r w:rsidRPr="00915375">
              <w:rPr>
                <w:rFonts w:ascii="Calibri" w:eastAsia="Times New Roman" w:hAnsi="Calibri" w:cs="Calibri"/>
              </w:rPr>
              <w:t xml:space="preserve"> hosts</w:t>
            </w:r>
            <w:r w:rsidRPr="00915375">
              <w:rPr>
                <w:rFonts w:ascii="Calibri" w:eastAsia="Times New Roman" w:hAnsi="Calibri" w:cs="Calibri"/>
              </w:rPr>
              <w:br/>
              <w:t>Installation may include scheduled task creation or direct execution via remote management tools</w:t>
            </w:r>
          </w:p>
        </w:tc>
      </w:tr>
      <w:tr w:rsidR="00AC5170" w:rsidRPr="00CC7642" w14:paraId="0E02D4D3" w14:textId="77777777" w:rsidTr="00AC5170">
        <w:tc>
          <w:tcPr>
            <w:tcW w:w="2155" w:type="dxa"/>
          </w:tcPr>
          <w:p w14:paraId="2571842E" w14:textId="6BCAF299" w:rsidR="00AC5170" w:rsidRPr="00915375" w:rsidRDefault="00AC5170" w:rsidP="00AC5170">
            <w:pPr>
              <w:rPr>
                <w:rFonts w:ascii="Calibri" w:hAnsi="Calibri" w:cs="Calibri"/>
              </w:rPr>
            </w:pPr>
            <w:r w:rsidRPr="00915375">
              <w:rPr>
                <w:rFonts w:ascii="Calibri" w:hAnsi="Calibri" w:cs="Calibri"/>
                <w:b/>
              </w:rPr>
              <w:t>S6: Command &amp; Control (C2)</w:t>
            </w:r>
          </w:p>
        </w:tc>
        <w:tc>
          <w:tcPr>
            <w:tcW w:w="7195" w:type="dxa"/>
          </w:tcPr>
          <w:p w14:paraId="0EE8A4B1" w14:textId="53DA6CF0" w:rsidR="00AC5170" w:rsidRPr="00915375" w:rsidRDefault="002D6897" w:rsidP="00AC5170">
            <w:pPr>
              <w:rPr>
                <w:rFonts w:ascii="Calibri" w:hAnsi="Calibri" w:cs="Calibri"/>
              </w:rPr>
            </w:pPr>
            <w:proofErr w:type="spellStart"/>
            <w:r w:rsidRPr="00915375">
              <w:rPr>
                <w:rFonts w:ascii="Calibri" w:hAnsi="Calibri" w:cs="Calibri"/>
              </w:rPr>
              <w:t>Vect</w:t>
            </w:r>
            <w:proofErr w:type="spellEnd"/>
            <w:r w:rsidRPr="00915375">
              <w:rPr>
                <w:rFonts w:ascii="Calibri" w:hAnsi="Calibri" w:cs="Calibri"/>
              </w:rPr>
              <w:t xml:space="preserve"> relies primarily on TOR-based infrastructure for victim communication and affiliate coordination. A hosted IP-based service has also been observed for negotiation or staging purposes. Affiliates communicate with operators using encrypted TOX protocol channels.</w:t>
            </w:r>
          </w:p>
        </w:tc>
      </w:tr>
      <w:tr w:rsidR="00AC5170" w:rsidRPr="00CC7642" w14:paraId="72092B8B" w14:textId="77777777" w:rsidTr="00AC5170">
        <w:tc>
          <w:tcPr>
            <w:tcW w:w="2155" w:type="dxa"/>
          </w:tcPr>
          <w:p w14:paraId="1DAB50D0" w14:textId="4FE11D5B" w:rsidR="00AC5170" w:rsidRPr="00915375" w:rsidRDefault="00AC5170" w:rsidP="00AC5170">
            <w:pPr>
              <w:rPr>
                <w:rFonts w:ascii="Calibri" w:hAnsi="Calibri" w:cs="Calibri"/>
              </w:rPr>
            </w:pPr>
            <w:r w:rsidRPr="00915375">
              <w:rPr>
                <w:rFonts w:ascii="Calibri" w:hAnsi="Calibri" w:cs="Calibri"/>
                <w:b/>
              </w:rPr>
              <w:t>S7: Actions on Objectives</w:t>
            </w:r>
          </w:p>
        </w:tc>
        <w:tc>
          <w:tcPr>
            <w:tcW w:w="719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5170" w:rsidRPr="00915375" w14:paraId="6E1A48D6" w14:textId="77777777" w:rsidTr="00100454">
              <w:trPr>
                <w:tblCellSpacing w:w="15" w:type="dxa"/>
              </w:trPr>
              <w:tc>
                <w:tcPr>
                  <w:tcW w:w="36" w:type="dxa"/>
                  <w:vAlign w:val="center"/>
                  <w:hideMark/>
                </w:tcPr>
                <w:p w14:paraId="0A2FFD6F" w14:textId="77777777" w:rsidR="00AC5170" w:rsidRPr="00915375" w:rsidRDefault="00AC5170" w:rsidP="00AC5170">
                  <w:pPr>
                    <w:spacing w:after="0" w:line="240" w:lineRule="auto"/>
                    <w:jc w:val="center"/>
                    <w:rPr>
                      <w:rFonts w:ascii="Calibri" w:eastAsia="Times New Roman" w:hAnsi="Calibri" w:cs="Calibri"/>
                    </w:rPr>
                  </w:pPr>
                </w:p>
              </w:tc>
            </w:tr>
          </w:tbl>
          <w:p w14:paraId="01693ED2" w14:textId="77777777" w:rsidR="00AC5170" w:rsidRPr="00915375" w:rsidRDefault="00AC5170" w:rsidP="00AC5170">
            <w:pPr>
              <w:jc w:val="center"/>
              <w:rPr>
                <w:rFonts w:ascii="Calibri" w:eastAsia="Times New Roman" w:hAnsi="Calibri" w:cs="Calibri"/>
                <w:vanish/>
              </w:rPr>
            </w:pPr>
          </w:p>
          <w:tbl>
            <w:tblPr>
              <w:tblW w:w="6015" w:type="dxa"/>
              <w:tblCellSpacing w:w="15" w:type="dxa"/>
              <w:tblCellMar>
                <w:top w:w="15" w:type="dxa"/>
                <w:left w:w="15" w:type="dxa"/>
                <w:bottom w:w="15" w:type="dxa"/>
                <w:right w:w="15" w:type="dxa"/>
              </w:tblCellMar>
              <w:tblLook w:val="04A0" w:firstRow="1" w:lastRow="0" w:firstColumn="1" w:lastColumn="0" w:noHBand="0" w:noVBand="1"/>
            </w:tblPr>
            <w:tblGrid>
              <w:gridCol w:w="6015"/>
            </w:tblGrid>
            <w:tr w:rsidR="00AC5170" w:rsidRPr="00915375" w14:paraId="16A998C7" w14:textId="77777777" w:rsidTr="00100454">
              <w:trPr>
                <w:trHeight w:val="505"/>
                <w:tblCellSpacing w:w="15" w:type="dxa"/>
              </w:trPr>
              <w:tc>
                <w:tcPr>
                  <w:tcW w:w="5955" w:type="dxa"/>
                  <w:vAlign w:val="center"/>
                  <w:hideMark/>
                </w:tcPr>
                <w:p w14:paraId="3D9BA22E" w14:textId="355A6482" w:rsidR="00AC5170" w:rsidRPr="00915375" w:rsidRDefault="002D6897" w:rsidP="002D6897">
                  <w:pPr>
                    <w:pStyle w:val="NormalWeb"/>
                    <w:rPr>
                      <w:rFonts w:ascii="Calibri" w:hAnsi="Calibri" w:cs="Calibri"/>
                    </w:rPr>
                  </w:pPr>
                  <w:proofErr w:type="spellStart"/>
                  <w:r w:rsidRPr="00915375">
                    <w:rPr>
                      <w:rFonts w:ascii="Calibri" w:hAnsi="Calibri" w:cs="Calibri"/>
                    </w:rPr>
                    <w:t>Vect</w:t>
                  </w:r>
                  <w:proofErr w:type="spellEnd"/>
                  <w:r w:rsidRPr="00915375">
                    <w:rPr>
                      <w:rFonts w:ascii="Calibri" w:hAnsi="Calibri" w:cs="Calibri"/>
                    </w:rPr>
                    <w:t xml:space="preserve"> performs data exfiltration prior to encryption, followed by large-scale file encryption across enterprise systems. If ransom demands are not met, stolen data is published on a public leak site with countdown timers to increase pressure.</w:t>
                  </w:r>
                </w:p>
              </w:tc>
            </w:tr>
          </w:tbl>
          <w:p w14:paraId="5047EAD7" w14:textId="77777777" w:rsidR="00AC5170" w:rsidRPr="00915375" w:rsidRDefault="00AC5170" w:rsidP="00AC5170">
            <w:pPr>
              <w:rPr>
                <w:rFonts w:ascii="Calibri" w:hAnsi="Calibri" w:cs="Calibri"/>
              </w:rPr>
            </w:pPr>
          </w:p>
        </w:tc>
      </w:tr>
    </w:tbl>
    <w:p w14:paraId="45AB586D" w14:textId="596C1A66" w:rsidR="004E1102" w:rsidRDefault="004E1102">
      <w:pPr>
        <w:rPr>
          <w:rFonts w:ascii="Calibri" w:hAnsi="Calibri" w:cs="Calibri"/>
        </w:rPr>
      </w:pPr>
    </w:p>
    <w:p w14:paraId="407E4E12" w14:textId="77777777" w:rsidR="003F27A1" w:rsidRDefault="003F27A1" w:rsidP="0083335C">
      <w:pPr>
        <w:rPr>
          <w:rFonts w:ascii="Calibri" w:hAnsi="Calibri" w:cs="Calibri"/>
        </w:rPr>
      </w:pPr>
    </w:p>
    <w:p w14:paraId="5051A28C" w14:textId="0039B26A" w:rsidR="009F5C80" w:rsidRPr="008C1AE8" w:rsidRDefault="00680FA1" w:rsidP="0083335C">
      <w:pPr>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lastRenderedPageBreak/>
        <w:t xml:space="preserve">Unified Kill Chain </w:t>
      </w:r>
    </w:p>
    <w:tbl>
      <w:tblPr>
        <w:tblW w:w="9735" w:type="dxa"/>
        <w:tblInd w:w="-365" w:type="dxa"/>
        <w:tblCellMar>
          <w:top w:w="15" w:type="dxa"/>
          <w:left w:w="15" w:type="dxa"/>
          <w:bottom w:w="15" w:type="dxa"/>
          <w:right w:w="15" w:type="dxa"/>
        </w:tblCellMar>
        <w:tblLook w:val="04A0" w:firstRow="1" w:lastRow="0" w:firstColumn="1" w:lastColumn="0" w:noHBand="0" w:noVBand="1"/>
      </w:tblPr>
      <w:tblGrid>
        <w:gridCol w:w="2160"/>
        <w:gridCol w:w="1860"/>
        <w:gridCol w:w="2280"/>
        <w:gridCol w:w="1681"/>
        <w:gridCol w:w="1754"/>
      </w:tblGrid>
      <w:tr w:rsidR="009F5C80" w:rsidRPr="00CC7642" w14:paraId="001D186E" w14:textId="77777777" w:rsidTr="008C1AE8">
        <w:tc>
          <w:tcPr>
            <w:tcW w:w="2160" w:type="dxa"/>
            <w:tcBorders>
              <w:top w:val="single" w:sz="4" w:space="0" w:color="auto"/>
              <w:left w:val="single" w:sz="4" w:space="0" w:color="auto"/>
              <w:right w:val="single" w:sz="4" w:space="0" w:color="auto"/>
            </w:tcBorders>
            <w:shd w:val="clear" w:color="auto" w:fill="auto"/>
            <w:vAlign w:val="center"/>
          </w:tcPr>
          <w:p w14:paraId="03C7832E" w14:textId="11665A7D" w:rsidR="009F5C80" w:rsidRPr="008C1AE8" w:rsidRDefault="009F5C80" w:rsidP="0034208D">
            <w:pPr>
              <w:spacing w:after="0" w:line="240" w:lineRule="auto"/>
              <w:jc w:val="center"/>
              <w:rPr>
                <w:rFonts w:ascii="Calibri" w:eastAsia="Times New Roman" w:hAnsi="Calibri" w:cs="Calibri"/>
                <w:color w:val="000000" w:themeColor="text1"/>
              </w:rPr>
            </w:pPr>
            <w:r w:rsidRPr="008C1AE8">
              <w:rPr>
                <w:rFonts w:ascii="Calibri" w:hAnsi="Calibri" w:cs="Calibri"/>
                <w:b/>
                <w:bCs/>
                <w:color w:val="000000" w:themeColor="text1"/>
              </w:rPr>
              <w:t>Kill Chain Stage</w:t>
            </w:r>
          </w:p>
        </w:tc>
        <w:tc>
          <w:tcPr>
            <w:tcW w:w="1860" w:type="dxa"/>
            <w:tcBorders>
              <w:top w:val="single" w:sz="4" w:space="0" w:color="auto"/>
              <w:left w:val="single" w:sz="4" w:space="0" w:color="auto"/>
              <w:right w:val="single" w:sz="4" w:space="0" w:color="auto"/>
            </w:tcBorders>
            <w:shd w:val="clear" w:color="auto" w:fill="auto"/>
            <w:vAlign w:val="center"/>
          </w:tcPr>
          <w:p w14:paraId="18002A05" w14:textId="77777777" w:rsidR="009F5C80" w:rsidRPr="008C1AE8" w:rsidRDefault="009F5C80" w:rsidP="0034208D">
            <w:pPr>
              <w:spacing w:after="0" w:line="240" w:lineRule="auto"/>
              <w:jc w:val="center"/>
              <w:rPr>
                <w:rFonts w:ascii="Calibri" w:eastAsia="Times New Roman" w:hAnsi="Calibri" w:cs="Calibri"/>
                <w:color w:val="000000" w:themeColor="text1"/>
              </w:rPr>
            </w:pPr>
            <w:r w:rsidRPr="008C1AE8">
              <w:rPr>
                <w:rFonts w:ascii="Calibri" w:hAnsi="Calibri" w:cs="Calibri"/>
                <w:b/>
                <w:bCs/>
                <w:color w:val="000000" w:themeColor="text1"/>
              </w:rPr>
              <w:t>Observed TTPs / Techniques</w:t>
            </w:r>
          </w:p>
        </w:tc>
        <w:tc>
          <w:tcPr>
            <w:tcW w:w="2280" w:type="dxa"/>
            <w:tcBorders>
              <w:top w:val="single" w:sz="4" w:space="0" w:color="auto"/>
              <w:left w:val="single" w:sz="4" w:space="0" w:color="auto"/>
              <w:right w:val="single" w:sz="4" w:space="0" w:color="auto"/>
            </w:tcBorders>
            <w:shd w:val="clear" w:color="auto" w:fill="auto"/>
            <w:vAlign w:val="center"/>
          </w:tcPr>
          <w:p w14:paraId="5958BF08" w14:textId="1EAA2888" w:rsidR="009F5C80" w:rsidRPr="008C1AE8" w:rsidRDefault="009F5C80" w:rsidP="0034208D">
            <w:pPr>
              <w:spacing w:after="0" w:line="240" w:lineRule="auto"/>
              <w:jc w:val="center"/>
              <w:rPr>
                <w:rFonts w:ascii="Calibri" w:eastAsia="Times New Roman" w:hAnsi="Calibri" w:cs="Calibri"/>
                <w:color w:val="000000" w:themeColor="text1"/>
              </w:rPr>
            </w:pPr>
            <w:r w:rsidRPr="008C1AE8">
              <w:rPr>
                <w:rFonts w:ascii="Calibri" w:hAnsi="Calibri" w:cs="Calibri"/>
                <w:b/>
                <w:bCs/>
                <w:color w:val="000000" w:themeColor="text1"/>
              </w:rPr>
              <w:t>Indicators of Compromise (IOCs)</w:t>
            </w:r>
          </w:p>
        </w:tc>
        <w:tc>
          <w:tcPr>
            <w:tcW w:w="1681" w:type="dxa"/>
            <w:tcBorders>
              <w:top w:val="single" w:sz="4" w:space="0" w:color="auto"/>
              <w:left w:val="single" w:sz="4" w:space="0" w:color="auto"/>
              <w:right w:val="single" w:sz="4" w:space="0" w:color="auto"/>
            </w:tcBorders>
            <w:shd w:val="clear" w:color="auto" w:fill="auto"/>
            <w:vAlign w:val="center"/>
          </w:tcPr>
          <w:p w14:paraId="3CA57F1B" w14:textId="00E1A8F3" w:rsidR="009F5C80" w:rsidRPr="008C1AE8" w:rsidRDefault="009F5C80" w:rsidP="0034208D">
            <w:pPr>
              <w:spacing w:after="0" w:line="240" w:lineRule="auto"/>
              <w:ind w:right="288"/>
              <w:jc w:val="center"/>
              <w:rPr>
                <w:rFonts w:ascii="Calibri" w:eastAsia="Times New Roman" w:hAnsi="Calibri" w:cs="Calibri"/>
                <w:color w:val="000000" w:themeColor="text1"/>
              </w:rPr>
            </w:pPr>
            <w:r w:rsidRPr="008C1AE8">
              <w:rPr>
                <w:rFonts w:ascii="Calibri" w:hAnsi="Calibri" w:cs="Calibri"/>
                <w:b/>
                <w:bCs/>
                <w:color w:val="000000" w:themeColor="text1"/>
              </w:rPr>
              <w:t xml:space="preserve">Notes / </w:t>
            </w:r>
            <w:r w:rsidR="00533717" w:rsidRPr="008C1AE8">
              <w:rPr>
                <w:rFonts w:ascii="Calibri" w:hAnsi="Calibri" w:cs="Calibri"/>
                <w:b/>
                <w:bCs/>
                <w:color w:val="000000" w:themeColor="text1"/>
              </w:rPr>
              <w:t xml:space="preserve">                         </w:t>
            </w:r>
            <w:r w:rsidR="00EB2F57" w:rsidRPr="008C1AE8">
              <w:rPr>
                <w:rFonts w:ascii="Calibri" w:hAnsi="Calibri" w:cs="Calibri"/>
                <w:b/>
                <w:bCs/>
                <w:color w:val="000000" w:themeColor="text1"/>
              </w:rPr>
              <w:t xml:space="preserve">     E</w:t>
            </w:r>
            <w:r w:rsidRPr="008C1AE8">
              <w:rPr>
                <w:rFonts w:ascii="Calibri" w:hAnsi="Calibri" w:cs="Calibri"/>
                <w:b/>
                <w:bCs/>
                <w:color w:val="000000" w:themeColor="text1"/>
              </w:rPr>
              <w:t>vidence</w:t>
            </w:r>
          </w:p>
        </w:tc>
        <w:tc>
          <w:tcPr>
            <w:tcW w:w="1754" w:type="dxa"/>
            <w:tcBorders>
              <w:top w:val="single" w:sz="4" w:space="0" w:color="auto"/>
              <w:left w:val="single" w:sz="4" w:space="0" w:color="auto"/>
              <w:right w:val="single" w:sz="4" w:space="0" w:color="auto"/>
            </w:tcBorders>
            <w:shd w:val="clear" w:color="auto" w:fill="auto"/>
            <w:vAlign w:val="center"/>
          </w:tcPr>
          <w:p w14:paraId="340A098C" w14:textId="77777777" w:rsidR="009F5C80" w:rsidRPr="008C1AE8" w:rsidRDefault="009F5C80" w:rsidP="0034208D">
            <w:pPr>
              <w:spacing w:after="0" w:line="240" w:lineRule="auto"/>
              <w:jc w:val="center"/>
              <w:rPr>
                <w:rFonts w:ascii="Calibri" w:eastAsia="Times New Roman" w:hAnsi="Calibri" w:cs="Calibri"/>
                <w:color w:val="000000" w:themeColor="text1"/>
              </w:rPr>
            </w:pPr>
            <w:r w:rsidRPr="008C1AE8">
              <w:rPr>
                <w:rFonts w:ascii="Calibri" w:hAnsi="Calibri" w:cs="Calibri"/>
                <w:b/>
                <w:bCs/>
                <w:color w:val="000000" w:themeColor="text1"/>
              </w:rPr>
              <w:t>Suggested Mitigation</w:t>
            </w:r>
          </w:p>
        </w:tc>
      </w:tr>
      <w:tr w:rsidR="009F5C80" w:rsidRPr="009E7E47" w14:paraId="1E6C1EC6" w14:textId="77777777" w:rsidTr="00EB2F57">
        <w:tc>
          <w:tcPr>
            <w:tcW w:w="2160" w:type="dxa"/>
            <w:tcBorders>
              <w:left w:val="single" w:sz="4" w:space="0" w:color="auto"/>
              <w:bottom w:val="single" w:sz="4" w:space="0" w:color="auto"/>
              <w:right w:val="single" w:sz="4" w:space="0" w:color="auto"/>
            </w:tcBorders>
            <w:vAlign w:val="center"/>
            <w:hideMark/>
          </w:tcPr>
          <w:p w14:paraId="773EDBE5" w14:textId="6C1B26F3"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Delivery</w:t>
            </w:r>
          </w:p>
        </w:tc>
        <w:tc>
          <w:tcPr>
            <w:tcW w:w="1860" w:type="dxa"/>
            <w:tcBorders>
              <w:left w:val="single" w:sz="4" w:space="0" w:color="auto"/>
              <w:bottom w:val="single" w:sz="4" w:space="0" w:color="auto"/>
              <w:right w:val="single" w:sz="4" w:space="0" w:color="auto"/>
            </w:tcBorders>
            <w:vAlign w:val="center"/>
          </w:tcPr>
          <w:p w14:paraId="4186D947" w14:textId="3FE1874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Phishing, credential abuse, RDP/VPN access</w:t>
            </w:r>
          </w:p>
        </w:tc>
        <w:tc>
          <w:tcPr>
            <w:tcW w:w="2280" w:type="dxa"/>
            <w:tcBorders>
              <w:left w:val="single" w:sz="4" w:space="0" w:color="auto"/>
              <w:bottom w:val="single" w:sz="4" w:space="0" w:color="auto"/>
              <w:right w:val="single" w:sz="4" w:space="0" w:color="auto"/>
            </w:tcBorders>
            <w:vAlign w:val="center"/>
          </w:tcPr>
          <w:p w14:paraId="6D4A4F08" w14:textId="7AB8C6CB"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Abnormal remote logons</w:t>
            </w:r>
          </w:p>
        </w:tc>
        <w:tc>
          <w:tcPr>
            <w:tcW w:w="1681" w:type="dxa"/>
            <w:tcBorders>
              <w:left w:val="single" w:sz="4" w:space="0" w:color="auto"/>
              <w:bottom w:val="single" w:sz="4" w:space="0" w:color="auto"/>
              <w:right w:val="single" w:sz="4" w:space="0" w:color="auto"/>
            </w:tcBorders>
            <w:vAlign w:val="center"/>
          </w:tcPr>
          <w:p w14:paraId="56C6E8BB" w14:textId="2534911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Affiliate-driven access model</w:t>
            </w:r>
          </w:p>
        </w:tc>
        <w:tc>
          <w:tcPr>
            <w:tcW w:w="1754" w:type="dxa"/>
            <w:tcBorders>
              <w:left w:val="single" w:sz="4" w:space="0" w:color="auto"/>
              <w:bottom w:val="single" w:sz="4" w:space="0" w:color="auto"/>
              <w:right w:val="single" w:sz="4" w:space="0" w:color="auto"/>
            </w:tcBorders>
            <w:vAlign w:val="center"/>
          </w:tcPr>
          <w:p w14:paraId="27DB2D78" w14:textId="301CB722"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Enforce MFA, restrict remote services</w:t>
            </w:r>
          </w:p>
        </w:tc>
      </w:tr>
      <w:tr w:rsidR="009F5C80" w:rsidRPr="009E7E47" w14:paraId="21D7E0CF"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34E56507" w14:textId="68B22CB7"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Social Engineering</w:t>
            </w:r>
          </w:p>
        </w:tc>
        <w:tc>
          <w:tcPr>
            <w:tcW w:w="1860" w:type="dxa"/>
            <w:tcBorders>
              <w:top w:val="single" w:sz="4" w:space="0" w:color="auto"/>
              <w:left w:val="single" w:sz="4" w:space="0" w:color="auto"/>
              <w:bottom w:val="single" w:sz="4" w:space="0" w:color="auto"/>
              <w:right w:val="single" w:sz="4" w:space="0" w:color="auto"/>
            </w:tcBorders>
            <w:vAlign w:val="center"/>
          </w:tcPr>
          <w:p w14:paraId="5F6181E0" w14:textId="79BC68E2"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Phishing emails, credential harvesting</w:t>
            </w:r>
          </w:p>
        </w:tc>
        <w:tc>
          <w:tcPr>
            <w:tcW w:w="2280" w:type="dxa"/>
            <w:tcBorders>
              <w:top w:val="single" w:sz="4" w:space="0" w:color="auto"/>
              <w:left w:val="single" w:sz="4" w:space="0" w:color="auto"/>
              <w:bottom w:val="single" w:sz="4" w:space="0" w:color="auto"/>
              <w:right w:val="single" w:sz="4" w:space="0" w:color="auto"/>
            </w:tcBorders>
            <w:vAlign w:val="center"/>
          </w:tcPr>
          <w:p w14:paraId="3AC06164" w14:textId="763184C3"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Suspicious email artifacts</w:t>
            </w:r>
          </w:p>
        </w:tc>
        <w:tc>
          <w:tcPr>
            <w:tcW w:w="1681" w:type="dxa"/>
            <w:tcBorders>
              <w:top w:val="single" w:sz="4" w:space="0" w:color="auto"/>
              <w:left w:val="single" w:sz="4" w:space="0" w:color="auto"/>
              <w:bottom w:val="single" w:sz="4" w:space="0" w:color="auto"/>
              <w:right w:val="single" w:sz="4" w:space="0" w:color="auto"/>
            </w:tcBorders>
            <w:vAlign w:val="center"/>
          </w:tcPr>
          <w:p w14:paraId="01650C34" w14:textId="6C8E7F42"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Used for initial access</w:t>
            </w:r>
          </w:p>
        </w:tc>
        <w:tc>
          <w:tcPr>
            <w:tcW w:w="1754" w:type="dxa"/>
            <w:tcBorders>
              <w:top w:val="single" w:sz="4" w:space="0" w:color="auto"/>
              <w:left w:val="single" w:sz="4" w:space="0" w:color="auto"/>
              <w:bottom w:val="single" w:sz="4" w:space="0" w:color="auto"/>
              <w:right w:val="single" w:sz="4" w:space="0" w:color="auto"/>
            </w:tcBorders>
            <w:vAlign w:val="center"/>
          </w:tcPr>
          <w:p w14:paraId="1C91D653" w14:textId="3BA4FE1D"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Email filtering, user training</w:t>
            </w:r>
          </w:p>
        </w:tc>
      </w:tr>
      <w:tr w:rsidR="009F5C80" w:rsidRPr="009E7E47" w14:paraId="46F2E582"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71D81C15" w14:textId="166A5834"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Exploitation</w:t>
            </w:r>
          </w:p>
        </w:tc>
        <w:tc>
          <w:tcPr>
            <w:tcW w:w="1860" w:type="dxa"/>
            <w:tcBorders>
              <w:top w:val="single" w:sz="4" w:space="0" w:color="auto"/>
              <w:left w:val="single" w:sz="4" w:space="0" w:color="auto"/>
              <w:bottom w:val="single" w:sz="4" w:space="0" w:color="auto"/>
              <w:right w:val="single" w:sz="4" w:space="0" w:color="auto"/>
            </w:tcBorders>
            <w:vAlign w:val="center"/>
          </w:tcPr>
          <w:p w14:paraId="0ABA40A4" w14:textId="74B7B27A"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Abuse of valid accounts</w:t>
            </w:r>
          </w:p>
        </w:tc>
        <w:tc>
          <w:tcPr>
            <w:tcW w:w="2280" w:type="dxa"/>
            <w:tcBorders>
              <w:top w:val="single" w:sz="4" w:space="0" w:color="auto"/>
              <w:left w:val="single" w:sz="4" w:space="0" w:color="auto"/>
              <w:bottom w:val="single" w:sz="4" w:space="0" w:color="auto"/>
              <w:right w:val="single" w:sz="4" w:space="0" w:color="auto"/>
            </w:tcBorders>
            <w:vAlign w:val="center"/>
          </w:tcPr>
          <w:p w14:paraId="264E77C5" w14:textId="2F0C9078"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Successful admin logons</w:t>
            </w:r>
          </w:p>
        </w:tc>
        <w:tc>
          <w:tcPr>
            <w:tcW w:w="1681" w:type="dxa"/>
            <w:tcBorders>
              <w:top w:val="single" w:sz="4" w:space="0" w:color="auto"/>
              <w:left w:val="single" w:sz="4" w:space="0" w:color="auto"/>
              <w:bottom w:val="single" w:sz="4" w:space="0" w:color="auto"/>
              <w:right w:val="single" w:sz="4" w:space="0" w:color="auto"/>
            </w:tcBorders>
            <w:vAlign w:val="center"/>
          </w:tcPr>
          <w:p w14:paraId="2B559024" w14:textId="660C022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Minimal exploit reliance</w:t>
            </w:r>
          </w:p>
        </w:tc>
        <w:tc>
          <w:tcPr>
            <w:tcW w:w="1754" w:type="dxa"/>
            <w:tcBorders>
              <w:top w:val="single" w:sz="4" w:space="0" w:color="auto"/>
              <w:left w:val="single" w:sz="4" w:space="0" w:color="auto"/>
              <w:bottom w:val="single" w:sz="4" w:space="0" w:color="auto"/>
              <w:right w:val="single" w:sz="4" w:space="0" w:color="auto"/>
            </w:tcBorders>
            <w:vAlign w:val="center"/>
          </w:tcPr>
          <w:p w14:paraId="0C878B2D" w14:textId="669D8267"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Privileged access management</w:t>
            </w:r>
          </w:p>
        </w:tc>
      </w:tr>
      <w:tr w:rsidR="009F5C80" w:rsidRPr="009E7E47" w14:paraId="2C3805AD"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6F5B93DA" w14:textId="08C66FB4"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Persistence</w:t>
            </w:r>
          </w:p>
        </w:tc>
        <w:tc>
          <w:tcPr>
            <w:tcW w:w="1860" w:type="dxa"/>
            <w:tcBorders>
              <w:top w:val="single" w:sz="4" w:space="0" w:color="auto"/>
              <w:left w:val="single" w:sz="4" w:space="0" w:color="auto"/>
              <w:bottom w:val="single" w:sz="4" w:space="0" w:color="auto"/>
              <w:right w:val="single" w:sz="4" w:space="0" w:color="auto"/>
            </w:tcBorders>
            <w:vAlign w:val="center"/>
          </w:tcPr>
          <w:p w14:paraId="2743F40E" w14:textId="5E9280E4"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Scheduled tasks (inferred)</w:t>
            </w:r>
          </w:p>
        </w:tc>
        <w:tc>
          <w:tcPr>
            <w:tcW w:w="2280" w:type="dxa"/>
            <w:tcBorders>
              <w:top w:val="single" w:sz="4" w:space="0" w:color="auto"/>
              <w:left w:val="single" w:sz="4" w:space="0" w:color="auto"/>
              <w:bottom w:val="single" w:sz="4" w:space="0" w:color="auto"/>
              <w:right w:val="single" w:sz="4" w:space="0" w:color="auto"/>
            </w:tcBorders>
            <w:vAlign w:val="center"/>
          </w:tcPr>
          <w:p w14:paraId="74F67940" w14:textId="4DB8F8B3"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Task creation events</w:t>
            </w:r>
          </w:p>
        </w:tc>
        <w:tc>
          <w:tcPr>
            <w:tcW w:w="1681" w:type="dxa"/>
            <w:tcBorders>
              <w:top w:val="single" w:sz="4" w:space="0" w:color="auto"/>
              <w:left w:val="single" w:sz="4" w:space="0" w:color="auto"/>
              <w:bottom w:val="single" w:sz="4" w:space="0" w:color="auto"/>
              <w:right w:val="single" w:sz="4" w:space="0" w:color="auto"/>
            </w:tcBorders>
            <w:vAlign w:val="center"/>
          </w:tcPr>
          <w:p w14:paraId="2E9686FC" w14:textId="4283A87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Used for coordination</w:t>
            </w:r>
          </w:p>
        </w:tc>
        <w:tc>
          <w:tcPr>
            <w:tcW w:w="1754" w:type="dxa"/>
            <w:tcBorders>
              <w:top w:val="single" w:sz="4" w:space="0" w:color="auto"/>
              <w:left w:val="single" w:sz="4" w:space="0" w:color="auto"/>
              <w:bottom w:val="single" w:sz="4" w:space="0" w:color="auto"/>
              <w:right w:val="single" w:sz="4" w:space="0" w:color="auto"/>
            </w:tcBorders>
            <w:vAlign w:val="center"/>
          </w:tcPr>
          <w:p w14:paraId="5FC53967" w14:textId="1146DEF6"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Monitor task creation</w:t>
            </w:r>
          </w:p>
        </w:tc>
      </w:tr>
      <w:tr w:rsidR="009F5C80" w:rsidRPr="009E7E47" w14:paraId="4530CC0F"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7C3E8ED7" w14:textId="3FB7F155"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Defense Evasion</w:t>
            </w:r>
          </w:p>
        </w:tc>
        <w:tc>
          <w:tcPr>
            <w:tcW w:w="1860" w:type="dxa"/>
            <w:tcBorders>
              <w:top w:val="single" w:sz="4" w:space="0" w:color="auto"/>
              <w:left w:val="single" w:sz="4" w:space="0" w:color="auto"/>
              <w:bottom w:val="single" w:sz="4" w:space="0" w:color="auto"/>
              <w:right w:val="single" w:sz="4" w:space="0" w:color="auto"/>
            </w:tcBorders>
            <w:vAlign w:val="center"/>
          </w:tcPr>
          <w:p w14:paraId="06FADBE0" w14:textId="6282D987"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Safe Mode boot manipulation</w:t>
            </w:r>
          </w:p>
        </w:tc>
        <w:tc>
          <w:tcPr>
            <w:tcW w:w="2280" w:type="dxa"/>
            <w:tcBorders>
              <w:top w:val="single" w:sz="4" w:space="0" w:color="auto"/>
              <w:left w:val="single" w:sz="4" w:space="0" w:color="auto"/>
              <w:bottom w:val="single" w:sz="4" w:space="0" w:color="auto"/>
              <w:right w:val="single" w:sz="4" w:space="0" w:color="auto"/>
            </w:tcBorders>
            <w:vAlign w:val="center"/>
          </w:tcPr>
          <w:p w14:paraId="60D1C6F6" w14:textId="45389A02" w:rsidR="009F5C80" w:rsidRPr="009E7E47" w:rsidRDefault="002D6897" w:rsidP="0034208D">
            <w:pPr>
              <w:spacing w:after="0" w:line="240" w:lineRule="auto"/>
              <w:jc w:val="center"/>
              <w:rPr>
                <w:rFonts w:ascii="Calibri" w:eastAsia="Times New Roman" w:hAnsi="Calibri" w:cs="Calibri"/>
              </w:rPr>
            </w:pPr>
            <w:proofErr w:type="spellStart"/>
            <w:r w:rsidRPr="009E7E47">
              <w:rPr>
                <w:rStyle w:val="HTMLCode"/>
                <w:rFonts w:ascii="Calibri" w:eastAsiaTheme="majorEastAsia" w:hAnsi="Calibri"/>
              </w:rPr>
              <w:t>bcdedit</w:t>
            </w:r>
            <w:proofErr w:type="spellEnd"/>
            <w:r w:rsidRPr="009E7E47">
              <w:rPr>
                <w:rFonts w:ascii="Calibri" w:hAnsi="Calibri"/>
              </w:rPr>
              <w:t xml:space="preserve"> </w:t>
            </w:r>
            <w:proofErr w:type="spellStart"/>
            <w:r w:rsidRPr="009E7E47">
              <w:rPr>
                <w:rFonts w:ascii="Calibri" w:hAnsi="Calibri"/>
              </w:rPr>
              <w:t>safeboot</w:t>
            </w:r>
            <w:proofErr w:type="spellEnd"/>
            <w:r w:rsidRPr="009E7E47">
              <w:rPr>
                <w:rFonts w:ascii="Calibri" w:hAnsi="Calibri"/>
              </w:rPr>
              <w:t xml:space="preserve"> commands</w:t>
            </w:r>
          </w:p>
        </w:tc>
        <w:tc>
          <w:tcPr>
            <w:tcW w:w="1681" w:type="dxa"/>
            <w:tcBorders>
              <w:top w:val="single" w:sz="4" w:space="0" w:color="auto"/>
              <w:left w:val="single" w:sz="4" w:space="0" w:color="auto"/>
              <w:bottom w:val="single" w:sz="4" w:space="0" w:color="auto"/>
              <w:right w:val="single" w:sz="4" w:space="0" w:color="auto"/>
            </w:tcBorders>
            <w:vAlign w:val="center"/>
          </w:tcPr>
          <w:p w14:paraId="6ACABA1C" w14:textId="0BD998E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Suppresses EDR</w:t>
            </w:r>
          </w:p>
        </w:tc>
        <w:tc>
          <w:tcPr>
            <w:tcW w:w="1754" w:type="dxa"/>
            <w:tcBorders>
              <w:top w:val="single" w:sz="4" w:space="0" w:color="auto"/>
              <w:left w:val="single" w:sz="4" w:space="0" w:color="auto"/>
              <w:bottom w:val="single" w:sz="4" w:space="0" w:color="auto"/>
              <w:right w:val="single" w:sz="4" w:space="0" w:color="auto"/>
            </w:tcBorders>
            <w:vAlign w:val="center"/>
          </w:tcPr>
          <w:p w14:paraId="7E52AFD7" w14:textId="55B8ED84"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Alert on boot config changes</w:t>
            </w:r>
          </w:p>
        </w:tc>
      </w:tr>
      <w:tr w:rsidR="009F5C80" w:rsidRPr="009E7E47" w14:paraId="3E07D77D"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7C112626" w14:textId="0EB2126A"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Command &amp; Control</w:t>
            </w:r>
          </w:p>
        </w:tc>
        <w:tc>
          <w:tcPr>
            <w:tcW w:w="1860" w:type="dxa"/>
            <w:tcBorders>
              <w:top w:val="single" w:sz="4" w:space="0" w:color="auto"/>
              <w:left w:val="single" w:sz="4" w:space="0" w:color="auto"/>
              <w:bottom w:val="single" w:sz="4" w:space="0" w:color="auto"/>
              <w:right w:val="single" w:sz="4" w:space="0" w:color="auto"/>
            </w:tcBorders>
            <w:vAlign w:val="center"/>
          </w:tcPr>
          <w:p w14:paraId="38F183AE" w14:textId="029BFAA8"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TOR-based communication</w:t>
            </w:r>
          </w:p>
        </w:tc>
        <w:tc>
          <w:tcPr>
            <w:tcW w:w="2280" w:type="dxa"/>
            <w:tcBorders>
              <w:top w:val="single" w:sz="4" w:space="0" w:color="auto"/>
              <w:left w:val="single" w:sz="4" w:space="0" w:color="auto"/>
              <w:bottom w:val="single" w:sz="4" w:space="0" w:color="auto"/>
              <w:right w:val="single" w:sz="4" w:space="0" w:color="auto"/>
            </w:tcBorders>
            <w:vAlign w:val="center"/>
          </w:tcPr>
          <w:p w14:paraId="24557810" w14:textId="6571AC99"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TOR traffic, known onion domains</w:t>
            </w:r>
          </w:p>
        </w:tc>
        <w:tc>
          <w:tcPr>
            <w:tcW w:w="1681" w:type="dxa"/>
            <w:tcBorders>
              <w:top w:val="single" w:sz="4" w:space="0" w:color="auto"/>
              <w:left w:val="single" w:sz="4" w:space="0" w:color="auto"/>
              <w:bottom w:val="single" w:sz="4" w:space="0" w:color="auto"/>
              <w:right w:val="single" w:sz="4" w:space="0" w:color="auto"/>
            </w:tcBorders>
            <w:vAlign w:val="center"/>
          </w:tcPr>
          <w:p w14:paraId="7DEBCD15" w14:textId="0EBF6AAD"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TOR-only infrastructure</w:t>
            </w:r>
          </w:p>
        </w:tc>
        <w:tc>
          <w:tcPr>
            <w:tcW w:w="1754" w:type="dxa"/>
            <w:tcBorders>
              <w:top w:val="single" w:sz="4" w:space="0" w:color="auto"/>
              <w:left w:val="single" w:sz="4" w:space="0" w:color="auto"/>
              <w:bottom w:val="single" w:sz="4" w:space="0" w:color="auto"/>
              <w:right w:val="single" w:sz="4" w:space="0" w:color="auto"/>
            </w:tcBorders>
            <w:vAlign w:val="center"/>
          </w:tcPr>
          <w:p w14:paraId="5A27A593" w14:textId="13A483E5"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Block TOR, inspect egress</w:t>
            </w:r>
          </w:p>
        </w:tc>
      </w:tr>
      <w:tr w:rsidR="009F5C80" w:rsidRPr="009E7E47" w14:paraId="5F4B7B1C"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4DE29D24" w14:textId="60791963"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Pivoting</w:t>
            </w:r>
          </w:p>
        </w:tc>
        <w:tc>
          <w:tcPr>
            <w:tcW w:w="1860" w:type="dxa"/>
            <w:tcBorders>
              <w:top w:val="single" w:sz="4" w:space="0" w:color="auto"/>
              <w:left w:val="single" w:sz="4" w:space="0" w:color="auto"/>
              <w:bottom w:val="single" w:sz="4" w:space="0" w:color="auto"/>
              <w:right w:val="single" w:sz="4" w:space="0" w:color="auto"/>
            </w:tcBorders>
            <w:vAlign w:val="center"/>
          </w:tcPr>
          <w:p w14:paraId="09B359E7" w14:textId="59BFED2C"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 xml:space="preserve">SMB and </w:t>
            </w:r>
            <w:proofErr w:type="spellStart"/>
            <w:r w:rsidRPr="009E7E47">
              <w:rPr>
                <w:rFonts w:ascii="Calibri" w:hAnsi="Calibri"/>
              </w:rPr>
              <w:t>WinRM</w:t>
            </w:r>
            <w:proofErr w:type="spellEnd"/>
          </w:p>
        </w:tc>
        <w:tc>
          <w:tcPr>
            <w:tcW w:w="2280" w:type="dxa"/>
            <w:tcBorders>
              <w:top w:val="single" w:sz="4" w:space="0" w:color="auto"/>
              <w:left w:val="single" w:sz="4" w:space="0" w:color="auto"/>
              <w:bottom w:val="single" w:sz="4" w:space="0" w:color="auto"/>
              <w:right w:val="single" w:sz="4" w:space="0" w:color="auto"/>
            </w:tcBorders>
            <w:vAlign w:val="center"/>
          </w:tcPr>
          <w:p w14:paraId="408CB501" w14:textId="570988DC"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ADMIN$, C$ access</w:t>
            </w:r>
          </w:p>
        </w:tc>
        <w:tc>
          <w:tcPr>
            <w:tcW w:w="1681" w:type="dxa"/>
            <w:tcBorders>
              <w:top w:val="single" w:sz="4" w:space="0" w:color="auto"/>
              <w:left w:val="single" w:sz="4" w:space="0" w:color="auto"/>
              <w:bottom w:val="single" w:sz="4" w:space="0" w:color="auto"/>
              <w:right w:val="single" w:sz="4" w:space="0" w:color="auto"/>
            </w:tcBorders>
            <w:vAlign w:val="center"/>
          </w:tcPr>
          <w:p w14:paraId="7108C924" w14:textId="2F215C2F"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Credential reuse</w:t>
            </w:r>
          </w:p>
        </w:tc>
        <w:tc>
          <w:tcPr>
            <w:tcW w:w="1754" w:type="dxa"/>
            <w:tcBorders>
              <w:top w:val="single" w:sz="4" w:space="0" w:color="auto"/>
              <w:left w:val="single" w:sz="4" w:space="0" w:color="auto"/>
              <w:bottom w:val="single" w:sz="4" w:space="0" w:color="auto"/>
              <w:right w:val="single" w:sz="4" w:space="0" w:color="auto"/>
            </w:tcBorders>
            <w:vAlign w:val="center"/>
          </w:tcPr>
          <w:p w14:paraId="79196BDA" w14:textId="2394BE2E"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Network segmentation</w:t>
            </w:r>
          </w:p>
        </w:tc>
      </w:tr>
      <w:tr w:rsidR="009F5C80" w:rsidRPr="009E7E47" w14:paraId="441A3002"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6DBED72E" w14:textId="20CFE39A"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Discovery</w:t>
            </w:r>
          </w:p>
        </w:tc>
        <w:tc>
          <w:tcPr>
            <w:tcW w:w="1860" w:type="dxa"/>
            <w:tcBorders>
              <w:top w:val="single" w:sz="4" w:space="0" w:color="auto"/>
              <w:left w:val="single" w:sz="4" w:space="0" w:color="auto"/>
              <w:bottom w:val="single" w:sz="4" w:space="0" w:color="auto"/>
              <w:right w:val="single" w:sz="4" w:space="0" w:color="auto"/>
            </w:tcBorders>
            <w:vAlign w:val="center"/>
          </w:tcPr>
          <w:p w14:paraId="4D520322" w14:textId="6B4638B1"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DFS, SMB enumeration</w:t>
            </w:r>
          </w:p>
        </w:tc>
        <w:tc>
          <w:tcPr>
            <w:tcW w:w="2280" w:type="dxa"/>
            <w:tcBorders>
              <w:top w:val="single" w:sz="4" w:space="0" w:color="auto"/>
              <w:left w:val="single" w:sz="4" w:space="0" w:color="auto"/>
              <w:bottom w:val="single" w:sz="4" w:space="0" w:color="auto"/>
              <w:right w:val="single" w:sz="4" w:space="0" w:color="auto"/>
            </w:tcBorders>
            <w:vAlign w:val="center"/>
          </w:tcPr>
          <w:p w14:paraId="5E4F2044" w14:textId="2AC5DAD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Share enumeration logs</w:t>
            </w:r>
          </w:p>
        </w:tc>
        <w:tc>
          <w:tcPr>
            <w:tcW w:w="1681" w:type="dxa"/>
            <w:tcBorders>
              <w:top w:val="single" w:sz="4" w:space="0" w:color="auto"/>
              <w:left w:val="single" w:sz="4" w:space="0" w:color="auto"/>
              <w:bottom w:val="single" w:sz="4" w:space="0" w:color="auto"/>
              <w:right w:val="single" w:sz="4" w:space="0" w:color="auto"/>
            </w:tcBorders>
            <w:vAlign w:val="center"/>
          </w:tcPr>
          <w:p w14:paraId="1C95C6A5" w14:textId="40439FA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Target prioritization</w:t>
            </w:r>
          </w:p>
        </w:tc>
        <w:tc>
          <w:tcPr>
            <w:tcW w:w="1754" w:type="dxa"/>
            <w:tcBorders>
              <w:top w:val="single" w:sz="4" w:space="0" w:color="auto"/>
              <w:left w:val="single" w:sz="4" w:space="0" w:color="auto"/>
              <w:bottom w:val="single" w:sz="4" w:space="0" w:color="auto"/>
              <w:right w:val="single" w:sz="4" w:space="0" w:color="auto"/>
            </w:tcBorders>
            <w:vAlign w:val="center"/>
          </w:tcPr>
          <w:p w14:paraId="38F257AC" w14:textId="5B5111CE"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Restrict discovery permissions</w:t>
            </w:r>
          </w:p>
        </w:tc>
      </w:tr>
      <w:tr w:rsidR="009F5C80" w:rsidRPr="009E7E47" w14:paraId="02EA2ADC"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3BB0A45A" w14:textId="625B4F5A"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Privilege Escalation</w:t>
            </w:r>
          </w:p>
        </w:tc>
        <w:tc>
          <w:tcPr>
            <w:tcW w:w="1860" w:type="dxa"/>
            <w:tcBorders>
              <w:top w:val="single" w:sz="4" w:space="0" w:color="auto"/>
              <w:left w:val="single" w:sz="4" w:space="0" w:color="auto"/>
              <w:bottom w:val="single" w:sz="4" w:space="0" w:color="auto"/>
              <w:right w:val="single" w:sz="4" w:space="0" w:color="auto"/>
            </w:tcBorders>
            <w:vAlign w:val="center"/>
          </w:tcPr>
          <w:p w14:paraId="029DF28E" w14:textId="5B57D35A"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Token abuse (inferred)</w:t>
            </w:r>
          </w:p>
        </w:tc>
        <w:tc>
          <w:tcPr>
            <w:tcW w:w="2280" w:type="dxa"/>
            <w:tcBorders>
              <w:top w:val="single" w:sz="4" w:space="0" w:color="auto"/>
              <w:left w:val="single" w:sz="4" w:space="0" w:color="auto"/>
              <w:bottom w:val="single" w:sz="4" w:space="0" w:color="auto"/>
              <w:right w:val="single" w:sz="4" w:space="0" w:color="auto"/>
            </w:tcBorders>
            <w:vAlign w:val="center"/>
          </w:tcPr>
          <w:p w14:paraId="006EED9C" w14:textId="33CDB025"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Privileged session anomalies</w:t>
            </w:r>
          </w:p>
        </w:tc>
        <w:tc>
          <w:tcPr>
            <w:tcW w:w="1681" w:type="dxa"/>
            <w:tcBorders>
              <w:top w:val="single" w:sz="4" w:space="0" w:color="auto"/>
              <w:left w:val="single" w:sz="4" w:space="0" w:color="auto"/>
              <w:bottom w:val="single" w:sz="4" w:space="0" w:color="auto"/>
              <w:right w:val="single" w:sz="4" w:space="0" w:color="auto"/>
            </w:tcBorders>
            <w:vAlign w:val="center"/>
          </w:tcPr>
          <w:p w14:paraId="3A9E19BF" w14:textId="7B38D184"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Required for Safe Mode</w:t>
            </w:r>
          </w:p>
        </w:tc>
        <w:tc>
          <w:tcPr>
            <w:tcW w:w="1754" w:type="dxa"/>
            <w:tcBorders>
              <w:top w:val="single" w:sz="4" w:space="0" w:color="auto"/>
              <w:left w:val="single" w:sz="4" w:space="0" w:color="auto"/>
              <w:bottom w:val="single" w:sz="4" w:space="0" w:color="auto"/>
              <w:right w:val="single" w:sz="4" w:space="0" w:color="auto"/>
            </w:tcBorders>
            <w:vAlign w:val="center"/>
          </w:tcPr>
          <w:p w14:paraId="5E4E74F8" w14:textId="5D2CCC16"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Limit admin access</w:t>
            </w:r>
          </w:p>
        </w:tc>
      </w:tr>
      <w:tr w:rsidR="009F5C80" w:rsidRPr="009E7E47" w14:paraId="204DA2CE"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6C7AE873" w14:textId="640029AD"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Execution</w:t>
            </w:r>
          </w:p>
        </w:tc>
        <w:tc>
          <w:tcPr>
            <w:tcW w:w="1860" w:type="dxa"/>
            <w:tcBorders>
              <w:top w:val="single" w:sz="4" w:space="0" w:color="auto"/>
              <w:left w:val="single" w:sz="4" w:space="0" w:color="auto"/>
              <w:bottom w:val="single" w:sz="4" w:space="0" w:color="auto"/>
              <w:right w:val="single" w:sz="4" w:space="0" w:color="auto"/>
            </w:tcBorders>
            <w:vAlign w:val="center"/>
          </w:tcPr>
          <w:p w14:paraId="42347C44" w14:textId="5349628E"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PowerShell, remote execution</w:t>
            </w:r>
          </w:p>
        </w:tc>
        <w:tc>
          <w:tcPr>
            <w:tcW w:w="2280" w:type="dxa"/>
            <w:tcBorders>
              <w:top w:val="single" w:sz="4" w:space="0" w:color="auto"/>
              <w:left w:val="single" w:sz="4" w:space="0" w:color="auto"/>
              <w:bottom w:val="single" w:sz="4" w:space="0" w:color="auto"/>
              <w:right w:val="single" w:sz="4" w:space="0" w:color="auto"/>
            </w:tcBorders>
            <w:vAlign w:val="center"/>
          </w:tcPr>
          <w:p w14:paraId="72900A40" w14:textId="6BFD6F5A"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Script execution logs</w:t>
            </w:r>
          </w:p>
        </w:tc>
        <w:tc>
          <w:tcPr>
            <w:tcW w:w="1681" w:type="dxa"/>
            <w:tcBorders>
              <w:top w:val="single" w:sz="4" w:space="0" w:color="auto"/>
              <w:left w:val="single" w:sz="4" w:space="0" w:color="auto"/>
              <w:bottom w:val="single" w:sz="4" w:space="0" w:color="auto"/>
              <w:right w:val="single" w:sz="4" w:space="0" w:color="auto"/>
            </w:tcBorders>
            <w:vAlign w:val="center"/>
          </w:tcPr>
          <w:p w14:paraId="1AE63961" w14:textId="41A34181"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Living-off-the-land</w:t>
            </w:r>
          </w:p>
        </w:tc>
        <w:tc>
          <w:tcPr>
            <w:tcW w:w="1754" w:type="dxa"/>
            <w:tcBorders>
              <w:top w:val="single" w:sz="4" w:space="0" w:color="auto"/>
              <w:left w:val="single" w:sz="4" w:space="0" w:color="auto"/>
              <w:bottom w:val="single" w:sz="4" w:space="0" w:color="auto"/>
              <w:right w:val="single" w:sz="4" w:space="0" w:color="auto"/>
            </w:tcBorders>
            <w:vAlign w:val="center"/>
          </w:tcPr>
          <w:p w14:paraId="0D340918" w14:textId="4749649A"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Script control policies</w:t>
            </w:r>
          </w:p>
        </w:tc>
      </w:tr>
      <w:tr w:rsidR="009F5C80" w:rsidRPr="009E7E47" w14:paraId="0AABA452"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5D6B7E71" w14:textId="754BC6F5"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Credential Access</w:t>
            </w:r>
          </w:p>
        </w:tc>
        <w:tc>
          <w:tcPr>
            <w:tcW w:w="1860" w:type="dxa"/>
            <w:tcBorders>
              <w:top w:val="single" w:sz="4" w:space="0" w:color="auto"/>
              <w:left w:val="single" w:sz="4" w:space="0" w:color="auto"/>
              <w:bottom w:val="single" w:sz="4" w:space="0" w:color="auto"/>
              <w:right w:val="single" w:sz="4" w:space="0" w:color="auto"/>
            </w:tcBorders>
            <w:vAlign w:val="center"/>
          </w:tcPr>
          <w:p w14:paraId="7FDEAB6F" w14:textId="65155363"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 xml:space="preserve">Credential dumping </w:t>
            </w:r>
            <w:r w:rsidRPr="009E7E47">
              <w:rPr>
                <w:rFonts w:ascii="Calibri" w:hAnsi="Calibri"/>
                <w:color w:val="000000" w:themeColor="text1"/>
              </w:rPr>
              <w:t>(inferred)</w:t>
            </w:r>
          </w:p>
        </w:tc>
        <w:tc>
          <w:tcPr>
            <w:tcW w:w="2280" w:type="dxa"/>
            <w:tcBorders>
              <w:top w:val="single" w:sz="4" w:space="0" w:color="auto"/>
              <w:left w:val="single" w:sz="4" w:space="0" w:color="auto"/>
              <w:bottom w:val="single" w:sz="4" w:space="0" w:color="auto"/>
              <w:right w:val="single" w:sz="4" w:space="0" w:color="auto"/>
            </w:tcBorders>
            <w:vAlign w:val="center"/>
          </w:tcPr>
          <w:p w14:paraId="1C63C13B" w14:textId="697D20E4"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LSASS access attempts</w:t>
            </w:r>
          </w:p>
        </w:tc>
        <w:tc>
          <w:tcPr>
            <w:tcW w:w="1681" w:type="dxa"/>
            <w:tcBorders>
              <w:top w:val="single" w:sz="4" w:space="0" w:color="auto"/>
              <w:left w:val="single" w:sz="4" w:space="0" w:color="auto"/>
              <w:bottom w:val="single" w:sz="4" w:space="0" w:color="auto"/>
              <w:right w:val="single" w:sz="4" w:space="0" w:color="auto"/>
            </w:tcBorders>
            <w:vAlign w:val="center"/>
          </w:tcPr>
          <w:p w14:paraId="39F8AA4F" w14:textId="416160B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Enables lateral movement</w:t>
            </w:r>
          </w:p>
        </w:tc>
        <w:tc>
          <w:tcPr>
            <w:tcW w:w="1754" w:type="dxa"/>
            <w:tcBorders>
              <w:top w:val="single" w:sz="4" w:space="0" w:color="auto"/>
              <w:left w:val="single" w:sz="4" w:space="0" w:color="auto"/>
              <w:bottom w:val="single" w:sz="4" w:space="0" w:color="auto"/>
              <w:right w:val="single" w:sz="4" w:space="0" w:color="auto"/>
            </w:tcBorders>
            <w:vAlign w:val="center"/>
          </w:tcPr>
          <w:p w14:paraId="13AA632E" w14:textId="03AA96E4"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Credential Guard</w:t>
            </w:r>
          </w:p>
        </w:tc>
      </w:tr>
      <w:tr w:rsidR="009F5C80" w:rsidRPr="009E7E47" w14:paraId="5708BF6F"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75CB91A3" w14:textId="771CA188"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Lateral Movement</w:t>
            </w:r>
          </w:p>
        </w:tc>
        <w:tc>
          <w:tcPr>
            <w:tcW w:w="1860" w:type="dxa"/>
            <w:tcBorders>
              <w:top w:val="single" w:sz="4" w:space="0" w:color="auto"/>
              <w:left w:val="single" w:sz="4" w:space="0" w:color="auto"/>
              <w:bottom w:val="single" w:sz="4" w:space="0" w:color="auto"/>
              <w:right w:val="single" w:sz="4" w:space="0" w:color="auto"/>
            </w:tcBorders>
            <w:vAlign w:val="center"/>
          </w:tcPr>
          <w:p w14:paraId="1D9F0EBB" w14:textId="1A14AAEB"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 xml:space="preserve">SMB admin shares, </w:t>
            </w:r>
            <w:proofErr w:type="spellStart"/>
            <w:r w:rsidRPr="009E7E47">
              <w:rPr>
                <w:rFonts w:ascii="Calibri" w:hAnsi="Calibri"/>
              </w:rPr>
              <w:t>WinRM</w:t>
            </w:r>
            <w:proofErr w:type="spellEnd"/>
          </w:p>
        </w:tc>
        <w:tc>
          <w:tcPr>
            <w:tcW w:w="2280" w:type="dxa"/>
            <w:tcBorders>
              <w:top w:val="single" w:sz="4" w:space="0" w:color="auto"/>
              <w:left w:val="single" w:sz="4" w:space="0" w:color="auto"/>
              <w:bottom w:val="single" w:sz="4" w:space="0" w:color="auto"/>
              <w:right w:val="single" w:sz="4" w:space="0" w:color="auto"/>
            </w:tcBorders>
            <w:vAlign w:val="center"/>
          </w:tcPr>
          <w:p w14:paraId="7A04E0CA" w14:textId="7969688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Lateral authentication spikes</w:t>
            </w:r>
          </w:p>
        </w:tc>
        <w:tc>
          <w:tcPr>
            <w:tcW w:w="1681" w:type="dxa"/>
            <w:tcBorders>
              <w:top w:val="single" w:sz="4" w:space="0" w:color="auto"/>
              <w:left w:val="single" w:sz="4" w:space="0" w:color="auto"/>
              <w:bottom w:val="single" w:sz="4" w:space="0" w:color="auto"/>
              <w:right w:val="single" w:sz="4" w:space="0" w:color="auto"/>
            </w:tcBorders>
            <w:vAlign w:val="center"/>
          </w:tcPr>
          <w:p w14:paraId="2830A2D1" w14:textId="55EF8B1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Automated propagation</w:t>
            </w:r>
          </w:p>
        </w:tc>
        <w:tc>
          <w:tcPr>
            <w:tcW w:w="1754" w:type="dxa"/>
            <w:tcBorders>
              <w:top w:val="single" w:sz="4" w:space="0" w:color="auto"/>
              <w:left w:val="single" w:sz="4" w:space="0" w:color="auto"/>
              <w:bottom w:val="single" w:sz="4" w:space="0" w:color="auto"/>
              <w:right w:val="single" w:sz="4" w:space="0" w:color="auto"/>
            </w:tcBorders>
            <w:vAlign w:val="center"/>
          </w:tcPr>
          <w:p w14:paraId="6CE2E219" w14:textId="794E6B9B"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Restrict east–west traffic</w:t>
            </w:r>
          </w:p>
        </w:tc>
      </w:tr>
      <w:tr w:rsidR="009F5C80" w:rsidRPr="009E7E47" w14:paraId="1CFE20FA"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05A4E3F6" w14:textId="206DDA6A"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Collection</w:t>
            </w:r>
          </w:p>
        </w:tc>
        <w:tc>
          <w:tcPr>
            <w:tcW w:w="1860" w:type="dxa"/>
            <w:tcBorders>
              <w:top w:val="single" w:sz="4" w:space="0" w:color="auto"/>
              <w:left w:val="single" w:sz="4" w:space="0" w:color="auto"/>
              <w:bottom w:val="single" w:sz="4" w:space="0" w:color="auto"/>
              <w:right w:val="single" w:sz="4" w:space="0" w:color="auto"/>
            </w:tcBorders>
            <w:vAlign w:val="center"/>
          </w:tcPr>
          <w:p w14:paraId="21CA17A8" w14:textId="0C71CB54"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File staging</w:t>
            </w:r>
          </w:p>
        </w:tc>
        <w:tc>
          <w:tcPr>
            <w:tcW w:w="2280" w:type="dxa"/>
            <w:tcBorders>
              <w:top w:val="single" w:sz="4" w:space="0" w:color="auto"/>
              <w:left w:val="single" w:sz="4" w:space="0" w:color="auto"/>
              <w:bottom w:val="single" w:sz="4" w:space="0" w:color="auto"/>
              <w:right w:val="single" w:sz="4" w:space="0" w:color="auto"/>
            </w:tcBorders>
            <w:vAlign w:val="center"/>
          </w:tcPr>
          <w:p w14:paraId="60FA3FDA" w14:textId="59D78B8A"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Large archive creation</w:t>
            </w:r>
          </w:p>
        </w:tc>
        <w:tc>
          <w:tcPr>
            <w:tcW w:w="1681" w:type="dxa"/>
            <w:tcBorders>
              <w:top w:val="single" w:sz="4" w:space="0" w:color="auto"/>
              <w:left w:val="single" w:sz="4" w:space="0" w:color="auto"/>
              <w:bottom w:val="single" w:sz="4" w:space="0" w:color="auto"/>
              <w:right w:val="single" w:sz="4" w:space="0" w:color="auto"/>
            </w:tcBorders>
            <w:vAlign w:val="center"/>
          </w:tcPr>
          <w:p w14:paraId="7B707465" w14:textId="76A0AE51"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Pre-encryption phase</w:t>
            </w:r>
          </w:p>
        </w:tc>
        <w:tc>
          <w:tcPr>
            <w:tcW w:w="1754" w:type="dxa"/>
            <w:tcBorders>
              <w:top w:val="single" w:sz="4" w:space="0" w:color="auto"/>
              <w:left w:val="single" w:sz="4" w:space="0" w:color="auto"/>
              <w:bottom w:val="single" w:sz="4" w:space="0" w:color="auto"/>
              <w:right w:val="single" w:sz="4" w:space="0" w:color="auto"/>
            </w:tcBorders>
            <w:vAlign w:val="center"/>
          </w:tcPr>
          <w:p w14:paraId="242E3D9B" w14:textId="576D989F"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DLP, file monitoring</w:t>
            </w:r>
          </w:p>
        </w:tc>
      </w:tr>
      <w:tr w:rsidR="009F5C80" w:rsidRPr="009E7E47" w14:paraId="5899A6E1"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5C43DD1A" w14:textId="3160DFA9"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Exfiltration</w:t>
            </w:r>
          </w:p>
        </w:tc>
        <w:tc>
          <w:tcPr>
            <w:tcW w:w="1860" w:type="dxa"/>
            <w:tcBorders>
              <w:top w:val="single" w:sz="4" w:space="0" w:color="auto"/>
              <w:left w:val="single" w:sz="4" w:space="0" w:color="auto"/>
              <w:bottom w:val="single" w:sz="4" w:space="0" w:color="auto"/>
              <w:right w:val="single" w:sz="4" w:space="0" w:color="auto"/>
            </w:tcBorders>
            <w:vAlign w:val="center"/>
          </w:tcPr>
          <w:p w14:paraId="328616D2" w14:textId="7CBE36C9"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TOR / C2 channels</w:t>
            </w:r>
          </w:p>
        </w:tc>
        <w:tc>
          <w:tcPr>
            <w:tcW w:w="2280" w:type="dxa"/>
            <w:tcBorders>
              <w:top w:val="single" w:sz="4" w:space="0" w:color="auto"/>
              <w:left w:val="single" w:sz="4" w:space="0" w:color="auto"/>
              <w:bottom w:val="single" w:sz="4" w:space="0" w:color="auto"/>
              <w:right w:val="single" w:sz="4" w:space="0" w:color="auto"/>
            </w:tcBorders>
            <w:vAlign w:val="center"/>
          </w:tcPr>
          <w:p w14:paraId="5D26511A" w14:textId="585D2E06"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Large outbound transfers</w:t>
            </w:r>
          </w:p>
        </w:tc>
        <w:tc>
          <w:tcPr>
            <w:tcW w:w="1681" w:type="dxa"/>
            <w:tcBorders>
              <w:top w:val="single" w:sz="4" w:space="0" w:color="auto"/>
              <w:left w:val="single" w:sz="4" w:space="0" w:color="auto"/>
              <w:bottom w:val="single" w:sz="4" w:space="0" w:color="auto"/>
              <w:right w:val="single" w:sz="4" w:space="0" w:color="auto"/>
            </w:tcBorders>
            <w:vAlign w:val="center"/>
          </w:tcPr>
          <w:p w14:paraId="220231FB" w14:textId="42972F6C"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Double extortion</w:t>
            </w:r>
          </w:p>
        </w:tc>
        <w:tc>
          <w:tcPr>
            <w:tcW w:w="1754" w:type="dxa"/>
            <w:tcBorders>
              <w:top w:val="single" w:sz="4" w:space="0" w:color="auto"/>
              <w:left w:val="single" w:sz="4" w:space="0" w:color="auto"/>
              <w:bottom w:val="single" w:sz="4" w:space="0" w:color="auto"/>
              <w:right w:val="single" w:sz="4" w:space="0" w:color="auto"/>
            </w:tcBorders>
            <w:vAlign w:val="center"/>
          </w:tcPr>
          <w:p w14:paraId="4944345D" w14:textId="1111EC38"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Egress monitoring</w:t>
            </w:r>
          </w:p>
        </w:tc>
      </w:tr>
      <w:tr w:rsidR="009F5C80" w:rsidRPr="009E7E47" w14:paraId="1EBB6EF9"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19A3F070" w14:textId="6C713759"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Impact</w:t>
            </w:r>
          </w:p>
        </w:tc>
        <w:tc>
          <w:tcPr>
            <w:tcW w:w="1860" w:type="dxa"/>
            <w:tcBorders>
              <w:top w:val="single" w:sz="4" w:space="0" w:color="auto"/>
              <w:left w:val="single" w:sz="4" w:space="0" w:color="auto"/>
              <w:bottom w:val="single" w:sz="4" w:space="0" w:color="auto"/>
              <w:right w:val="single" w:sz="4" w:space="0" w:color="auto"/>
            </w:tcBorders>
            <w:vAlign w:val="center"/>
          </w:tcPr>
          <w:p w14:paraId="414BC557" w14:textId="35B058E8"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ChaCha20-Poly1305 encryption</w:t>
            </w:r>
          </w:p>
        </w:tc>
        <w:tc>
          <w:tcPr>
            <w:tcW w:w="2280" w:type="dxa"/>
            <w:tcBorders>
              <w:top w:val="single" w:sz="4" w:space="0" w:color="auto"/>
              <w:left w:val="single" w:sz="4" w:space="0" w:color="auto"/>
              <w:bottom w:val="single" w:sz="4" w:space="0" w:color="auto"/>
              <w:right w:val="single" w:sz="4" w:space="0" w:color="auto"/>
            </w:tcBorders>
            <w:vAlign w:val="center"/>
          </w:tcPr>
          <w:p w14:paraId="12DE6D7B" w14:textId="2222DF7F"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File extension changes</w:t>
            </w:r>
          </w:p>
        </w:tc>
        <w:tc>
          <w:tcPr>
            <w:tcW w:w="1681" w:type="dxa"/>
            <w:tcBorders>
              <w:top w:val="single" w:sz="4" w:space="0" w:color="auto"/>
              <w:left w:val="single" w:sz="4" w:space="0" w:color="auto"/>
              <w:bottom w:val="single" w:sz="4" w:space="0" w:color="auto"/>
              <w:right w:val="single" w:sz="4" w:space="0" w:color="auto"/>
            </w:tcBorders>
            <w:vAlign w:val="center"/>
          </w:tcPr>
          <w:p w14:paraId="7A1AB71C" w14:textId="7FBCD778"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Rapid encryption</w:t>
            </w:r>
          </w:p>
        </w:tc>
        <w:tc>
          <w:tcPr>
            <w:tcW w:w="1754" w:type="dxa"/>
            <w:tcBorders>
              <w:top w:val="single" w:sz="4" w:space="0" w:color="auto"/>
              <w:left w:val="single" w:sz="4" w:space="0" w:color="auto"/>
              <w:bottom w:val="single" w:sz="4" w:space="0" w:color="auto"/>
              <w:right w:val="single" w:sz="4" w:space="0" w:color="auto"/>
            </w:tcBorders>
            <w:vAlign w:val="center"/>
          </w:tcPr>
          <w:p w14:paraId="6DEFAC8C" w14:textId="22680A3A"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Ransomware behavior detection</w:t>
            </w:r>
          </w:p>
        </w:tc>
      </w:tr>
      <w:tr w:rsidR="009F5C80" w:rsidRPr="009E7E47" w14:paraId="621A44EC" w14:textId="77777777" w:rsidTr="00EB2F57">
        <w:tc>
          <w:tcPr>
            <w:tcW w:w="2160" w:type="dxa"/>
            <w:tcBorders>
              <w:top w:val="single" w:sz="4" w:space="0" w:color="auto"/>
              <w:left w:val="single" w:sz="4" w:space="0" w:color="auto"/>
              <w:bottom w:val="single" w:sz="4" w:space="0" w:color="auto"/>
              <w:right w:val="single" w:sz="4" w:space="0" w:color="auto"/>
            </w:tcBorders>
            <w:vAlign w:val="center"/>
            <w:hideMark/>
          </w:tcPr>
          <w:p w14:paraId="179D0087" w14:textId="4E65532F" w:rsidR="009F5C80" w:rsidRPr="009E7E47" w:rsidRDefault="009F5C80" w:rsidP="0034208D">
            <w:pPr>
              <w:spacing w:after="0" w:line="240" w:lineRule="auto"/>
              <w:jc w:val="center"/>
              <w:rPr>
                <w:rFonts w:ascii="Calibri" w:eastAsia="Times New Roman" w:hAnsi="Calibri" w:cs="Calibri"/>
              </w:rPr>
            </w:pPr>
            <w:r w:rsidRPr="009E7E47">
              <w:rPr>
                <w:rFonts w:ascii="Calibri" w:eastAsia="Times New Roman" w:hAnsi="Calibri" w:cs="Calibri"/>
              </w:rPr>
              <w:t>Objectives</w:t>
            </w:r>
          </w:p>
        </w:tc>
        <w:tc>
          <w:tcPr>
            <w:tcW w:w="1860" w:type="dxa"/>
            <w:tcBorders>
              <w:top w:val="single" w:sz="4" w:space="0" w:color="auto"/>
              <w:left w:val="single" w:sz="4" w:space="0" w:color="auto"/>
              <w:bottom w:val="single" w:sz="4" w:space="0" w:color="auto"/>
              <w:right w:val="single" w:sz="4" w:space="0" w:color="auto"/>
            </w:tcBorders>
            <w:vAlign w:val="center"/>
          </w:tcPr>
          <w:p w14:paraId="7D2A0C1D" w14:textId="2CCD1724"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Extortion</w:t>
            </w:r>
          </w:p>
        </w:tc>
        <w:tc>
          <w:tcPr>
            <w:tcW w:w="2280" w:type="dxa"/>
            <w:tcBorders>
              <w:top w:val="single" w:sz="4" w:space="0" w:color="auto"/>
              <w:left w:val="single" w:sz="4" w:space="0" w:color="auto"/>
              <w:bottom w:val="single" w:sz="4" w:space="0" w:color="auto"/>
              <w:right w:val="single" w:sz="4" w:space="0" w:color="auto"/>
            </w:tcBorders>
            <w:vAlign w:val="center"/>
          </w:tcPr>
          <w:p w14:paraId="511FA2E7" w14:textId="143F1B60" w:rsidR="009F5C80" w:rsidRPr="009E7E47" w:rsidRDefault="002D6897" w:rsidP="0034208D">
            <w:pPr>
              <w:spacing w:after="0" w:line="240" w:lineRule="auto"/>
              <w:jc w:val="center"/>
              <w:rPr>
                <w:rFonts w:ascii="Calibri" w:eastAsia="Times New Roman" w:hAnsi="Calibri" w:cs="Calibri"/>
              </w:rPr>
            </w:pPr>
            <w:r w:rsidRPr="009E7E47">
              <w:rPr>
                <w:rFonts w:ascii="Calibri" w:hAnsi="Calibri"/>
              </w:rPr>
              <w:t>Leak site publication</w:t>
            </w:r>
          </w:p>
        </w:tc>
        <w:tc>
          <w:tcPr>
            <w:tcW w:w="1681" w:type="dxa"/>
            <w:tcBorders>
              <w:top w:val="single" w:sz="4" w:space="0" w:color="auto"/>
              <w:left w:val="single" w:sz="4" w:space="0" w:color="auto"/>
              <w:bottom w:val="single" w:sz="4" w:space="0" w:color="auto"/>
              <w:right w:val="single" w:sz="4" w:space="0" w:color="auto"/>
            </w:tcBorders>
            <w:vAlign w:val="center"/>
          </w:tcPr>
          <w:p w14:paraId="45B96730" w14:textId="2ACD9C8E"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Financial gain</w:t>
            </w:r>
          </w:p>
        </w:tc>
        <w:tc>
          <w:tcPr>
            <w:tcW w:w="1754" w:type="dxa"/>
            <w:tcBorders>
              <w:top w:val="single" w:sz="4" w:space="0" w:color="auto"/>
              <w:left w:val="single" w:sz="4" w:space="0" w:color="auto"/>
              <w:bottom w:val="single" w:sz="4" w:space="0" w:color="auto"/>
              <w:right w:val="single" w:sz="4" w:space="0" w:color="auto"/>
            </w:tcBorders>
            <w:vAlign w:val="center"/>
          </w:tcPr>
          <w:p w14:paraId="74B86C29" w14:textId="7E92B085" w:rsidR="009F5C80" w:rsidRPr="009E7E47" w:rsidRDefault="002F02EC" w:rsidP="0034208D">
            <w:pPr>
              <w:spacing w:after="0" w:line="240" w:lineRule="auto"/>
              <w:jc w:val="center"/>
              <w:rPr>
                <w:rFonts w:ascii="Calibri" w:eastAsia="Times New Roman" w:hAnsi="Calibri" w:cs="Calibri"/>
              </w:rPr>
            </w:pPr>
            <w:r w:rsidRPr="009E7E47">
              <w:rPr>
                <w:rFonts w:ascii="Calibri" w:hAnsi="Calibri"/>
              </w:rPr>
              <w:t>IR-Playbooks</w:t>
            </w:r>
          </w:p>
        </w:tc>
      </w:tr>
    </w:tbl>
    <w:p w14:paraId="64F69048" w14:textId="460EF027" w:rsidR="001B2BF4" w:rsidRPr="009E7E47" w:rsidRDefault="0008282D" w:rsidP="0083335C">
      <w:pPr>
        <w:pStyle w:val="Heading2"/>
        <w:rPr>
          <w:rStyle w:val="Strong"/>
          <w:rFonts w:ascii="Calibri" w:hAnsi="Calibri" w:cs="Calibri"/>
          <w:color w:val="FF0000"/>
          <w:sz w:val="28"/>
          <w:szCs w:val="28"/>
        </w:rPr>
      </w:pPr>
      <w:hyperlink r:id="rId11" w:history="1">
        <w:bookmarkStart w:id="11" w:name="_Toc223531639"/>
        <w:r w:rsidR="001B2BF4" w:rsidRPr="008C1AE8">
          <w:rPr>
            <w:rStyle w:val="Strong"/>
            <w:color w:val="000000" w:themeColor="text1"/>
          </w:rPr>
          <w:t>MITRE ATT&amp;CK Techniques</w:t>
        </w:r>
        <w:bookmarkEnd w:id="11"/>
      </w:hyperlink>
      <w:r w:rsidR="001B2BF4" w:rsidRPr="009E7E47">
        <w:rPr>
          <w:rStyle w:val="Strong"/>
          <w:rFonts w:ascii="Calibri" w:hAnsi="Calibri" w:cs="Calibri"/>
          <w:color w:val="FF0000"/>
          <w:sz w:val="28"/>
          <w:szCs w:val="28"/>
        </w:rPr>
        <w:t xml:space="preserve"> </w:t>
      </w:r>
    </w:p>
    <w:p w14:paraId="27B6340E" w14:textId="2A55236A" w:rsidR="005F51A1" w:rsidRDefault="002F02EC" w:rsidP="00CA7427">
      <w:pPr>
        <w:rPr>
          <w:rFonts w:ascii="Calibri" w:hAnsi="Calibri"/>
        </w:rPr>
      </w:pPr>
      <w:r w:rsidRPr="009E7E47">
        <w:rPr>
          <w:rFonts w:ascii="Calibri" w:hAnsi="Calibri" w:cs="Calibri"/>
        </w:rPr>
        <w:t xml:space="preserve"> T</w:t>
      </w:r>
      <w:r w:rsidRPr="009E7E47">
        <w:rPr>
          <w:rFonts w:ascii="Calibri" w:hAnsi="Calibri"/>
        </w:rPr>
        <w:t xml:space="preserve">his section maps </w:t>
      </w:r>
      <w:proofErr w:type="spellStart"/>
      <w:r w:rsidRPr="009E7E47">
        <w:rPr>
          <w:rFonts w:ascii="Calibri" w:hAnsi="Calibri"/>
        </w:rPr>
        <w:t>Vect</w:t>
      </w:r>
      <w:proofErr w:type="spellEnd"/>
      <w:r w:rsidRPr="009E7E47">
        <w:rPr>
          <w:rFonts w:ascii="Calibri" w:hAnsi="Calibri"/>
        </w:rPr>
        <w:t xml:space="preserve"> ransomware activity to MITRE ATT&amp;CK tactics, techniques, and observed procedures. Defensive countermeasures reference</w:t>
      </w:r>
      <w:r w:rsidRPr="009E7E47">
        <w:rPr>
          <w:rFonts w:ascii="Calibri" w:hAnsi="Calibri" w:cs="Calibri"/>
        </w:rPr>
        <w:t xml:space="preserve"> </w:t>
      </w:r>
      <w:hyperlink r:id="rId12" w:history="1">
        <w:r w:rsidR="001B2BF4" w:rsidRPr="009E7E47">
          <w:rPr>
            <w:rStyle w:val="Hyperlink"/>
            <w:rFonts w:ascii="Calibri" w:hAnsi="Calibri" w:cs="Calibri"/>
          </w:rPr>
          <w:t>MITRE D3FEND</w:t>
        </w:r>
      </w:hyperlink>
      <w:r w:rsidR="001B2BF4" w:rsidRPr="009E7E47">
        <w:rPr>
          <w:rFonts w:ascii="Calibri" w:hAnsi="Calibri" w:cs="Calibri"/>
        </w:rPr>
        <w:t xml:space="preserve"> </w:t>
      </w:r>
      <w:r w:rsidRPr="009E7E47">
        <w:rPr>
          <w:rFonts w:ascii="Calibri" w:hAnsi="Calibri"/>
        </w:rPr>
        <w:t>concepts and commonly implemented security controls.</w:t>
      </w:r>
    </w:p>
    <w:p w14:paraId="1F3C5E72" w14:textId="34868363" w:rsidR="0038031B" w:rsidRPr="0038031B" w:rsidRDefault="0008282D" w:rsidP="0038031B">
      <w:pPr>
        <w:spacing w:before="100" w:beforeAutospacing="1" w:after="100" w:afterAutospacing="1" w:line="240" w:lineRule="auto"/>
        <w:rPr>
          <w:rFonts w:ascii="Times New Roman" w:eastAsia="Times New Roman" w:hAnsi="Times New Roman" w:cs="Times New Roman"/>
        </w:rPr>
      </w:pPr>
      <w:hyperlink r:id="rId13" w:history="1">
        <w:r w:rsidR="0038031B" w:rsidRPr="0038031B">
          <w:rPr>
            <w:rStyle w:val="Hyperlink"/>
            <w:rFonts w:ascii="Times New Roman" w:eastAsia="Times New Roman" w:hAnsi="Times New Roman" w:cs="Times New Roman"/>
          </w:rPr>
          <w:t>MITRE ATT&amp;CK®</w:t>
        </w:r>
      </w:hyperlink>
      <w:r w:rsidR="0038031B" w:rsidRPr="0038031B">
        <w:rPr>
          <w:rFonts w:ascii="Times New Roman" w:eastAsia="Times New Roman" w:hAnsi="Times New Roman" w:cs="Times New Roman"/>
        </w:rPr>
        <w:t xml:space="preserve"> </w:t>
      </w:r>
    </w:p>
    <w:tbl>
      <w:tblPr>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0"/>
        <w:gridCol w:w="1870"/>
        <w:gridCol w:w="1870"/>
        <w:gridCol w:w="1870"/>
        <w:gridCol w:w="1870"/>
      </w:tblGrid>
      <w:tr w:rsidR="001B2BF4" w:rsidRPr="009E7E47" w14:paraId="2F70A8AE" w14:textId="77777777" w:rsidTr="008C1AE8">
        <w:tc>
          <w:tcPr>
            <w:tcW w:w="1870" w:type="dxa"/>
            <w:shd w:val="clear" w:color="auto" w:fill="auto"/>
          </w:tcPr>
          <w:p w14:paraId="341E8115" w14:textId="77777777" w:rsidR="001B2BF4" w:rsidRPr="009E7E47" w:rsidRDefault="001B2BF4" w:rsidP="0034208D">
            <w:pPr>
              <w:jc w:val="center"/>
              <w:rPr>
                <w:rFonts w:ascii="Calibri" w:hAnsi="Calibri" w:cs="Calibri"/>
                <w:b/>
                <w:color w:val="000000" w:themeColor="text1"/>
              </w:rPr>
            </w:pPr>
            <w:bookmarkStart w:id="12" w:name="_heading=h.1t3h5sf" w:colFirst="0" w:colLast="0"/>
            <w:bookmarkEnd w:id="12"/>
            <w:r w:rsidRPr="009E7E47">
              <w:rPr>
                <w:rFonts w:ascii="Calibri" w:hAnsi="Calibri" w:cs="Calibri"/>
                <w:b/>
                <w:color w:val="000000" w:themeColor="text1"/>
              </w:rPr>
              <w:t>Tactic</w:t>
            </w:r>
          </w:p>
        </w:tc>
        <w:tc>
          <w:tcPr>
            <w:tcW w:w="1870" w:type="dxa"/>
            <w:shd w:val="clear" w:color="auto" w:fill="auto"/>
          </w:tcPr>
          <w:p w14:paraId="114AE311" w14:textId="77777777" w:rsidR="001B2BF4" w:rsidRPr="009E7E47" w:rsidRDefault="001B2BF4" w:rsidP="0034208D">
            <w:pPr>
              <w:jc w:val="center"/>
              <w:rPr>
                <w:rFonts w:ascii="Calibri" w:hAnsi="Calibri" w:cs="Calibri"/>
                <w:b/>
                <w:color w:val="000000" w:themeColor="text1"/>
              </w:rPr>
            </w:pPr>
            <w:r w:rsidRPr="009E7E47">
              <w:rPr>
                <w:rFonts w:ascii="Calibri" w:hAnsi="Calibri" w:cs="Calibri"/>
                <w:b/>
                <w:color w:val="000000" w:themeColor="text1"/>
              </w:rPr>
              <w:t>Technique</w:t>
            </w:r>
          </w:p>
        </w:tc>
        <w:tc>
          <w:tcPr>
            <w:tcW w:w="1870" w:type="dxa"/>
            <w:shd w:val="clear" w:color="auto" w:fill="auto"/>
          </w:tcPr>
          <w:p w14:paraId="00F5ADE4" w14:textId="77777777" w:rsidR="001B2BF4" w:rsidRPr="009E7E47" w:rsidRDefault="001B2BF4" w:rsidP="0034208D">
            <w:pPr>
              <w:jc w:val="center"/>
              <w:rPr>
                <w:rFonts w:ascii="Calibri" w:hAnsi="Calibri" w:cs="Calibri"/>
                <w:b/>
                <w:color w:val="000000" w:themeColor="text1"/>
              </w:rPr>
            </w:pPr>
            <w:r w:rsidRPr="009E7E47">
              <w:rPr>
                <w:rFonts w:ascii="Calibri" w:hAnsi="Calibri" w:cs="Calibri"/>
                <w:b/>
                <w:color w:val="000000" w:themeColor="text1"/>
              </w:rPr>
              <w:t>Procedure</w:t>
            </w:r>
          </w:p>
        </w:tc>
        <w:tc>
          <w:tcPr>
            <w:tcW w:w="1870" w:type="dxa"/>
            <w:shd w:val="clear" w:color="auto" w:fill="auto"/>
          </w:tcPr>
          <w:p w14:paraId="6C1CA578" w14:textId="571D5604" w:rsidR="001B2BF4" w:rsidRPr="009E7E47" w:rsidRDefault="007600E6" w:rsidP="0034208D">
            <w:pPr>
              <w:jc w:val="center"/>
              <w:rPr>
                <w:rFonts w:ascii="Calibri" w:hAnsi="Calibri" w:cs="Calibri"/>
                <w:b/>
                <w:color w:val="000000" w:themeColor="text1"/>
              </w:rPr>
            </w:pPr>
            <w:r w:rsidRPr="009E7E47">
              <w:rPr>
                <w:rFonts w:ascii="Calibri" w:hAnsi="Calibri" w:cs="Calibri"/>
                <w:b/>
                <w:color w:val="000000" w:themeColor="text1"/>
              </w:rPr>
              <w:t>D3FEND</w:t>
            </w:r>
          </w:p>
        </w:tc>
        <w:tc>
          <w:tcPr>
            <w:tcW w:w="1870" w:type="dxa"/>
            <w:shd w:val="clear" w:color="auto" w:fill="auto"/>
          </w:tcPr>
          <w:p w14:paraId="2204DBCA" w14:textId="77777777" w:rsidR="001B2BF4" w:rsidRPr="009E7E47" w:rsidRDefault="001B2BF4" w:rsidP="0034208D">
            <w:pPr>
              <w:jc w:val="center"/>
              <w:rPr>
                <w:rFonts w:ascii="Calibri" w:hAnsi="Calibri" w:cs="Calibri"/>
                <w:b/>
                <w:color w:val="000000" w:themeColor="text1"/>
              </w:rPr>
            </w:pPr>
            <w:r w:rsidRPr="009E7E47">
              <w:rPr>
                <w:rFonts w:ascii="Calibri" w:hAnsi="Calibri" w:cs="Calibri"/>
                <w:b/>
                <w:color w:val="000000" w:themeColor="text1"/>
              </w:rPr>
              <w:t>Security Control</w:t>
            </w:r>
          </w:p>
        </w:tc>
      </w:tr>
      <w:tr w:rsidR="002F02EC" w:rsidRPr="009E7E47" w14:paraId="138CA42B" w14:textId="77777777" w:rsidTr="00E071DA">
        <w:tc>
          <w:tcPr>
            <w:tcW w:w="1870" w:type="dxa"/>
            <w:vMerge w:val="restart"/>
          </w:tcPr>
          <w:p w14:paraId="2FD53A16" w14:textId="77777777" w:rsidR="002F02EC" w:rsidRPr="009E7E47" w:rsidRDefault="002F02EC" w:rsidP="0034208D">
            <w:pPr>
              <w:jc w:val="center"/>
              <w:rPr>
                <w:rFonts w:ascii="Calibri" w:hAnsi="Calibri"/>
              </w:rPr>
            </w:pPr>
          </w:p>
          <w:p w14:paraId="134694C4" w14:textId="77777777" w:rsidR="002F02EC" w:rsidRPr="009E7E47" w:rsidRDefault="002F02EC" w:rsidP="0034208D">
            <w:pPr>
              <w:jc w:val="center"/>
              <w:rPr>
                <w:rFonts w:ascii="Calibri" w:hAnsi="Calibri"/>
              </w:rPr>
            </w:pPr>
          </w:p>
          <w:p w14:paraId="60D82DBF" w14:textId="77777777" w:rsidR="002F02EC" w:rsidRPr="009E7E47" w:rsidRDefault="002F02EC" w:rsidP="0034208D">
            <w:pPr>
              <w:jc w:val="center"/>
              <w:rPr>
                <w:rFonts w:ascii="Calibri" w:hAnsi="Calibri"/>
              </w:rPr>
            </w:pPr>
          </w:p>
          <w:p w14:paraId="57220BF7" w14:textId="77777777" w:rsidR="002F02EC" w:rsidRPr="009E7E47" w:rsidRDefault="002F02EC" w:rsidP="0034208D">
            <w:pPr>
              <w:jc w:val="center"/>
              <w:rPr>
                <w:rFonts w:ascii="Calibri" w:hAnsi="Calibri"/>
              </w:rPr>
            </w:pPr>
          </w:p>
          <w:p w14:paraId="25E187F4" w14:textId="77777777" w:rsidR="002F02EC" w:rsidRPr="009E7E47" w:rsidRDefault="002F02EC" w:rsidP="0034208D">
            <w:pPr>
              <w:jc w:val="center"/>
              <w:rPr>
                <w:rFonts w:ascii="Calibri" w:hAnsi="Calibri"/>
              </w:rPr>
            </w:pPr>
          </w:p>
          <w:p w14:paraId="4445BE23" w14:textId="77777777" w:rsidR="002F02EC" w:rsidRPr="009E7E47" w:rsidRDefault="002F02EC" w:rsidP="0034208D">
            <w:pPr>
              <w:jc w:val="center"/>
              <w:rPr>
                <w:rFonts w:ascii="Calibri" w:hAnsi="Calibri"/>
              </w:rPr>
            </w:pPr>
          </w:p>
          <w:p w14:paraId="7D0A5FB3" w14:textId="77777777" w:rsidR="002F02EC" w:rsidRPr="009E7E47" w:rsidRDefault="002F02EC" w:rsidP="0034208D">
            <w:pPr>
              <w:jc w:val="center"/>
              <w:rPr>
                <w:rFonts w:ascii="Calibri" w:hAnsi="Calibri"/>
              </w:rPr>
            </w:pPr>
          </w:p>
          <w:p w14:paraId="1003DBF4" w14:textId="429C30D6" w:rsidR="002F02EC" w:rsidRPr="009E7E47" w:rsidRDefault="002F02EC" w:rsidP="0034208D">
            <w:pPr>
              <w:jc w:val="center"/>
              <w:rPr>
                <w:rFonts w:ascii="Calibri" w:hAnsi="Calibri" w:cs="Calibri"/>
              </w:rPr>
            </w:pPr>
            <w:r w:rsidRPr="009E7E47">
              <w:rPr>
                <w:rFonts w:ascii="Calibri" w:hAnsi="Calibri"/>
              </w:rPr>
              <w:t>Initial Access</w:t>
            </w:r>
          </w:p>
        </w:tc>
        <w:tc>
          <w:tcPr>
            <w:tcW w:w="1870" w:type="dxa"/>
          </w:tcPr>
          <w:p w14:paraId="7F19D0B7" w14:textId="6DE091FF" w:rsidR="002F02EC" w:rsidRPr="009E7E47" w:rsidRDefault="002F02EC" w:rsidP="0034208D">
            <w:pPr>
              <w:jc w:val="center"/>
              <w:rPr>
                <w:rFonts w:ascii="Calibri" w:hAnsi="Calibri" w:cs="Calibri"/>
              </w:rPr>
            </w:pPr>
            <w:r w:rsidRPr="009E7E47">
              <w:rPr>
                <w:rFonts w:ascii="Calibri" w:hAnsi="Calibri"/>
              </w:rPr>
              <w:t>T1078 – Valid Accounts</w:t>
            </w:r>
          </w:p>
        </w:tc>
        <w:tc>
          <w:tcPr>
            <w:tcW w:w="1870" w:type="dxa"/>
          </w:tcPr>
          <w:p w14:paraId="1C68FBB6" w14:textId="0047C298" w:rsidR="002F02EC" w:rsidRPr="009E7E47" w:rsidRDefault="002F02EC" w:rsidP="0034208D">
            <w:pPr>
              <w:jc w:val="center"/>
              <w:rPr>
                <w:rFonts w:ascii="Calibri" w:hAnsi="Calibri" w:cs="Calibri"/>
              </w:rPr>
            </w:pPr>
            <w:r w:rsidRPr="009E7E47">
              <w:rPr>
                <w:rFonts w:ascii="Calibri" w:hAnsi="Calibri"/>
              </w:rPr>
              <w:t>Use of stolen or purchased VPN/RDP/admin credentials to access enterprise environments</w:t>
            </w:r>
          </w:p>
        </w:tc>
        <w:tc>
          <w:tcPr>
            <w:tcW w:w="1870" w:type="dxa"/>
          </w:tcPr>
          <w:p w14:paraId="028D3915" w14:textId="55ED6B33" w:rsidR="002F02EC" w:rsidRPr="009E7E47" w:rsidRDefault="002F02EC" w:rsidP="0034208D">
            <w:pPr>
              <w:jc w:val="center"/>
              <w:rPr>
                <w:rFonts w:ascii="Calibri" w:hAnsi="Calibri" w:cs="Calibri"/>
              </w:rPr>
            </w:pPr>
            <w:r w:rsidRPr="009E7E47">
              <w:rPr>
                <w:rFonts w:ascii="Calibri" w:hAnsi="Calibri"/>
              </w:rPr>
              <w:t>Credential Hardening</w:t>
            </w:r>
          </w:p>
        </w:tc>
        <w:tc>
          <w:tcPr>
            <w:tcW w:w="1870" w:type="dxa"/>
          </w:tcPr>
          <w:p w14:paraId="7ED3846F" w14:textId="5CFD6EA2" w:rsidR="002F02EC" w:rsidRPr="009E7E47" w:rsidRDefault="002F02EC" w:rsidP="0034208D">
            <w:pPr>
              <w:jc w:val="center"/>
              <w:rPr>
                <w:rFonts w:ascii="Calibri" w:hAnsi="Calibri" w:cs="Calibri"/>
              </w:rPr>
            </w:pPr>
            <w:r w:rsidRPr="009E7E47">
              <w:rPr>
                <w:rFonts w:ascii="Calibri" w:hAnsi="Calibri"/>
              </w:rPr>
              <w:t>MFA, PAM, account monitoring</w:t>
            </w:r>
          </w:p>
        </w:tc>
      </w:tr>
      <w:tr w:rsidR="002F02EC" w:rsidRPr="009E7E47" w14:paraId="6A6143D1" w14:textId="77777777" w:rsidTr="00E071DA">
        <w:tc>
          <w:tcPr>
            <w:tcW w:w="1870" w:type="dxa"/>
            <w:vMerge/>
          </w:tcPr>
          <w:p w14:paraId="1582CA2F" w14:textId="0B9B761B" w:rsidR="002F02EC" w:rsidRPr="009E7E47" w:rsidRDefault="002F02EC" w:rsidP="0034208D">
            <w:pPr>
              <w:jc w:val="center"/>
              <w:rPr>
                <w:rFonts w:ascii="Calibri" w:hAnsi="Calibri" w:cs="Calibri"/>
              </w:rPr>
            </w:pPr>
          </w:p>
        </w:tc>
        <w:tc>
          <w:tcPr>
            <w:tcW w:w="1870" w:type="dxa"/>
          </w:tcPr>
          <w:p w14:paraId="55932844" w14:textId="19A4216F" w:rsidR="002F02EC" w:rsidRPr="009E7E47" w:rsidRDefault="002F02EC" w:rsidP="0034208D">
            <w:pPr>
              <w:jc w:val="center"/>
              <w:rPr>
                <w:rFonts w:ascii="Calibri" w:hAnsi="Calibri" w:cs="Calibri"/>
              </w:rPr>
            </w:pPr>
            <w:r w:rsidRPr="009E7E47">
              <w:rPr>
                <w:rFonts w:ascii="Calibri" w:hAnsi="Calibri"/>
              </w:rPr>
              <w:t>T1133 – External Remote Services</w:t>
            </w:r>
          </w:p>
        </w:tc>
        <w:tc>
          <w:tcPr>
            <w:tcW w:w="1870" w:type="dxa"/>
          </w:tcPr>
          <w:p w14:paraId="097CA594" w14:textId="6E75CE52" w:rsidR="002F02EC" w:rsidRPr="009E7E47" w:rsidRDefault="002F02EC" w:rsidP="0034208D">
            <w:pPr>
              <w:jc w:val="center"/>
              <w:rPr>
                <w:rFonts w:ascii="Calibri" w:hAnsi="Calibri" w:cs="Calibri"/>
              </w:rPr>
            </w:pPr>
            <w:r w:rsidRPr="009E7E47">
              <w:rPr>
                <w:rFonts w:ascii="Calibri" w:hAnsi="Calibri"/>
              </w:rPr>
              <w:t>Abuse of exposed RDP, VPN, and edge-device management interfaces</w:t>
            </w:r>
          </w:p>
        </w:tc>
        <w:tc>
          <w:tcPr>
            <w:tcW w:w="1870" w:type="dxa"/>
          </w:tcPr>
          <w:p w14:paraId="0DE8CF53" w14:textId="31791286" w:rsidR="002F02EC" w:rsidRPr="009E7E47" w:rsidRDefault="002F02EC" w:rsidP="0034208D">
            <w:pPr>
              <w:jc w:val="center"/>
              <w:rPr>
                <w:rFonts w:ascii="Calibri" w:hAnsi="Calibri" w:cs="Calibri"/>
              </w:rPr>
            </w:pPr>
            <w:r w:rsidRPr="009E7E47">
              <w:rPr>
                <w:rFonts w:ascii="Calibri" w:hAnsi="Calibri"/>
              </w:rPr>
              <w:t>Network Traffic Filtering</w:t>
            </w:r>
          </w:p>
        </w:tc>
        <w:tc>
          <w:tcPr>
            <w:tcW w:w="1870" w:type="dxa"/>
          </w:tcPr>
          <w:p w14:paraId="37664B3D" w14:textId="4806FF06" w:rsidR="002F02EC" w:rsidRPr="009E7E47" w:rsidRDefault="002F02EC" w:rsidP="0034208D">
            <w:pPr>
              <w:jc w:val="center"/>
              <w:rPr>
                <w:rFonts w:ascii="Calibri" w:hAnsi="Calibri" w:cs="Calibri"/>
              </w:rPr>
            </w:pPr>
            <w:r w:rsidRPr="009E7E47">
              <w:rPr>
                <w:rFonts w:ascii="Calibri" w:hAnsi="Calibri"/>
              </w:rPr>
              <w:t>VPN hardening, access restrictions</w:t>
            </w:r>
          </w:p>
        </w:tc>
      </w:tr>
      <w:tr w:rsidR="002F02EC" w:rsidRPr="009E7E47" w14:paraId="02424B4E" w14:textId="77777777" w:rsidTr="00E071DA">
        <w:tc>
          <w:tcPr>
            <w:tcW w:w="1870" w:type="dxa"/>
            <w:vMerge/>
          </w:tcPr>
          <w:p w14:paraId="30738EE8" w14:textId="77777777" w:rsidR="002F02EC" w:rsidRPr="009E7E47" w:rsidRDefault="002F02EC" w:rsidP="0034208D">
            <w:pPr>
              <w:jc w:val="center"/>
              <w:rPr>
                <w:rFonts w:ascii="Calibri" w:hAnsi="Calibri" w:cs="Calibri"/>
              </w:rPr>
            </w:pPr>
          </w:p>
        </w:tc>
        <w:tc>
          <w:tcPr>
            <w:tcW w:w="1870" w:type="dxa"/>
          </w:tcPr>
          <w:p w14:paraId="5C3E15EC" w14:textId="35C2B9EF" w:rsidR="002F02EC" w:rsidRPr="009E7E47" w:rsidRDefault="002F02EC" w:rsidP="0034208D">
            <w:pPr>
              <w:jc w:val="center"/>
              <w:rPr>
                <w:rFonts w:ascii="Calibri" w:hAnsi="Calibri" w:cs="Calibri"/>
              </w:rPr>
            </w:pPr>
            <w:r w:rsidRPr="009E7E47">
              <w:rPr>
                <w:rFonts w:ascii="Calibri" w:hAnsi="Calibri"/>
              </w:rPr>
              <w:t>T1566 – Phishing</w:t>
            </w:r>
          </w:p>
        </w:tc>
        <w:tc>
          <w:tcPr>
            <w:tcW w:w="1870" w:type="dxa"/>
          </w:tcPr>
          <w:p w14:paraId="54DBEF0D" w14:textId="77667201" w:rsidR="002F02EC" w:rsidRPr="009E7E47" w:rsidRDefault="002F02EC" w:rsidP="0034208D">
            <w:pPr>
              <w:jc w:val="center"/>
              <w:rPr>
                <w:rFonts w:ascii="Calibri" w:hAnsi="Calibri" w:cs="Calibri"/>
              </w:rPr>
            </w:pPr>
            <w:r w:rsidRPr="009E7E47">
              <w:rPr>
                <w:rFonts w:ascii="Calibri" w:hAnsi="Calibri"/>
              </w:rPr>
              <w:t>Credential harvesting via phishing campaigns (affiliate-driven)</w:t>
            </w:r>
          </w:p>
        </w:tc>
        <w:tc>
          <w:tcPr>
            <w:tcW w:w="1870" w:type="dxa"/>
          </w:tcPr>
          <w:p w14:paraId="146EAA48" w14:textId="0793BE56" w:rsidR="002F02EC" w:rsidRPr="009E7E47" w:rsidRDefault="002F02EC" w:rsidP="0034208D">
            <w:pPr>
              <w:jc w:val="center"/>
              <w:rPr>
                <w:rFonts w:ascii="Calibri" w:hAnsi="Calibri" w:cs="Calibri"/>
              </w:rPr>
            </w:pPr>
            <w:r w:rsidRPr="009E7E47">
              <w:rPr>
                <w:rFonts w:ascii="Calibri" w:hAnsi="Calibri"/>
              </w:rPr>
              <w:t>Email Filtering</w:t>
            </w:r>
          </w:p>
        </w:tc>
        <w:tc>
          <w:tcPr>
            <w:tcW w:w="1870" w:type="dxa"/>
          </w:tcPr>
          <w:p w14:paraId="7487367D" w14:textId="17E30F05" w:rsidR="002F02EC" w:rsidRPr="009E7E47" w:rsidRDefault="002F02EC" w:rsidP="0034208D">
            <w:pPr>
              <w:jc w:val="center"/>
              <w:rPr>
                <w:rFonts w:ascii="Calibri" w:hAnsi="Calibri" w:cs="Calibri"/>
              </w:rPr>
            </w:pPr>
            <w:r w:rsidRPr="009E7E47">
              <w:rPr>
                <w:rFonts w:ascii="Calibri" w:hAnsi="Calibri"/>
              </w:rPr>
              <w:t>Secure email gateways</w:t>
            </w:r>
          </w:p>
        </w:tc>
      </w:tr>
      <w:tr w:rsidR="00533717" w:rsidRPr="009E7E47" w14:paraId="3F4ADD7B" w14:textId="77777777" w:rsidTr="00E071DA">
        <w:tc>
          <w:tcPr>
            <w:tcW w:w="1870" w:type="dxa"/>
          </w:tcPr>
          <w:p w14:paraId="3C323541" w14:textId="5E56D50C" w:rsidR="00533717" w:rsidRPr="009E7E47" w:rsidRDefault="002F02EC" w:rsidP="0034208D">
            <w:pPr>
              <w:jc w:val="center"/>
              <w:rPr>
                <w:rFonts w:ascii="Calibri" w:hAnsi="Calibri" w:cs="Calibri"/>
              </w:rPr>
            </w:pPr>
            <w:r w:rsidRPr="009E7E47">
              <w:rPr>
                <w:rFonts w:ascii="Calibri" w:hAnsi="Calibri"/>
              </w:rPr>
              <w:t>Execution</w:t>
            </w:r>
          </w:p>
        </w:tc>
        <w:tc>
          <w:tcPr>
            <w:tcW w:w="1870" w:type="dxa"/>
          </w:tcPr>
          <w:p w14:paraId="6D31C80A" w14:textId="49F7FC37" w:rsidR="00533717" w:rsidRPr="009E7E47" w:rsidRDefault="002F02EC" w:rsidP="0034208D">
            <w:pPr>
              <w:jc w:val="center"/>
              <w:rPr>
                <w:rFonts w:ascii="Calibri" w:hAnsi="Calibri" w:cs="Calibri"/>
              </w:rPr>
            </w:pPr>
            <w:r w:rsidRPr="009E7E47">
              <w:rPr>
                <w:rFonts w:ascii="Calibri" w:hAnsi="Calibri"/>
              </w:rPr>
              <w:t>T1059 – Command and Scripting Interpreter</w:t>
            </w:r>
          </w:p>
        </w:tc>
        <w:tc>
          <w:tcPr>
            <w:tcW w:w="1870" w:type="dxa"/>
          </w:tcPr>
          <w:p w14:paraId="3031C029" w14:textId="134D23E2" w:rsidR="00B55665" w:rsidRPr="0034208D" w:rsidRDefault="002F02EC" w:rsidP="0034208D">
            <w:pPr>
              <w:jc w:val="center"/>
              <w:rPr>
                <w:rFonts w:ascii="Calibri" w:hAnsi="Calibri"/>
              </w:rPr>
            </w:pPr>
            <w:r w:rsidRPr="009E7E47">
              <w:rPr>
                <w:rFonts w:ascii="Calibri" w:hAnsi="Calibri"/>
              </w:rPr>
              <w:t>PowerShell and command-line execution for reconnaissance and service termination</w:t>
            </w:r>
          </w:p>
          <w:p w14:paraId="29D42823" w14:textId="335A7470" w:rsidR="007E185C" w:rsidRPr="009E7E47" w:rsidRDefault="007E185C" w:rsidP="0034208D">
            <w:pPr>
              <w:jc w:val="center"/>
              <w:rPr>
                <w:rFonts w:ascii="Calibri" w:hAnsi="Calibri" w:cs="Calibri"/>
              </w:rPr>
            </w:pPr>
          </w:p>
        </w:tc>
        <w:tc>
          <w:tcPr>
            <w:tcW w:w="1870" w:type="dxa"/>
          </w:tcPr>
          <w:p w14:paraId="4B148DF9" w14:textId="59DBFC6F" w:rsidR="00533717" w:rsidRPr="009E7E47" w:rsidRDefault="002F02EC" w:rsidP="0034208D">
            <w:pPr>
              <w:jc w:val="center"/>
              <w:rPr>
                <w:rFonts w:ascii="Calibri" w:hAnsi="Calibri" w:cs="Calibri"/>
              </w:rPr>
            </w:pPr>
            <w:r w:rsidRPr="009E7E47">
              <w:rPr>
                <w:rFonts w:ascii="Calibri" w:hAnsi="Calibri"/>
              </w:rPr>
              <w:t>Script Analysis</w:t>
            </w:r>
          </w:p>
        </w:tc>
        <w:tc>
          <w:tcPr>
            <w:tcW w:w="1870" w:type="dxa"/>
          </w:tcPr>
          <w:p w14:paraId="6E975954" w14:textId="038EBE42" w:rsidR="00533717" w:rsidRPr="009E7E47" w:rsidRDefault="002F02EC" w:rsidP="0034208D">
            <w:pPr>
              <w:jc w:val="center"/>
              <w:rPr>
                <w:rFonts w:ascii="Calibri" w:hAnsi="Calibri" w:cs="Calibri"/>
              </w:rPr>
            </w:pPr>
            <w:r w:rsidRPr="009E7E47">
              <w:rPr>
                <w:rFonts w:ascii="Calibri" w:hAnsi="Calibri"/>
              </w:rPr>
              <w:t>PowerShell logging, AMSI</w:t>
            </w:r>
          </w:p>
        </w:tc>
      </w:tr>
      <w:tr w:rsidR="00533717" w:rsidRPr="009E7E47" w14:paraId="2D8A7C89" w14:textId="77777777" w:rsidTr="00E071DA">
        <w:tc>
          <w:tcPr>
            <w:tcW w:w="1870" w:type="dxa"/>
          </w:tcPr>
          <w:p w14:paraId="733D28FF" w14:textId="77777777" w:rsidR="00C86E2A" w:rsidRPr="009E7E47" w:rsidRDefault="00C86E2A" w:rsidP="0034208D">
            <w:pPr>
              <w:jc w:val="center"/>
              <w:rPr>
                <w:rFonts w:ascii="Calibri" w:hAnsi="Calibri"/>
              </w:rPr>
            </w:pPr>
          </w:p>
          <w:p w14:paraId="361F9C2A" w14:textId="5ADD34BD" w:rsidR="00533717" w:rsidRPr="009E7E47" w:rsidRDefault="00C86E2A" w:rsidP="0034208D">
            <w:pPr>
              <w:jc w:val="center"/>
              <w:rPr>
                <w:rFonts w:ascii="Calibri" w:hAnsi="Calibri" w:cs="Calibri"/>
              </w:rPr>
            </w:pPr>
            <w:r w:rsidRPr="009E7E47">
              <w:rPr>
                <w:rFonts w:ascii="Calibri" w:hAnsi="Calibri"/>
              </w:rPr>
              <w:t>Persistence</w:t>
            </w:r>
          </w:p>
        </w:tc>
        <w:tc>
          <w:tcPr>
            <w:tcW w:w="1870" w:type="dxa"/>
          </w:tcPr>
          <w:p w14:paraId="75B6C0FC" w14:textId="3B461CF4" w:rsidR="00533717" w:rsidRPr="009E7E47" w:rsidRDefault="00C86E2A" w:rsidP="0034208D">
            <w:pPr>
              <w:jc w:val="center"/>
              <w:rPr>
                <w:rFonts w:ascii="Calibri" w:hAnsi="Calibri" w:cs="Calibri"/>
              </w:rPr>
            </w:pPr>
            <w:r w:rsidRPr="009E7E47">
              <w:rPr>
                <w:rFonts w:ascii="Calibri" w:hAnsi="Calibri"/>
              </w:rPr>
              <w:t>T1053 – Scheduled Task/Job (Inferred)</w:t>
            </w:r>
          </w:p>
        </w:tc>
        <w:tc>
          <w:tcPr>
            <w:tcW w:w="1870" w:type="dxa"/>
          </w:tcPr>
          <w:p w14:paraId="7F16798E" w14:textId="7F589DEE" w:rsidR="00533717" w:rsidRPr="009E7E47" w:rsidRDefault="00C86E2A" w:rsidP="0034208D">
            <w:pPr>
              <w:jc w:val="center"/>
              <w:rPr>
                <w:rFonts w:ascii="Calibri" w:hAnsi="Calibri" w:cs="Calibri"/>
              </w:rPr>
            </w:pPr>
            <w:r w:rsidRPr="009E7E47">
              <w:rPr>
                <w:rFonts w:ascii="Calibri" w:hAnsi="Calibri"/>
              </w:rPr>
              <w:t>Scheduled tasks used to coordinate execution or persistence</w:t>
            </w:r>
          </w:p>
        </w:tc>
        <w:tc>
          <w:tcPr>
            <w:tcW w:w="1870" w:type="dxa"/>
          </w:tcPr>
          <w:p w14:paraId="1C424016" w14:textId="2263FFD0" w:rsidR="00533717" w:rsidRPr="009E7E47" w:rsidRDefault="00C86E2A" w:rsidP="0034208D">
            <w:pPr>
              <w:jc w:val="center"/>
              <w:rPr>
                <w:rFonts w:ascii="Calibri" w:hAnsi="Calibri" w:cs="Calibri"/>
              </w:rPr>
            </w:pPr>
            <w:r w:rsidRPr="009E7E47">
              <w:rPr>
                <w:rFonts w:ascii="Calibri" w:hAnsi="Calibri"/>
              </w:rPr>
              <w:t>Scheduled Task Monitoring</w:t>
            </w:r>
          </w:p>
        </w:tc>
        <w:tc>
          <w:tcPr>
            <w:tcW w:w="1870" w:type="dxa"/>
          </w:tcPr>
          <w:p w14:paraId="34A15D71" w14:textId="4D246325" w:rsidR="00533717" w:rsidRPr="009E7E47" w:rsidRDefault="00C86E2A" w:rsidP="0034208D">
            <w:pPr>
              <w:jc w:val="center"/>
              <w:rPr>
                <w:rFonts w:ascii="Calibri" w:hAnsi="Calibri" w:cs="Calibri"/>
              </w:rPr>
            </w:pPr>
            <w:r w:rsidRPr="009E7E47">
              <w:rPr>
                <w:rFonts w:ascii="Calibri" w:hAnsi="Calibri"/>
              </w:rPr>
              <w:t>Task creation alerts</w:t>
            </w:r>
          </w:p>
        </w:tc>
      </w:tr>
      <w:tr w:rsidR="00533717" w:rsidRPr="00CC7642" w14:paraId="18850562" w14:textId="77777777" w:rsidTr="00E071DA">
        <w:tc>
          <w:tcPr>
            <w:tcW w:w="1870" w:type="dxa"/>
          </w:tcPr>
          <w:p w14:paraId="4A73E321" w14:textId="77777777" w:rsidR="00C86E2A" w:rsidRDefault="00C86E2A" w:rsidP="0034208D">
            <w:pPr>
              <w:jc w:val="center"/>
            </w:pPr>
          </w:p>
          <w:p w14:paraId="34D86E5C" w14:textId="7B8F7B23" w:rsidR="00533717" w:rsidRPr="00CC7642" w:rsidRDefault="00C86E2A" w:rsidP="0034208D">
            <w:pPr>
              <w:jc w:val="center"/>
              <w:rPr>
                <w:rFonts w:ascii="Calibri" w:hAnsi="Calibri" w:cs="Calibri"/>
              </w:rPr>
            </w:pPr>
            <w:r>
              <w:t>Privilege Escalation</w:t>
            </w:r>
          </w:p>
        </w:tc>
        <w:tc>
          <w:tcPr>
            <w:tcW w:w="1870" w:type="dxa"/>
          </w:tcPr>
          <w:p w14:paraId="6E0E8A0C" w14:textId="3758AB86" w:rsidR="00533717" w:rsidRPr="00CC7642" w:rsidRDefault="00C86E2A" w:rsidP="0034208D">
            <w:pPr>
              <w:jc w:val="center"/>
              <w:rPr>
                <w:rFonts w:ascii="Calibri" w:hAnsi="Calibri" w:cs="Calibri"/>
              </w:rPr>
            </w:pPr>
            <w:r>
              <w:t>T1134 – Access Token Manipulation (Inferred)</w:t>
            </w:r>
          </w:p>
        </w:tc>
        <w:tc>
          <w:tcPr>
            <w:tcW w:w="1870" w:type="dxa"/>
          </w:tcPr>
          <w:p w14:paraId="3ED2EB44" w14:textId="7C8603A8" w:rsidR="00533717" w:rsidRPr="00CC7642" w:rsidRDefault="00C86E2A" w:rsidP="0034208D">
            <w:pPr>
              <w:jc w:val="center"/>
              <w:rPr>
                <w:rFonts w:ascii="Calibri" w:hAnsi="Calibri" w:cs="Calibri"/>
              </w:rPr>
            </w:pPr>
            <w:r>
              <w:t>Abuse of elevated tokens to modify boot settings and stop services</w:t>
            </w:r>
          </w:p>
        </w:tc>
        <w:tc>
          <w:tcPr>
            <w:tcW w:w="1870" w:type="dxa"/>
          </w:tcPr>
          <w:p w14:paraId="3C9861C0" w14:textId="235D0E0A" w:rsidR="00533717" w:rsidRPr="00CC7642" w:rsidRDefault="00C86E2A" w:rsidP="0034208D">
            <w:pPr>
              <w:jc w:val="center"/>
              <w:rPr>
                <w:rFonts w:ascii="Calibri" w:hAnsi="Calibri" w:cs="Calibri"/>
              </w:rPr>
            </w:pPr>
            <w:r>
              <w:t>Privilege Management</w:t>
            </w:r>
          </w:p>
        </w:tc>
        <w:tc>
          <w:tcPr>
            <w:tcW w:w="1870" w:type="dxa"/>
          </w:tcPr>
          <w:p w14:paraId="3CEAD89E" w14:textId="2227E21F" w:rsidR="00533717" w:rsidRPr="00CC7642" w:rsidRDefault="00C86E2A" w:rsidP="0034208D">
            <w:pPr>
              <w:jc w:val="center"/>
              <w:rPr>
                <w:rFonts w:ascii="Calibri" w:hAnsi="Calibri" w:cs="Calibri"/>
              </w:rPr>
            </w:pPr>
            <w:r>
              <w:t>Least privilege enforcement</w:t>
            </w:r>
          </w:p>
        </w:tc>
      </w:tr>
      <w:tr w:rsidR="00C86E2A" w:rsidRPr="00CC7642" w14:paraId="1E985234" w14:textId="77777777" w:rsidTr="00E071DA">
        <w:tc>
          <w:tcPr>
            <w:tcW w:w="1870" w:type="dxa"/>
            <w:vMerge w:val="restart"/>
          </w:tcPr>
          <w:p w14:paraId="794279E4" w14:textId="77777777" w:rsidR="00C86E2A" w:rsidRDefault="00C86E2A" w:rsidP="0034208D">
            <w:pPr>
              <w:jc w:val="center"/>
            </w:pPr>
          </w:p>
          <w:p w14:paraId="074A306C" w14:textId="77777777" w:rsidR="00C86E2A" w:rsidRDefault="00C86E2A" w:rsidP="0034208D">
            <w:pPr>
              <w:jc w:val="center"/>
            </w:pPr>
          </w:p>
          <w:p w14:paraId="1A178446" w14:textId="44306238" w:rsidR="00C86E2A" w:rsidRPr="00CC7642" w:rsidRDefault="00C86E2A" w:rsidP="0034208D">
            <w:pPr>
              <w:jc w:val="center"/>
              <w:rPr>
                <w:rFonts w:ascii="Calibri" w:hAnsi="Calibri" w:cs="Calibri"/>
              </w:rPr>
            </w:pPr>
            <w:r>
              <w:t>Defense Evasion</w:t>
            </w:r>
          </w:p>
        </w:tc>
        <w:tc>
          <w:tcPr>
            <w:tcW w:w="1870" w:type="dxa"/>
          </w:tcPr>
          <w:p w14:paraId="133A23B6" w14:textId="39AE0EE2" w:rsidR="00C86E2A" w:rsidRPr="00CC7642" w:rsidRDefault="00C86E2A" w:rsidP="0034208D">
            <w:pPr>
              <w:jc w:val="center"/>
              <w:rPr>
                <w:rFonts w:ascii="Calibri" w:hAnsi="Calibri" w:cs="Calibri"/>
              </w:rPr>
            </w:pPr>
            <w:r>
              <w:t>T1562.009 – Safe Mode Boot</w:t>
            </w:r>
          </w:p>
        </w:tc>
        <w:tc>
          <w:tcPr>
            <w:tcW w:w="1870" w:type="dxa"/>
          </w:tcPr>
          <w:p w14:paraId="3878AC06" w14:textId="58726E01" w:rsidR="00C86E2A" w:rsidRPr="00CC7642" w:rsidRDefault="00C86E2A" w:rsidP="0034208D">
            <w:pPr>
              <w:jc w:val="center"/>
              <w:rPr>
                <w:rFonts w:ascii="Calibri" w:hAnsi="Calibri" w:cs="Calibri"/>
              </w:rPr>
            </w:pPr>
            <w:r>
              <w:t>Forces reboot into Safe Mode to suppress security drivers</w:t>
            </w:r>
          </w:p>
        </w:tc>
        <w:tc>
          <w:tcPr>
            <w:tcW w:w="1870" w:type="dxa"/>
          </w:tcPr>
          <w:p w14:paraId="086C30C8" w14:textId="7073106A" w:rsidR="00C86E2A" w:rsidRPr="00CC7642" w:rsidRDefault="00C86E2A" w:rsidP="0034208D">
            <w:pPr>
              <w:jc w:val="center"/>
              <w:rPr>
                <w:rFonts w:ascii="Calibri" w:hAnsi="Calibri" w:cs="Calibri"/>
              </w:rPr>
            </w:pPr>
            <w:r>
              <w:t>Boot Integrity Monitoring</w:t>
            </w:r>
          </w:p>
        </w:tc>
        <w:tc>
          <w:tcPr>
            <w:tcW w:w="1870" w:type="dxa"/>
          </w:tcPr>
          <w:p w14:paraId="399830E3" w14:textId="4FA2304D" w:rsidR="00C86E2A" w:rsidRPr="00CC7642" w:rsidRDefault="00C86E2A" w:rsidP="0034208D">
            <w:pPr>
              <w:jc w:val="center"/>
              <w:rPr>
                <w:rFonts w:ascii="Calibri" w:hAnsi="Calibri" w:cs="Calibri"/>
              </w:rPr>
            </w:pPr>
            <w:r>
              <w:t xml:space="preserve">Alert on </w:t>
            </w:r>
            <w:proofErr w:type="spellStart"/>
            <w:r>
              <w:rPr>
                <w:rStyle w:val="HTMLCode"/>
                <w:rFonts w:eastAsiaTheme="majorEastAsia"/>
              </w:rPr>
              <w:t>bcdedit</w:t>
            </w:r>
            <w:proofErr w:type="spellEnd"/>
            <w:r>
              <w:t xml:space="preserve"> usage</w:t>
            </w:r>
          </w:p>
        </w:tc>
      </w:tr>
      <w:tr w:rsidR="00C86E2A" w:rsidRPr="00CC7642" w14:paraId="3F0F160B" w14:textId="77777777" w:rsidTr="00E071DA">
        <w:tc>
          <w:tcPr>
            <w:tcW w:w="1870" w:type="dxa"/>
            <w:vMerge/>
          </w:tcPr>
          <w:p w14:paraId="54965148" w14:textId="77777777" w:rsidR="00C86E2A" w:rsidRPr="00CC7642" w:rsidRDefault="00C86E2A" w:rsidP="0034208D">
            <w:pPr>
              <w:jc w:val="center"/>
              <w:rPr>
                <w:rFonts w:ascii="Calibri" w:hAnsi="Calibri" w:cs="Calibri"/>
              </w:rPr>
            </w:pPr>
          </w:p>
        </w:tc>
        <w:tc>
          <w:tcPr>
            <w:tcW w:w="1870" w:type="dxa"/>
          </w:tcPr>
          <w:p w14:paraId="25B9206F" w14:textId="06BB1D3F" w:rsidR="00C86E2A" w:rsidRPr="00CC7642" w:rsidRDefault="00C86E2A" w:rsidP="0034208D">
            <w:pPr>
              <w:jc w:val="center"/>
              <w:rPr>
                <w:rFonts w:ascii="Calibri" w:hAnsi="Calibri" w:cs="Calibri"/>
              </w:rPr>
            </w:pPr>
            <w:r>
              <w:t>T1562.001 – Disable or Modify Tools</w:t>
            </w:r>
          </w:p>
        </w:tc>
        <w:tc>
          <w:tcPr>
            <w:tcW w:w="1870" w:type="dxa"/>
          </w:tcPr>
          <w:p w14:paraId="4A1DFDAB" w14:textId="0DDEF95E" w:rsidR="00C86E2A" w:rsidRPr="00CC7642" w:rsidRDefault="00C86E2A" w:rsidP="0034208D">
            <w:pPr>
              <w:jc w:val="center"/>
              <w:rPr>
                <w:rFonts w:ascii="Calibri" w:hAnsi="Calibri" w:cs="Calibri"/>
              </w:rPr>
            </w:pPr>
            <w:r>
              <w:t>Terminates EDR, AV, backup, and monitoring processes</w:t>
            </w:r>
          </w:p>
        </w:tc>
        <w:tc>
          <w:tcPr>
            <w:tcW w:w="1870" w:type="dxa"/>
          </w:tcPr>
          <w:p w14:paraId="7B995D90" w14:textId="6922FB88" w:rsidR="00C86E2A" w:rsidRPr="00CC7642" w:rsidRDefault="00C86E2A" w:rsidP="0034208D">
            <w:pPr>
              <w:jc w:val="center"/>
              <w:rPr>
                <w:rFonts w:ascii="Calibri" w:hAnsi="Calibri" w:cs="Calibri"/>
              </w:rPr>
            </w:pPr>
            <w:r>
              <w:t>Process Integrity Protection</w:t>
            </w:r>
          </w:p>
        </w:tc>
        <w:tc>
          <w:tcPr>
            <w:tcW w:w="1870" w:type="dxa"/>
          </w:tcPr>
          <w:p w14:paraId="45A7525A" w14:textId="0A4A1D51" w:rsidR="00C86E2A" w:rsidRPr="00CC7642" w:rsidRDefault="00C86E2A" w:rsidP="0034208D">
            <w:pPr>
              <w:jc w:val="center"/>
              <w:rPr>
                <w:rFonts w:ascii="Calibri" w:hAnsi="Calibri" w:cs="Calibri"/>
              </w:rPr>
            </w:pPr>
            <w:r>
              <w:t>EDR tamper protection</w:t>
            </w:r>
          </w:p>
        </w:tc>
      </w:tr>
      <w:tr w:rsidR="00533717" w:rsidRPr="00CC7642" w14:paraId="62907000" w14:textId="77777777" w:rsidTr="00E071DA">
        <w:tc>
          <w:tcPr>
            <w:tcW w:w="1870" w:type="dxa"/>
          </w:tcPr>
          <w:p w14:paraId="40CD8B8C" w14:textId="0F7BEC69" w:rsidR="00533717" w:rsidRPr="00CC7642" w:rsidRDefault="00C86E2A" w:rsidP="0034208D">
            <w:pPr>
              <w:jc w:val="center"/>
              <w:rPr>
                <w:rFonts w:ascii="Calibri" w:hAnsi="Calibri" w:cs="Calibri"/>
              </w:rPr>
            </w:pPr>
            <w:r>
              <w:t>Credential Access</w:t>
            </w:r>
          </w:p>
        </w:tc>
        <w:tc>
          <w:tcPr>
            <w:tcW w:w="1870" w:type="dxa"/>
          </w:tcPr>
          <w:p w14:paraId="286F54C0" w14:textId="26597E69" w:rsidR="00533717" w:rsidRPr="00CC7642" w:rsidRDefault="00C86E2A" w:rsidP="0034208D">
            <w:pPr>
              <w:jc w:val="center"/>
              <w:rPr>
                <w:rFonts w:ascii="Calibri" w:hAnsi="Calibri" w:cs="Calibri"/>
              </w:rPr>
            </w:pPr>
            <w:r>
              <w:t>T1003 – OS Credential Dumping (Inferred)</w:t>
            </w:r>
          </w:p>
        </w:tc>
        <w:tc>
          <w:tcPr>
            <w:tcW w:w="1870" w:type="dxa"/>
          </w:tcPr>
          <w:p w14:paraId="521309E3" w14:textId="5CE56381" w:rsidR="00533717" w:rsidRPr="00CC7642" w:rsidRDefault="00C86E2A" w:rsidP="0034208D">
            <w:pPr>
              <w:jc w:val="center"/>
              <w:rPr>
                <w:rFonts w:ascii="Calibri" w:hAnsi="Calibri" w:cs="Calibri"/>
              </w:rPr>
            </w:pPr>
            <w:r>
              <w:t>Harvests credentials to enable lateral movement</w:t>
            </w:r>
          </w:p>
        </w:tc>
        <w:tc>
          <w:tcPr>
            <w:tcW w:w="1870" w:type="dxa"/>
          </w:tcPr>
          <w:p w14:paraId="3F6F35E3" w14:textId="759B412A" w:rsidR="00533717" w:rsidRPr="00C86E2A" w:rsidRDefault="00C86E2A" w:rsidP="0034208D">
            <w:pPr>
              <w:jc w:val="center"/>
              <w:rPr>
                <w:rFonts w:ascii="Calibri" w:hAnsi="Calibri" w:cs="Calibri"/>
                <w:b/>
                <w:bCs/>
              </w:rPr>
            </w:pPr>
            <w:r>
              <w:t>Credential Protection</w:t>
            </w:r>
          </w:p>
        </w:tc>
        <w:tc>
          <w:tcPr>
            <w:tcW w:w="1870" w:type="dxa"/>
          </w:tcPr>
          <w:p w14:paraId="287318F0" w14:textId="02D91B7A" w:rsidR="00533717" w:rsidRPr="00CC7642" w:rsidRDefault="00C86E2A" w:rsidP="0034208D">
            <w:pPr>
              <w:jc w:val="center"/>
              <w:rPr>
                <w:rFonts w:ascii="Calibri" w:hAnsi="Calibri" w:cs="Calibri"/>
              </w:rPr>
            </w:pPr>
            <w:r>
              <w:t>LSASS protection, Credential Guard</w:t>
            </w:r>
          </w:p>
        </w:tc>
      </w:tr>
      <w:tr w:rsidR="00C86E2A" w:rsidRPr="00CC7642" w14:paraId="47633A1F" w14:textId="77777777" w:rsidTr="00E071DA">
        <w:tc>
          <w:tcPr>
            <w:tcW w:w="1870" w:type="dxa"/>
            <w:vMerge w:val="restart"/>
          </w:tcPr>
          <w:p w14:paraId="5A258E69" w14:textId="5537D5AD" w:rsidR="00C86E2A" w:rsidRPr="00CC7642" w:rsidRDefault="00C86E2A" w:rsidP="0034208D">
            <w:pPr>
              <w:jc w:val="center"/>
              <w:rPr>
                <w:rFonts w:ascii="Calibri" w:hAnsi="Calibri" w:cs="Calibri"/>
              </w:rPr>
            </w:pPr>
            <w:r>
              <w:t>Discovery</w:t>
            </w:r>
          </w:p>
        </w:tc>
        <w:tc>
          <w:tcPr>
            <w:tcW w:w="1870" w:type="dxa"/>
          </w:tcPr>
          <w:p w14:paraId="6DD526E3" w14:textId="7AF847C8" w:rsidR="00C86E2A" w:rsidRPr="00CC7642" w:rsidRDefault="00C86E2A" w:rsidP="0034208D">
            <w:pPr>
              <w:jc w:val="center"/>
              <w:rPr>
                <w:rFonts w:ascii="Calibri" w:hAnsi="Calibri" w:cs="Calibri"/>
              </w:rPr>
            </w:pPr>
            <w:r>
              <w:t>T1046 – Network Service Discovery</w:t>
            </w:r>
          </w:p>
        </w:tc>
        <w:tc>
          <w:tcPr>
            <w:tcW w:w="1870" w:type="dxa"/>
          </w:tcPr>
          <w:p w14:paraId="2541BD04" w14:textId="7ADA4216" w:rsidR="00C86E2A" w:rsidRPr="00CC7642" w:rsidRDefault="00C86E2A" w:rsidP="0034208D">
            <w:pPr>
              <w:jc w:val="center"/>
              <w:rPr>
                <w:rFonts w:ascii="Calibri" w:hAnsi="Calibri" w:cs="Calibri"/>
              </w:rPr>
            </w:pPr>
            <w:r>
              <w:t>Scans internal network via DFS and SMB</w:t>
            </w:r>
          </w:p>
        </w:tc>
        <w:tc>
          <w:tcPr>
            <w:tcW w:w="1870" w:type="dxa"/>
          </w:tcPr>
          <w:p w14:paraId="65FD0151" w14:textId="09C1A80A" w:rsidR="00C86E2A" w:rsidRPr="00CC7642" w:rsidRDefault="00C86E2A" w:rsidP="0034208D">
            <w:pPr>
              <w:jc w:val="center"/>
              <w:rPr>
                <w:rFonts w:ascii="Calibri" w:hAnsi="Calibri" w:cs="Calibri"/>
              </w:rPr>
            </w:pPr>
            <w:r>
              <w:t>Network Segmentation</w:t>
            </w:r>
          </w:p>
        </w:tc>
        <w:tc>
          <w:tcPr>
            <w:tcW w:w="1870" w:type="dxa"/>
          </w:tcPr>
          <w:p w14:paraId="3628697A" w14:textId="245D0419" w:rsidR="00C86E2A" w:rsidRPr="00CC7642" w:rsidRDefault="00C86E2A" w:rsidP="0034208D">
            <w:pPr>
              <w:jc w:val="center"/>
              <w:rPr>
                <w:rFonts w:ascii="Calibri" w:hAnsi="Calibri" w:cs="Calibri"/>
              </w:rPr>
            </w:pPr>
            <w:r>
              <w:t>Internal traffic controls</w:t>
            </w:r>
          </w:p>
        </w:tc>
      </w:tr>
      <w:tr w:rsidR="00C86E2A" w:rsidRPr="00CC7642" w14:paraId="4A88B060" w14:textId="77777777" w:rsidTr="00E071DA">
        <w:tc>
          <w:tcPr>
            <w:tcW w:w="1870" w:type="dxa"/>
            <w:vMerge/>
          </w:tcPr>
          <w:p w14:paraId="44B99812" w14:textId="77777777" w:rsidR="00C86E2A" w:rsidRPr="00CC7642" w:rsidRDefault="00C86E2A" w:rsidP="0034208D">
            <w:pPr>
              <w:jc w:val="center"/>
              <w:rPr>
                <w:rFonts w:ascii="Calibri" w:hAnsi="Calibri" w:cs="Calibri"/>
              </w:rPr>
            </w:pPr>
          </w:p>
        </w:tc>
        <w:tc>
          <w:tcPr>
            <w:tcW w:w="1870" w:type="dxa"/>
          </w:tcPr>
          <w:p w14:paraId="1F0BB818" w14:textId="552FD591" w:rsidR="00C86E2A" w:rsidRPr="00CC7642" w:rsidRDefault="00C86E2A" w:rsidP="0034208D">
            <w:pPr>
              <w:jc w:val="center"/>
              <w:rPr>
                <w:rFonts w:ascii="Calibri" w:hAnsi="Calibri" w:cs="Calibri"/>
              </w:rPr>
            </w:pPr>
            <w:r>
              <w:t>T1082 – System Information Discovery</w:t>
            </w:r>
          </w:p>
        </w:tc>
        <w:tc>
          <w:tcPr>
            <w:tcW w:w="1870" w:type="dxa"/>
          </w:tcPr>
          <w:p w14:paraId="5726402A" w14:textId="77777777" w:rsidR="00C86E2A" w:rsidRDefault="00C86E2A" w:rsidP="0034208D">
            <w:pPr>
              <w:jc w:val="center"/>
            </w:pPr>
            <w:r>
              <w:t>Enumerates system and OS details</w:t>
            </w:r>
          </w:p>
          <w:p w14:paraId="1FA2241F" w14:textId="5047376D" w:rsidR="00C86E2A" w:rsidRPr="00CC7642" w:rsidRDefault="00C86E2A" w:rsidP="0034208D">
            <w:pPr>
              <w:jc w:val="center"/>
              <w:rPr>
                <w:rFonts w:ascii="Calibri" w:hAnsi="Calibri" w:cs="Calibri"/>
              </w:rPr>
            </w:pPr>
          </w:p>
        </w:tc>
        <w:tc>
          <w:tcPr>
            <w:tcW w:w="1870" w:type="dxa"/>
          </w:tcPr>
          <w:p w14:paraId="2A5083F8" w14:textId="2F6D4291" w:rsidR="00C86E2A" w:rsidRPr="00CC7642" w:rsidRDefault="00C86E2A" w:rsidP="0034208D">
            <w:pPr>
              <w:jc w:val="center"/>
              <w:rPr>
                <w:rFonts w:ascii="Calibri" w:hAnsi="Calibri" w:cs="Calibri"/>
              </w:rPr>
            </w:pPr>
            <w:r>
              <w:t>Asset Inventory</w:t>
            </w:r>
          </w:p>
        </w:tc>
        <w:tc>
          <w:tcPr>
            <w:tcW w:w="1870" w:type="dxa"/>
          </w:tcPr>
          <w:p w14:paraId="6DE3783D" w14:textId="1A4853D9" w:rsidR="00C86E2A" w:rsidRPr="00CC7642" w:rsidRDefault="00C86E2A" w:rsidP="0034208D">
            <w:pPr>
              <w:jc w:val="center"/>
              <w:rPr>
                <w:rFonts w:ascii="Calibri" w:hAnsi="Calibri" w:cs="Calibri"/>
              </w:rPr>
            </w:pPr>
            <w:r>
              <w:t>Endpoint telemetry</w:t>
            </w:r>
          </w:p>
        </w:tc>
      </w:tr>
      <w:tr w:rsidR="00C86E2A" w:rsidRPr="00CC7642" w14:paraId="033F99CB" w14:textId="77777777" w:rsidTr="00E071DA">
        <w:tc>
          <w:tcPr>
            <w:tcW w:w="1870" w:type="dxa"/>
            <w:vMerge/>
          </w:tcPr>
          <w:p w14:paraId="21A08F56" w14:textId="77777777" w:rsidR="00C86E2A" w:rsidRPr="00CC7642" w:rsidRDefault="00C86E2A" w:rsidP="0034208D">
            <w:pPr>
              <w:jc w:val="center"/>
              <w:rPr>
                <w:rFonts w:ascii="Calibri" w:hAnsi="Calibri" w:cs="Calibri"/>
              </w:rPr>
            </w:pPr>
          </w:p>
        </w:tc>
        <w:tc>
          <w:tcPr>
            <w:tcW w:w="1870" w:type="dxa"/>
          </w:tcPr>
          <w:p w14:paraId="27A794A9" w14:textId="031804A6" w:rsidR="00C86E2A" w:rsidRPr="00CC7642" w:rsidRDefault="00C86E2A" w:rsidP="0034208D">
            <w:pPr>
              <w:jc w:val="center"/>
              <w:rPr>
                <w:rFonts w:ascii="Calibri" w:hAnsi="Calibri" w:cs="Calibri"/>
              </w:rPr>
            </w:pPr>
            <w:r>
              <w:t>T1083 – File and Directory Discovery</w:t>
            </w:r>
          </w:p>
        </w:tc>
        <w:tc>
          <w:tcPr>
            <w:tcW w:w="1870" w:type="dxa"/>
          </w:tcPr>
          <w:p w14:paraId="62FED6A2" w14:textId="236C8937" w:rsidR="00C86E2A" w:rsidRPr="00CC7642" w:rsidRDefault="00C86E2A" w:rsidP="0034208D">
            <w:pPr>
              <w:jc w:val="center"/>
              <w:rPr>
                <w:rFonts w:ascii="Calibri" w:hAnsi="Calibri" w:cs="Calibri"/>
              </w:rPr>
            </w:pPr>
            <w:r>
              <w:t>Identifies sensitive files and directories</w:t>
            </w:r>
          </w:p>
        </w:tc>
        <w:tc>
          <w:tcPr>
            <w:tcW w:w="1870" w:type="dxa"/>
          </w:tcPr>
          <w:p w14:paraId="657CEA61" w14:textId="376F40E3" w:rsidR="00C86E2A" w:rsidRPr="00CC7642" w:rsidRDefault="00C86E2A" w:rsidP="0034208D">
            <w:pPr>
              <w:jc w:val="center"/>
              <w:rPr>
                <w:rFonts w:ascii="Calibri" w:hAnsi="Calibri" w:cs="Calibri"/>
              </w:rPr>
            </w:pPr>
            <w:r>
              <w:t>File Monitoring</w:t>
            </w:r>
          </w:p>
        </w:tc>
        <w:tc>
          <w:tcPr>
            <w:tcW w:w="1870" w:type="dxa"/>
          </w:tcPr>
          <w:p w14:paraId="043869CD" w14:textId="1732EFA6" w:rsidR="00C86E2A" w:rsidRPr="00CC7642" w:rsidRDefault="00C86E2A" w:rsidP="0034208D">
            <w:pPr>
              <w:jc w:val="center"/>
              <w:rPr>
                <w:rFonts w:ascii="Calibri" w:hAnsi="Calibri" w:cs="Calibri"/>
              </w:rPr>
            </w:pPr>
            <w:r>
              <w:t>DLP, file access alerts</w:t>
            </w:r>
          </w:p>
        </w:tc>
      </w:tr>
      <w:tr w:rsidR="00ED6F02" w:rsidRPr="00CC7642" w14:paraId="45216074" w14:textId="77777777" w:rsidTr="00E071DA">
        <w:tc>
          <w:tcPr>
            <w:tcW w:w="1870" w:type="dxa"/>
            <w:vMerge w:val="restart"/>
          </w:tcPr>
          <w:p w14:paraId="300FF61B" w14:textId="77777777" w:rsidR="00ED6F02" w:rsidRDefault="00ED6F02" w:rsidP="0034208D">
            <w:pPr>
              <w:jc w:val="center"/>
            </w:pPr>
          </w:p>
          <w:p w14:paraId="7E848A78" w14:textId="77777777" w:rsidR="00ED6F02" w:rsidRDefault="00ED6F02" w:rsidP="0034208D">
            <w:pPr>
              <w:jc w:val="center"/>
            </w:pPr>
          </w:p>
          <w:p w14:paraId="39FBBCB0" w14:textId="6F61303D" w:rsidR="00ED6F02" w:rsidRPr="00CC7642" w:rsidRDefault="00ED6F02" w:rsidP="0034208D">
            <w:pPr>
              <w:jc w:val="center"/>
              <w:rPr>
                <w:rFonts w:ascii="Calibri" w:hAnsi="Calibri" w:cs="Calibri"/>
              </w:rPr>
            </w:pPr>
            <w:r>
              <w:t>Lateral Movement</w:t>
            </w:r>
          </w:p>
        </w:tc>
        <w:tc>
          <w:tcPr>
            <w:tcW w:w="1870" w:type="dxa"/>
          </w:tcPr>
          <w:p w14:paraId="098291C5" w14:textId="4E4B7DE5" w:rsidR="00ED6F02" w:rsidRPr="00CC7642" w:rsidRDefault="00ED6F02" w:rsidP="0034208D">
            <w:pPr>
              <w:jc w:val="center"/>
              <w:rPr>
                <w:rFonts w:ascii="Calibri" w:hAnsi="Calibri" w:cs="Calibri"/>
              </w:rPr>
            </w:pPr>
            <w:r>
              <w:t>T1021.002 – SMB/Admin Shares</w:t>
            </w:r>
          </w:p>
        </w:tc>
        <w:tc>
          <w:tcPr>
            <w:tcW w:w="1870" w:type="dxa"/>
          </w:tcPr>
          <w:p w14:paraId="711EF746" w14:textId="5D61F168" w:rsidR="00ED6F02" w:rsidRPr="00CC7642" w:rsidRDefault="00ED6F02" w:rsidP="0034208D">
            <w:pPr>
              <w:jc w:val="center"/>
              <w:rPr>
                <w:rFonts w:ascii="Calibri" w:hAnsi="Calibri" w:cs="Calibri"/>
              </w:rPr>
            </w:pPr>
            <w:r>
              <w:t>Propagates via ADMIN$, C$ shares using valid credentials</w:t>
            </w:r>
          </w:p>
        </w:tc>
        <w:tc>
          <w:tcPr>
            <w:tcW w:w="1870" w:type="dxa"/>
          </w:tcPr>
          <w:p w14:paraId="4C0127EC" w14:textId="2C025792" w:rsidR="00ED6F02" w:rsidRPr="00CC7642" w:rsidRDefault="00ED6F02" w:rsidP="0034208D">
            <w:pPr>
              <w:jc w:val="center"/>
              <w:rPr>
                <w:rFonts w:ascii="Calibri" w:hAnsi="Calibri" w:cs="Calibri"/>
              </w:rPr>
            </w:pPr>
            <w:r>
              <w:t>Network Access Control</w:t>
            </w:r>
          </w:p>
        </w:tc>
        <w:tc>
          <w:tcPr>
            <w:tcW w:w="1870" w:type="dxa"/>
          </w:tcPr>
          <w:p w14:paraId="63656D5C" w14:textId="430FC76A" w:rsidR="00ED6F02" w:rsidRPr="00CC7642" w:rsidRDefault="00ED6F02" w:rsidP="0034208D">
            <w:pPr>
              <w:jc w:val="center"/>
              <w:rPr>
                <w:rFonts w:ascii="Calibri" w:hAnsi="Calibri" w:cs="Calibri"/>
              </w:rPr>
            </w:pPr>
            <w:r>
              <w:t>Restrict admin shares</w:t>
            </w:r>
          </w:p>
        </w:tc>
      </w:tr>
      <w:tr w:rsidR="00ED6F02" w:rsidRPr="00CC7642" w14:paraId="46444F48" w14:textId="77777777" w:rsidTr="00E071DA">
        <w:tc>
          <w:tcPr>
            <w:tcW w:w="1870" w:type="dxa"/>
            <w:vMerge/>
          </w:tcPr>
          <w:p w14:paraId="2C7E098C" w14:textId="77777777" w:rsidR="00ED6F02" w:rsidRPr="00CC7642" w:rsidRDefault="00ED6F02" w:rsidP="0034208D">
            <w:pPr>
              <w:jc w:val="center"/>
              <w:rPr>
                <w:rFonts w:ascii="Calibri" w:hAnsi="Calibri" w:cs="Calibri"/>
              </w:rPr>
            </w:pPr>
          </w:p>
        </w:tc>
        <w:tc>
          <w:tcPr>
            <w:tcW w:w="1870" w:type="dxa"/>
          </w:tcPr>
          <w:p w14:paraId="7A411DAB" w14:textId="3F6FE841" w:rsidR="00ED6F02" w:rsidRPr="00CC7642" w:rsidRDefault="00ED6F02" w:rsidP="0034208D">
            <w:pPr>
              <w:jc w:val="center"/>
              <w:rPr>
                <w:rFonts w:ascii="Calibri" w:hAnsi="Calibri" w:cs="Calibri"/>
              </w:rPr>
            </w:pPr>
            <w:r>
              <w:t>T1021.006 – Windows Remote Management</w:t>
            </w:r>
          </w:p>
        </w:tc>
        <w:tc>
          <w:tcPr>
            <w:tcW w:w="1870" w:type="dxa"/>
          </w:tcPr>
          <w:p w14:paraId="2F1C12D9" w14:textId="1A4D5B85" w:rsidR="00ED6F02" w:rsidRPr="00CC7642" w:rsidRDefault="00ED6F02" w:rsidP="0034208D">
            <w:pPr>
              <w:jc w:val="center"/>
              <w:rPr>
                <w:rFonts w:ascii="Calibri" w:hAnsi="Calibri" w:cs="Calibri"/>
              </w:rPr>
            </w:pPr>
            <w:r>
              <w:t xml:space="preserve">Executes commands remotely using </w:t>
            </w:r>
            <w:proofErr w:type="spellStart"/>
            <w:r>
              <w:t>WinRM</w:t>
            </w:r>
            <w:proofErr w:type="spellEnd"/>
          </w:p>
        </w:tc>
        <w:tc>
          <w:tcPr>
            <w:tcW w:w="1870" w:type="dxa"/>
          </w:tcPr>
          <w:p w14:paraId="630BCDB2" w14:textId="1838FF19" w:rsidR="00ED6F02" w:rsidRPr="00CC7642" w:rsidRDefault="00ED6F02" w:rsidP="0034208D">
            <w:pPr>
              <w:jc w:val="center"/>
              <w:rPr>
                <w:rFonts w:ascii="Calibri" w:hAnsi="Calibri" w:cs="Calibri"/>
              </w:rPr>
            </w:pPr>
            <w:r>
              <w:t>Remote Execution Control</w:t>
            </w:r>
          </w:p>
        </w:tc>
        <w:tc>
          <w:tcPr>
            <w:tcW w:w="1870" w:type="dxa"/>
          </w:tcPr>
          <w:p w14:paraId="56DF0EB6" w14:textId="74823233" w:rsidR="00ED6F02" w:rsidRPr="00CC7642" w:rsidRDefault="00ED6F02" w:rsidP="0034208D">
            <w:pPr>
              <w:jc w:val="center"/>
              <w:rPr>
                <w:rFonts w:ascii="Calibri" w:hAnsi="Calibri" w:cs="Calibri"/>
              </w:rPr>
            </w:pPr>
            <w:proofErr w:type="spellStart"/>
            <w:r>
              <w:t>WinRM</w:t>
            </w:r>
            <w:proofErr w:type="spellEnd"/>
            <w:r>
              <w:t xml:space="preserve"> restrictions</w:t>
            </w:r>
          </w:p>
        </w:tc>
      </w:tr>
      <w:tr w:rsidR="00ED6F02" w:rsidRPr="00CC7642" w14:paraId="6690C7ED" w14:textId="77777777" w:rsidTr="00E071DA">
        <w:tc>
          <w:tcPr>
            <w:tcW w:w="1870" w:type="dxa"/>
            <w:vMerge w:val="restart"/>
          </w:tcPr>
          <w:p w14:paraId="6BC29A88" w14:textId="77777777" w:rsidR="00ED6F02" w:rsidRDefault="00ED6F02" w:rsidP="0034208D">
            <w:pPr>
              <w:jc w:val="center"/>
            </w:pPr>
          </w:p>
          <w:p w14:paraId="16B769FA" w14:textId="77777777" w:rsidR="00ED6F02" w:rsidRDefault="00ED6F02" w:rsidP="0034208D">
            <w:pPr>
              <w:jc w:val="center"/>
            </w:pPr>
          </w:p>
          <w:p w14:paraId="039E0D96" w14:textId="77777777" w:rsidR="00ED6F02" w:rsidRDefault="00ED6F02" w:rsidP="0034208D">
            <w:pPr>
              <w:jc w:val="center"/>
            </w:pPr>
          </w:p>
          <w:p w14:paraId="78E32239" w14:textId="15694C3A" w:rsidR="00ED6F02" w:rsidRPr="00CC7642" w:rsidRDefault="00ED6F02" w:rsidP="0034208D">
            <w:pPr>
              <w:jc w:val="center"/>
              <w:rPr>
                <w:rFonts w:ascii="Calibri" w:hAnsi="Calibri" w:cs="Calibri"/>
              </w:rPr>
            </w:pPr>
            <w:r>
              <w:t>Collection</w:t>
            </w:r>
          </w:p>
        </w:tc>
        <w:tc>
          <w:tcPr>
            <w:tcW w:w="1870" w:type="dxa"/>
          </w:tcPr>
          <w:p w14:paraId="3CA4CC42" w14:textId="477EE53F" w:rsidR="00ED6F02" w:rsidRPr="00CC7642" w:rsidRDefault="00ED6F02" w:rsidP="0034208D">
            <w:pPr>
              <w:jc w:val="center"/>
              <w:rPr>
                <w:rFonts w:ascii="Calibri" w:hAnsi="Calibri" w:cs="Calibri"/>
              </w:rPr>
            </w:pPr>
            <w:r>
              <w:t>T1005 – Data from Local System</w:t>
            </w:r>
          </w:p>
        </w:tc>
        <w:tc>
          <w:tcPr>
            <w:tcW w:w="1870" w:type="dxa"/>
          </w:tcPr>
          <w:p w14:paraId="193CDB04" w14:textId="189ED68C" w:rsidR="00ED6F02" w:rsidRPr="00CC7642" w:rsidRDefault="00ED6F02" w:rsidP="0034208D">
            <w:pPr>
              <w:jc w:val="center"/>
              <w:rPr>
                <w:rFonts w:ascii="Calibri" w:hAnsi="Calibri" w:cs="Calibri"/>
              </w:rPr>
            </w:pPr>
            <w:r>
              <w:t>Collects sensitive local data prior to encryption</w:t>
            </w:r>
          </w:p>
        </w:tc>
        <w:tc>
          <w:tcPr>
            <w:tcW w:w="1870" w:type="dxa"/>
          </w:tcPr>
          <w:p w14:paraId="4EAAF687" w14:textId="0173300B" w:rsidR="00ED6F02" w:rsidRPr="00CC7642" w:rsidRDefault="00ED6F02" w:rsidP="0034208D">
            <w:pPr>
              <w:jc w:val="center"/>
              <w:rPr>
                <w:rFonts w:ascii="Calibri" w:hAnsi="Calibri" w:cs="Calibri"/>
              </w:rPr>
            </w:pPr>
            <w:r>
              <w:t>Data Classification</w:t>
            </w:r>
          </w:p>
        </w:tc>
        <w:tc>
          <w:tcPr>
            <w:tcW w:w="1870" w:type="dxa"/>
          </w:tcPr>
          <w:p w14:paraId="0FC07D3A" w14:textId="603DFEE0" w:rsidR="00ED6F02" w:rsidRPr="00CC7642" w:rsidRDefault="00ED6F02" w:rsidP="0034208D">
            <w:pPr>
              <w:jc w:val="center"/>
              <w:rPr>
                <w:rFonts w:ascii="Calibri" w:hAnsi="Calibri" w:cs="Calibri"/>
              </w:rPr>
            </w:pPr>
            <w:r>
              <w:t>Endpoint monitoring</w:t>
            </w:r>
          </w:p>
        </w:tc>
      </w:tr>
      <w:tr w:rsidR="00ED6F02" w:rsidRPr="00CC7642" w14:paraId="2E950598" w14:textId="77777777" w:rsidTr="00E071DA">
        <w:tc>
          <w:tcPr>
            <w:tcW w:w="1870" w:type="dxa"/>
            <w:vMerge/>
          </w:tcPr>
          <w:p w14:paraId="0A100CF2" w14:textId="7623FAFC" w:rsidR="00ED6F02" w:rsidRDefault="00ED6F02" w:rsidP="0034208D">
            <w:pPr>
              <w:jc w:val="center"/>
            </w:pPr>
          </w:p>
        </w:tc>
        <w:tc>
          <w:tcPr>
            <w:tcW w:w="1870" w:type="dxa"/>
          </w:tcPr>
          <w:p w14:paraId="24CD51AB" w14:textId="33536F06" w:rsidR="00ED6F02" w:rsidRDefault="00ED6F02" w:rsidP="0034208D">
            <w:pPr>
              <w:jc w:val="center"/>
            </w:pPr>
            <w:r>
              <w:t>T1039 – Data from Network Shared Drive</w:t>
            </w:r>
          </w:p>
        </w:tc>
        <w:tc>
          <w:tcPr>
            <w:tcW w:w="1870" w:type="dxa"/>
          </w:tcPr>
          <w:p w14:paraId="73C2D7F9" w14:textId="0FE48475" w:rsidR="00ED6F02" w:rsidRDefault="00ED6F02" w:rsidP="0034208D">
            <w:pPr>
              <w:jc w:val="center"/>
            </w:pPr>
            <w:r>
              <w:t>Collects data from file servers and shared storage</w:t>
            </w:r>
          </w:p>
        </w:tc>
        <w:tc>
          <w:tcPr>
            <w:tcW w:w="1870" w:type="dxa"/>
          </w:tcPr>
          <w:p w14:paraId="14E456E8" w14:textId="4223AD3D" w:rsidR="00ED6F02" w:rsidRDefault="00ED6F02" w:rsidP="0034208D">
            <w:pPr>
              <w:jc w:val="center"/>
            </w:pPr>
            <w:r>
              <w:t>Network File Monitoring</w:t>
            </w:r>
          </w:p>
        </w:tc>
        <w:tc>
          <w:tcPr>
            <w:tcW w:w="1870" w:type="dxa"/>
          </w:tcPr>
          <w:p w14:paraId="16E6C80B" w14:textId="7B8BBD8A" w:rsidR="00ED6F02" w:rsidRDefault="00ED6F02" w:rsidP="0034208D">
            <w:pPr>
              <w:jc w:val="center"/>
            </w:pPr>
            <w:r>
              <w:t>File server auditing</w:t>
            </w:r>
          </w:p>
        </w:tc>
      </w:tr>
      <w:tr w:rsidR="00ED6F02" w:rsidRPr="00CC7642" w14:paraId="2D10FD7E" w14:textId="77777777" w:rsidTr="00E071DA">
        <w:tc>
          <w:tcPr>
            <w:tcW w:w="1870" w:type="dxa"/>
            <w:vMerge w:val="restart"/>
          </w:tcPr>
          <w:p w14:paraId="3677C43A" w14:textId="77777777" w:rsidR="00ED6F02" w:rsidRDefault="00ED6F02" w:rsidP="0034208D">
            <w:pPr>
              <w:jc w:val="center"/>
            </w:pPr>
          </w:p>
          <w:p w14:paraId="10F3BA0B" w14:textId="77777777" w:rsidR="00ED6F02" w:rsidRDefault="00ED6F02" w:rsidP="0034208D">
            <w:pPr>
              <w:jc w:val="center"/>
            </w:pPr>
          </w:p>
          <w:p w14:paraId="6AE4C58E" w14:textId="47D59E9A" w:rsidR="00ED6F02" w:rsidRDefault="00ED6F02" w:rsidP="0034208D">
            <w:pPr>
              <w:jc w:val="center"/>
            </w:pPr>
            <w:r>
              <w:t xml:space="preserve">Command </w:t>
            </w:r>
            <w:r w:rsidR="003A50B2">
              <w:t xml:space="preserve">&amp; </w:t>
            </w:r>
            <w:r>
              <w:t>Control</w:t>
            </w:r>
          </w:p>
        </w:tc>
        <w:tc>
          <w:tcPr>
            <w:tcW w:w="1870" w:type="dxa"/>
          </w:tcPr>
          <w:p w14:paraId="657BCA1A" w14:textId="4ED8CC6A" w:rsidR="00ED6F02" w:rsidRDefault="00ED6F02" w:rsidP="0034208D">
            <w:pPr>
              <w:jc w:val="center"/>
            </w:pPr>
            <w:r>
              <w:t>T1071.001 – Web Protocols</w:t>
            </w:r>
          </w:p>
        </w:tc>
        <w:tc>
          <w:tcPr>
            <w:tcW w:w="1870" w:type="dxa"/>
          </w:tcPr>
          <w:p w14:paraId="5905287A" w14:textId="666C589A" w:rsidR="00ED6F02" w:rsidRDefault="00ED6F02" w:rsidP="0034208D">
            <w:pPr>
              <w:jc w:val="center"/>
            </w:pPr>
            <w:r>
              <w:t>Uses application-layer protocols for coordination</w:t>
            </w:r>
          </w:p>
        </w:tc>
        <w:tc>
          <w:tcPr>
            <w:tcW w:w="1870" w:type="dxa"/>
          </w:tcPr>
          <w:p w14:paraId="35EEB2C7" w14:textId="23006B4F" w:rsidR="00ED6F02" w:rsidRDefault="00ED6F02" w:rsidP="0034208D">
            <w:pPr>
              <w:jc w:val="center"/>
            </w:pPr>
            <w:r>
              <w:t>Traffic Analysis</w:t>
            </w:r>
          </w:p>
        </w:tc>
        <w:tc>
          <w:tcPr>
            <w:tcW w:w="1870" w:type="dxa"/>
          </w:tcPr>
          <w:p w14:paraId="214D49B2" w14:textId="4FCAF490" w:rsidR="00ED6F02" w:rsidRDefault="00ED6F02" w:rsidP="0034208D">
            <w:pPr>
              <w:jc w:val="center"/>
            </w:pPr>
            <w:r>
              <w:t>Proxy inspection</w:t>
            </w:r>
          </w:p>
        </w:tc>
      </w:tr>
      <w:tr w:rsidR="00ED6F02" w:rsidRPr="00CC7642" w14:paraId="53337931" w14:textId="77777777" w:rsidTr="00E071DA">
        <w:tc>
          <w:tcPr>
            <w:tcW w:w="1870" w:type="dxa"/>
            <w:vMerge/>
          </w:tcPr>
          <w:p w14:paraId="504B3B5D" w14:textId="77777777" w:rsidR="00ED6F02" w:rsidRDefault="00ED6F02" w:rsidP="0034208D">
            <w:pPr>
              <w:jc w:val="center"/>
            </w:pPr>
          </w:p>
        </w:tc>
        <w:tc>
          <w:tcPr>
            <w:tcW w:w="1870" w:type="dxa"/>
          </w:tcPr>
          <w:p w14:paraId="71314C1A" w14:textId="4075343A" w:rsidR="00ED6F02" w:rsidRDefault="00ED6F02" w:rsidP="0034208D">
            <w:pPr>
              <w:jc w:val="center"/>
            </w:pPr>
            <w:r>
              <w:t>T1573 – Encrypted Channel</w:t>
            </w:r>
          </w:p>
        </w:tc>
        <w:tc>
          <w:tcPr>
            <w:tcW w:w="1870" w:type="dxa"/>
          </w:tcPr>
          <w:p w14:paraId="0B41822D" w14:textId="5E10E4C1" w:rsidR="00ED6F02" w:rsidRDefault="00ED6F02" w:rsidP="0034208D">
            <w:pPr>
              <w:jc w:val="center"/>
            </w:pPr>
            <w:r>
              <w:t>TOR and TOX used for encrypted communications</w:t>
            </w:r>
          </w:p>
        </w:tc>
        <w:tc>
          <w:tcPr>
            <w:tcW w:w="1870" w:type="dxa"/>
          </w:tcPr>
          <w:p w14:paraId="6B2BAE38" w14:textId="79A18B7D" w:rsidR="00ED6F02" w:rsidRDefault="00ED6F02" w:rsidP="0034208D">
            <w:pPr>
              <w:jc w:val="center"/>
            </w:pPr>
            <w:r>
              <w:t>Encrypted Traffic Analysis</w:t>
            </w:r>
          </w:p>
        </w:tc>
        <w:tc>
          <w:tcPr>
            <w:tcW w:w="1870" w:type="dxa"/>
          </w:tcPr>
          <w:p w14:paraId="05C78B31" w14:textId="70DC4C1D" w:rsidR="00ED6F02" w:rsidRDefault="00ED6F02" w:rsidP="0034208D">
            <w:pPr>
              <w:jc w:val="center"/>
            </w:pPr>
            <w:r>
              <w:t>TOR blocking</w:t>
            </w:r>
          </w:p>
        </w:tc>
      </w:tr>
      <w:tr w:rsidR="00ED6F02" w:rsidRPr="00CC7642" w14:paraId="41F6C134" w14:textId="77777777" w:rsidTr="00E071DA">
        <w:tc>
          <w:tcPr>
            <w:tcW w:w="1870" w:type="dxa"/>
          </w:tcPr>
          <w:p w14:paraId="7BE9663D" w14:textId="5DE0E005" w:rsidR="00ED6F02" w:rsidRDefault="00ED6F02" w:rsidP="0034208D">
            <w:pPr>
              <w:jc w:val="center"/>
            </w:pPr>
            <w:r>
              <w:t>Exfiltration</w:t>
            </w:r>
          </w:p>
        </w:tc>
        <w:tc>
          <w:tcPr>
            <w:tcW w:w="1870" w:type="dxa"/>
          </w:tcPr>
          <w:p w14:paraId="44042301" w14:textId="4D5C5A1B" w:rsidR="00ED6F02" w:rsidRDefault="00ED6F02" w:rsidP="0034208D">
            <w:pPr>
              <w:jc w:val="center"/>
            </w:pPr>
            <w:r>
              <w:t>T1041 – Exfiltration Over C2 Channel</w:t>
            </w:r>
          </w:p>
        </w:tc>
        <w:tc>
          <w:tcPr>
            <w:tcW w:w="1870" w:type="dxa"/>
          </w:tcPr>
          <w:p w14:paraId="6DBFA61E" w14:textId="3569580B" w:rsidR="00ED6F02" w:rsidRDefault="00ED6F02" w:rsidP="0034208D">
            <w:pPr>
              <w:jc w:val="center"/>
            </w:pPr>
            <w:r>
              <w:t>Data exfiltration prior to encryption</w:t>
            </w:r>
          </w:p>
        </w:tc>
        <w:tc>
          <w:tcPr>
            <w:tcW w:w="1870" w:type="dxa"/>
          </w:tcPr>
          <w:p w14:paraId="6C54B50C" w14:textId="33F14BBC" w:rsidR="00ED6F02" w:rsidRDefault="00ED6F02" w:rsidP="0034208D">
            <w:pPr>
              <w:jc w:val="center"/>
            </w:pPr>
            <w:r>
              <w:t>Data Loss Prevention</w:t>
            </w:r>
          </w:p>
        </w:tc>
        <w:tc>
          <w:tcPr>
            <w:tcW w:w="1870" w:type="dxa"/>
          </w:tcPr>
          <w:p w14:paraId="08B279C9" w14:textId="663F8DDD" w:rsidR="00ED6F02" w:rsidRDefault="00ED6F02" w:rsidP="0034208D">
            <w:pPr>
              <w:jc w:val="center"/>
            </w:pPr>
            <w:r>
              <w:t>Egress filtering</w:t>
            </w:r>
          </w:p>
        </w:tc>
      </w:tr>
      <w:tr w:rsidR="00ED6F02" w:rsidRPr="00CC7642" w14:paraId="37E84C1D" w14:textId="77777777" w:rsidTr="00E071DA">
        <w:tc>
          <w:tcPr>
            <w:tcW w:w="1870" w:type="dxa"/>
            <w:vMerge w:val="restart"/>
          </w:tcPr>
          <w:p w14:paraId="323E3A2B" w14:textId="79DC4382" w:rsidR="00ED6F02" w:rsidRDefault="00ED6F02" w:rsidP="0034208D">
            <w:pPr>
              <w:jc w:val="center"/>
            </w:pPr>
          </w:p>
          <w:p w14:paraId="1216C698" w14:textId="0ECD6C25" w:rsidR="00A11FA9" w:rsidRDefault="00A11FA9" w:rsidP="0034208D">
            <w:pPr>
              <w:jc w:val="center"/>
            </w:pPr>
          </w:p>
          <w:p w14:paraId="79BA8062" w14:textId="02DC319B" w:rsidR="00A11FA9" w:rsidRDefault="00A11FA9" w:rsidP="0034208D">
            <w:pPr>
              <w:jc w:val="center"/>
            </w:pPr>
          </w:p>
          <w:p w14:paraId="5467C07A" w14:textId="77777777" w:rsidR="00A11FA9" w:rsidRDefault="00A11FA9" w:rsidP="0034208D">
            <w:pPr>
              <w:jc w:val="center"/>
            </w:pPr>
          </w:p>
          <w:p w14:paraId="4E3FDE69" w14:textId="2FBE4A89" w:rsidR="00ED6F02" w:rsidRDefault="00ED6F02" w:rsidP="0034208D">
            <w:pPr>
              <w:jc w:val="center"/>
            </w:pPr>
            <w:r>
              <w:t>Impact</w:t>
            </w:r>
          </w:p>
        </w:tc>
        <w:tc>
          <w:tcPr>
            <w:tcW w:w="1870" w:type="dxa"/>
          </w:tcPr>
          <w:p w14:paraId="03443731" w14:textId="00C4522E" w:rsidR="00ED6F02" w:rsidRDefault="00ED6F02" w:rsidP="0034208D">
            <w:pPr>
              <w:jc w:val="center"/>
            </w:pPr>
            <w:r>
              <w:lastRenderedPageBreak/>
              <w:t>T1486 – Data Encrypted for Impact</w:t>
            </w:r>
          </w:p>
        </w:tc>
        <w:tc>
          <w:tcPr>
            <w:tcW w:w="1870" w:type="dxa"/>
          </w:tcPr>
          <w:p w14:paraId="6B060C7E" w14:textId="1ED0320B" w:rsidR="00ED6F02" w:rsidRDefault="00ED6F02" w:rsidP="0034208D">
            <w:pPr>
              <w:jc w:val="center"/>
            </w:pPr>
            <w:r>
              <w:t>Encrypts files using ChaCha20-Poly1305</w:t>
            </w:r>
          </w:p>
        </w:tc>
        <w:tc>
          <w:tcPr>
            <w:tcW w:w="1870" w:type="dxa"/>
          </w:tcPr>
          <w:p w14:paraId="621A38BB" w14:textId="6B00269D" w:rsidR="00ED6F02" w:rsidRDefault="00ED6F02" w:rsidP="0034208D">
            <w:pPr>
              <w:jc w:val="center"/>
            </w:pPr>
            <w:r>
              <w:t>Ransomware Protection</w:t>
            </w:r>
          </w:p>
        </w:tc>
        <w:tc>
          <w:tcPr>
            <w:tcW w:w="1870" w:type="dxa"/>
          </w:tcPr>
          <w:p w14:paraId="22FF518D" w14:textId="25419176" w:rsidR="00ED6F02" w:rsidRDefault="00ED6F02" w:rsidP="0034208D">
            <w:pPr>
              <w:jc w:val="center"/>
            </w:pPr>
            <w:r>
              <w:t>Behavioral detection</w:t>
            </w:r>
          </w:p>
        </w:tc>
      </w:tr>
      <w:tr w:rsidR="00ED6F02" w:rsidRPr="00CC7642" w14:paraId="6C3F9080" w14:textId="77777777" w:rsidTr="00E071DA">
        <w:tc>
          <w:tcPr>
            <w:tcW w:w="1870" w:type="dxa"/>
            <w:vMerge/>
          </w:tcPr>
          <w:p w14:paraId="19D9E339" w14:textId="77777777" w:rsidR="00ED6F02" w:rsidRDefault="00ED6F02" w:rsidP="0034208D">
            <w:pPr>
              <w:jc w:val="center"/>
            </w:pPr>
          </w:p>
        </w:tc>
        <w:tc>
          <w:tcPr>
            <w:tcW w:w="1870" w:type="dxa"/>
          </w:tcPr>
          <w:p w14:paraId="56EEAFC9" w14:textId="29ED8967" w:rsidR="00ED6F02" w:rsidRDefault="00ED6F02" w:rsidP="0034208D">
            <w:pPr>
              <w:jc w:val="center"/>
            </w:pPr>
            <w:r>
              <w:t>T1490 – Inhibit System Recovery</w:t>
            </w:r>
          </w:p>
        </w:tc>
        <w:tc>
          <w:tcPr>
            <w:tcW w:w="1870" w:type="dxa"/>
          </w:tcPr>
          <w:p w14:paraId="1DDAA70F" w14:textId="0E2D10F6" w:rsidR="00ED6F02" w:rsidRDefault="00ED6F02" w:rsidP="0034208D">
            <w:pPr>
              <w:jc w:val="center"/>
            </w:pPr>
            <w:r>
              <w:t>Deletes shadow copies and backup catalogs</w:t>
            </w:r>
          </w:p>
        </w:tc>
        <w:tc>
          <w:tcPr>
            <w:tcW w:w="1870" w:type="dxa"/>
          </w:tcPr>
          <w:p w14:paraId="6847B9A5" w14:textId="3CFF5957" w:rsidR="00ED6F02" w:rsidRDefault="00ED6F02" w:rsidP="0034208D">
            <w:pPr>
              <w:jc w:val="center"/>
            </w:pPr>
            <w:r>
              <w:t>Backup Protection</w:t>
            </w:r>
          </w:p>
        </w:tc>
        <w:tc>
          <w:tcPr>
            <w:tcW w:w="1870" w:type="dxa"/>
          </w:tcPr>
          <w:p w14:paraId="22A9EEEC" w14:textId="7F2CF331" w:rsidR="00ED6F02" w:rsidRDefault="00ED6F02" w:rsidP="0034208D">
            <w:pPr>
              <w:jc w:val="center"/>
            </w:pPr>
            <w:r>
              <w:t>Immutable backups</w:t>
            </w:r>
          </w:p>
        </w:tc>
      </w:tr>
      <w:tr w:rsidR="00ED6F02" w:rsidRPr="00CC7642" w14:paraId="3D2D8B9B" w14:textId="77777777" w:rsidTr="00E071DA">
        <w:tc>
          <w:tcPr>
            <w:tcW w:w="1870" w:type="dxa"/>
            <w:vMerge/>
          </w:tcPr>
          <w:p w14:paraId="7F47A51D" w14:textId="77777777" w:rsidR="00ED6F02" w:rsidRDefault="00ED6F02" w:rsidP="0034208D">
            <w:pPr>
              <w:jc w:val="center"/>
            </w:pPr>
          </w:p>
        </w:tc>
        <w:tc>
          <w:tcPr>
            <w:tcW w:w="1870" w:type="dxa"/>
          </w:tcPr>
          <w:p w14:paraId="7A964C0F" w14:textId="6C6834D7" w:rsidR="00ED6F02" w:rsidRDefault="00ED6F02" w:rsidP="0034208D">
            <w:pPr>
              <w:jc w:val="center"/>
            </w:pPr>
            <w:r>
              <w:t>T1489 – Service Stop</w:t>
            </w:r>
          </w:p>
        </w:tc>
        <w:tc>
          <w:tcPr>
            <w:tcW w:w="1870" w:type="dxa"/>
          </w:tcPr>
          <w:p w14:paraId="72F0C578" w14:textId="637FA014" w:rsidR="00ED6F02" w:rsidRDefault="00ED6F02" w:rsidP="0034208D">
            <w:pPr>
              <w:jc w:val="center"/>
            </w:pPr>
            <w:r>
              <w:t>Stops database, backup, and security services</w:t>
            </w:r>
          </w:p>
        </w:tc>
        <w:tc>
          <w:tcPr>
            <w:tcW w:w="1870" w:type="dxa"/>
          </w:tcPr>
          <w:p w14:paraId="19D48DB3" w14:textId="03F3F042" w:rsidR="00ED6F02" w:rsidRDefault="00ED6F02" w:rsidP="0034208D">
            <w:pPr>
              <w:jc w:val="center"/>
            </w:pPr>
            <w:r>
              <w:t>Service Monitoring</w:t>
            </w:r>
          </w:p>
        </w:tc>
        <w:tc>
          <w:tcPr>
            <w:tcW w:w="1870" w:type="dxa"/>
          </w:tcPr>
          <w:p w14:paraId="0A4CBE4F" w14:textId="45913425" w:rsidR="00ED6F02" w:rsidRDefault="00ED6F02" w:rsidP="0034208D">
            <w:pPr>
              <w:jc w:val="center"/>
            </w:pPr>
            <w:r>
              <w:t xml:space="preserve">Service </w:t>
            </w:r>
            <w:proofErr w:type="gramStart"/>
            <w:r>
              <w:t>stop</w:t>
            </w:r>
            <w:proofErr w:type="gramEnd"/>
            <w:r>
              <w:t xml:space="preserve"> alerts</w:t>
            </w:r>
          </w:p>
        </w:tc>
      </w:tr>
    </w:tbl>
    <w:p w14:paraId="0C54C310" w14:textId="77777777" w:rsidR="0083335C" w:rsidRPr="00CC7642" w:rsidRDefault="0083335C" w:rsidP="0050566C">
      <w:pPr>
        <w:rPr>
          <w:rFonts w:ascii="Calibri" w:hAnsi="Calibri" w:cs="Calibri"/>
        </w:rPr>
      </w:pPr>
    </w:p>
    <w:p w14:paraId="1B905D8F" w14:textId="77777777" w:rsidR="00B55665" w:rsidRPr="008C1AE8" w:rsidRDefault="003B1120" w:rsidP="00B55665">
      <w:pPr>
        <w:pStyle w:val="Heading2"/>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t xml:space="preserve"> </w:t>
      </w:r>
      <w:bookmarkStart w:id="13" w:name="_Toc223531640"/>
      <w:r w:rsidRPr="008C1AE8">
        <w:rPr>
          <w:rStyle w:val="Strong"/>
          <w:rFonts w:ascii="Calibri" w:hAnsi="Calibri" w:cs="Calibri"/>
          <w:color w:val="000000" w:themeColor="text1"/>
          <w:sz w:val="28"/>
          <w:szCs w:val="28"/>
        </w:rPr>
        <w:t>Key Intelligence Gaps</w:t>
      </w:r>
      <w:bookmarkEnd w:id="13"/>
    </w:p>
    <w:p w14:paraId="0C2D4B0C" w14:textId="2BE216C5" w:rsidR="00B55665" w:rsidRPr="00B55665" w:rsidRDefault="00B55665" w:rsidP="00B55665">
      <w:pPr>
        <w:rPr>
          <w:rStyle w:val="Strong"/>
          <w:rFonts w:ascii="Calibri" w:hAnsi="Calibri" w:cs="Calibri"/>
          <w:b w:val="0"/>
          <w:bCs w:val="0"/>
        </w:rPr>
      </w:pPr>
      <w:r w:rsidRPr="00B55665">
        <w:rPr>
          <w:rStyle w:val="Strong"/>
          <w:rFonts w:ascii="Calibri" w:hAnsi="Calibri" w:cs="Calibri"/>
          <w:b w:val="0"/>
          <w:bCs w:val="0"/>
        </w:rPr>
        <w:t>Based on OSINT collection and detailed dynamic and static analysis of the identified VECT ransomware sample, no intelligence gaps exist within the scope of Windows-based malware functionality and behavior. The available evidence sufficiently documents execution flow, persistence mechanisms, ransomware activity, and local system impact on Microsoft Windows environments.</w:t>
      </w:r>
    </w:p>
    <w:p w14:paraId="40A4D158" w14:textId="77777777" w:rsidR="00B55665" w:rsidRPr="00B55665" w:rsidRDefault="00B55665" w:rsidP="00B55665">
      <w:pPr>
        <w:rPr>
          <w:rStyle w:val="Strong"/>
          <w:rFonts w:ascii="Calibri" w:hAnsi="Calibri" w:cs="Calibri"/>
        </w:rPr>
      </w:pPr>
      <w:r w:rsidRPr="00B55665">
        <w:rPr>
          <w:rStyle w:val="Strong"/>
          <w:rFonts w:ascii="Calibri" w:hAnsi="Calibri" w:cs="Calibri"/>
          <w:b w:val="0"/>
          <w:bCs w:val="0"/>
        </w:rPr>
        <w:t>However, the current assessment is limited to Windows platforms only. There is no visibility at this time into VECT ransomware capabilities, tooling, or deployment methods targeting non-Windows operating systems</w:t>
      </w:r>
      <w:r w:rsidRPr="00B55665">
        <w:rPr>
          <w:rStyle w:val="Strong"/>
          <w:rFonts w:ascii="Calibri" w:hAnsi="Calibri" w:cs="Calibri"/>
        </w:rPr>
        <w:t xml:space="preserve"> (</w:t>
      </w:r>
      <w:r w:rsidRPr="008803F2">
        <w:rPr>
          <w:rStyle w:val="Strong"/>
          <w:rFonts w:ascii="Calibri" w:hAnsi="Calibri" w:cs="Calibri"/>
          <w:b w:val="0"/>
          <w:bCs w:val="0"/>
        </w:rPr>
        <w:t xml:space="preserve">e.g., Linux or </w:t>
      </w:r>
      <w:proofErr w:type="spellStart"/>
      <w:r w:rsidRPr="008803F2">
        <w:rPr>
          <w:rStyle w:val="Strong"/>
          <w:rFonts w:ascii="Calibri" w:hAnsi="Calibri" w:cs="Calibri"/>
          <w:b w:val="0"/>
          <w:bCs w:val="0"/>
        </w:rPr>
        <w:t>ESXi</w:t>
      </w:r>
      <w:proofErr w:type="spellEnd"/>
      <w:r w:rsidRPr="008803F2">
        <w:rPr>
          <w:rStyle w:val="Strong"/>
          <w:rFonts w:ascii="Calibri" w:hAnsi="Calibri" w:cs="Calibri"/>
          <w:b w:val="0"/>
          <w:bCs w:val="0"/>
        </w:rPr>
        <w:t>). No samples, telemetry, or corroborated reporting related to cross-platform variants were observed during this analysis.</w:t>
      </w:r>
    </w:p>
    <w:p w14:paraId="308366F6" w14:textId="72E2E2C0" w:rsidR="00C83AFB" w:rsidRPr="00C83AFB" w:rsidRDefault="00C83AFB" w:rsidP="00B55665">
      <w:pPr>
        <w:rPr>
          <w:rFonts w:ascii="Calibri" w:eastAsia="Times New Roman" w:hAnsi="Calibri" w:cs="Calibri"/>
        </w:rPr>
      </w:pPr>
    </w:p>
    <w:p w14:paraId="6A2A1478" w14:textId="48E7D4A6" w:rsidR="001128D4" w:rsidRDefault="001128D4">
      <w:pPr>
        <w:rPr>
          <w:rFonts w:ascii="Calibri" w:hAnsi="Calibri" w:cs="Calibri"/>
        </w:rPr>
      </w:pPr>
    </w:p>
    <w:p w14:paraId="00D5BF0C" w14:textId="230EE190" w:rsidR="00F075AD" w:rsidRDefault="00F075AD">
      <w:pPr>
        <w:rPr>
          <w:rFonts w:ascii="Calibri" w:hAnsi="Calibri" w:cs="Calibri"/>
        </w:rPr>
      </w:pPr>
    </w:p>
    <w:p w14:paraId="0CF01F9E" w14:textId="2969A043" w:rsidR="00F075AD" w:rsidRDefault="00F075AD">
      <w:pPr>
        <w:rPr>
          <w:rFonts w:ascii="Calibri" w:hAnsi="Calibri" w:cs="Calibri"/>
        </w:rPr>
      </w:pPr>
    </w:p>
    <w:p w14:paraId="543603F4" w14:textId="37428AC6" w:rsidR="007E4E5E" w:rsidRDefault="007E4E5E">
      <w:pPr>
        <w:rPr>
          <w:rFonts w:ascii="Calibri" w:hAnsi="Calibri" w:cs="Calibri"/>
        </w:rPr>
      </w:pPr>
    </w:p>
    <w:p w14:paraId="0ED28D53" w14:textId="3E844FE4" w:rsidR="007E4E5E" w:rsidRDefault="007E4E5E">
      <w:pPr>
        <w:rPr>
          <w:rFonts w:ascii="Calibri" w:hAnsi="Calibri" w:cs="Calibri"/>
        </w:rPr>
      </w:pPr>
    </w:p>
    <w:p w14:paraId="74F9B425" w14:textId="77777777" w:rsidR="007E4E5E" w:rsidRDefault="007E4E5E">
      <w:pPr>
        <w:rPr>
          <w:rFonts w:ascii="Calibri" w:hAnsi="Calibri" w:cs="Calibri"/>
        </w:rPr>
      </w:pPr>
    </w:p>
    <w:p w14:paraId="2FA912B8" w14:textId="0521D1A5" w:rsidR="00F075AD" w:rsidRDefault="00F075AD">
      <w:pPr>
        <w:rPr>
          <w:rFonts w:ascii="Calibri" w:hAnsi="Calibri" w:cs="Calibri"/>
        </w:rPr>
      </w:pPr>
    </w:p>
    <w:p w14:paraId="7D745E03" w14:textId="77777777" w:rsidR="00B55665" w:rsidRDefault="00B55665">
      <w:pPr>
        <w:rPr>
          <w:rFonts w:ascii="Calibri" w:hAnsi="Calibri" w:cs="Calibri"/>
        </w:rPr>
      </w:pPr>
    </w:p>
    <w:p w14:paraId="43037072" w14:textId="77777777" w:rsidR="00F075AD" w:rsidRPr="00CC7642" w:rsidRDefault="00F075AD">
      <w:pPr>
        <w:rPr>
          <w:rFonts w:ascii="Calibri" w:hAnsi="Calibri" w:cs="Calibri"/>
        </w:rPr>
      </w:pPr>
    </w:p>
    <w:p w14:paraId="6B60377A" w14:textId="7B38BB23" w:rsidR="001128D4" w:rsidRPr="008C1AE8" w:rsidRDefault="003B1120">
      <w:pPr>
        <w:pStyle w:val="Heading2"/>
        <w:rPr>
          <w:rStyle w:val="Strong"/>
          <w:rFonts w:ascii="Calibri" w:hAnsi="Calibri" w:cs="Calibri"/>
          <w:color w:val="000000" w:themeColor="text1"/>
          <w:sz w:val="28"/>
          <w:szCs w:val="28"/>
        </w:rPr>
      </w:pPr>
      <w:bookmarkStart w:id="14" w:name="_Toc223531641"/>
      <w:r w:rsidRPr="008C1AE8">
        <w:rPr>
          <w:rStyle w:val="Strong"/>
          <w:rFonts w:ascii="Calibri" w:hAnsi="Calibri" w:cs="Calibri"/>
          <w:color w:val="000000" w:themeColor="text1"/>
          <w:sz w:val="28"/>
          <w:szCs w:val="28"/>
        </w:rPr>
        <w:lastRenderedPageBreak/>
        <w:t>Indicators of Compromise (IOCs)</w:t>
      </w:r>
      <w:bookmarkEnd w:id="14"/>
    </w:p>
    <w:p w14:paraId="4DC54F1B" w14:textId="38B5D3BB" w:rsidR="0083335C" w:rsidRPr="00CC7642" w:rsidRDefault="00C83AFB" w:rsidP="00C413CE">
      <w:pPr>
        <w:rPr>
          <w:rFonts w:ascii="Calibri" w:hAnsi="Calibri" w:cs="Calibri"/>
        </w:rPr>
      </w:pPr>
      <w:r>
        <w:t xml:space="preserve">This section contains indicators associated with </w:t>
      </w:r>
      <w:proofErr w:type="spellStart"/>
      <w:r>
        <w:t>Vect</w:t>
      </w:r>
      <w:proofErr w:type="spellEnd"/>
      <w:r>
        <w:t xml:space="preserve"> ransomware activity. Indicators should be validated prior to operational blocking due to potential infrastructure</w:t>
      </w:r>
    </w:p>
    <w:p w14:paraId="119C8054" w14:textId="77777777" w:rsidR="001128D4" w:rsidRPr="008C1AE8" w:rsidRDefault="003B1120" w:rsidP="0083335C">
      <w:pPr>
        <w:rPr>
          <w:rStyle w:val="Strong"/>
          <w:rFonts w:ascii="Calibri" w:hAnsi="Calibri" w:cs="Calibri"/>
          <w:color w:val="000000" w:themeColor="text1"/>
          <w:sz w:val="28"/>
          <w:szCs w:val="28"/>
        </w:rPr>
      </w:pPr>
      <w:r w:rsidRPr="008C1AE8">
        <w:rPr>
          <w:rStyle w:val="Strong"/>
          <w:rFonts w:ascii="Calibri" w:hAnsi="Calibri" w:cs="Calibri"/>
          <w:color w:val="000000" w:themeColor="text1"/>
          <w:sz w:val="28"/>
          <w:szCs w:val="28"/>
        </w:rPr>
        <w:t>Endpoint Artifacts</w:t>
      </w:r>
    </w:p>
    <w:tbl>
      <w:tblPr>
        <w:tblStyle w:val="a3"/>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1128D4" w:rsidRPr="00CC7642" w14:paraId="080EE7F0" w14:textId="77777777" w:rsidTr="008C1AE8">
        <w:tc>
          <w:tcPr>
            <w:tcW w:w="2337" w:type="dxa"/>
            <w:shd w:val="clear" w:color="auto" w:fill="auto"/>
          </w:tcPr>
          <w:p w14:paraId="16395D2D" w14:textId="6207F24C" w:rsidR="001128D4" w:rsidRPr="008C1AE8" w:rsidRDefault="003B1120" w:rsidP="00247DDC">
            <w:pPr>
              <w:jc w:val="center"/>
              <w:rPr>
                <w:rFonts w:ascii="Calibri" w:hAnsi="Calibri" w:cs="Calibri"/>
                <w:color w:val="000000" w:themeColor="text1"/>
              </w:rPr>
            </w:pPr>
            <w:r w:rsidRPr="008C1AE8">
              <w:rPr>
                <w:rFonts w:ascii="Calibri" w:hAnsi="Calibri" w:cs="Calibri"/>
                <w:b/>
                <w:color w:val="000000" w:themeColor="text1"/>
              </w:rPr>
              <w:t>Endpoint Artifact</w:t>
            </w:r>
          </w:p>
        </w:tc>
        <w:tc>
          <w:tcPr>
            <w:tcW w:w="2337" w:type="dxa"/>
            <w:shd w:val="clear" w:color="auto" w:fill="auto"/>
          </w:tcPr>
          <w:p w14:paraId="31B845FD" w14:textId="77777777" w:rsidR="001128D4" w:rsidRPr="008C1AE8" w:rsidRDefault="003B1120" w:rsidP="00247DDC">
            <w:pPr>
              <w:jc w:val="center"/>
              <w:rPr>
                <w:rFonts w:ascii="Calibri" w:hAnsi="Calibri" w:cs="Calibri"/>
                <w:color w:val="000000" w:themeColor="text1"/>
              </w:rPr>
            </w:pPr>
            <w:r w:rsidRPr="008C1AE8">
              <w:rPr>
                <w:rFonts w:ascii="Calibri" w:hAnsi="Calibri" w:cs="Calibri"/>
                <w:b/>
                <w:color w:val="000000" w:themeColor="text1"/>
              </w:rPr>
              <w:t>Type</w:t>
            </w:r>
          </w:p>
        </w:tc>
        <w:tc>
          <w:tcPr>
            <w:tcW w:w="2338" w:type="dxa"/>
            <w:shd w:val="clear" w:color="auto" w:fill="auto"/>
          </w:tcPr>
          <w:p w14:paraId="0561CF0F" w14:textId="77777777" w:rsidR="001128D4" w:rsidRPr="008C1AE8" w:rsidRDefault="003B1120" w:rsidP="00247DDC">
            <w:pPr>
              <w:jc w:val="center"/>
              <w:rPr>
                <w:rFonts w:ascii="Calibri" w:hAnsi="Calibri" w:cs="Calibri"/>
                <w:color w:val="000000" w:themeColor="text1"/>
              </w:rPr>
            </w:pPr>
            <w:r w:rsidRPr="008C1AE8">
              <w:rPr>
                <w:rFonts w:ascii="Calibri" w:hAnsi="Calibri" w:cs="Calibri"/>
                <w:b/>
                <w:color w:val="000000" w:themeColor="text1"/>
              </w:rPr>
              <w:t>Description</w:t>
            </w:r>
          </w:p>
        </w:tc>
        <w:tc>
          <w:tcPr>
            <w:tcW w:w="2338" w:type="dxa"/>
            <w:shd w:val="clear" w:color="auto" w:fill="auto"/>
          </w:tcPr>
          <w:p w14:paraId="14512541" w14:textId="77777777" w:rsidR="001128D4" w:rsidRPr="008C1AE8" w:rsidRDefault="003B1120" w:rsidP="00247DDC">
            <w:pPr>
              <w:jc w:val="center"/>
              <w:rPr>
                <w:rFonts w:ascii="Calibri" w:hAnsi="Calibri" w:cs="Calibri"/>
                <w:color w:val="000000" w:themeColor="text1"/>
              </w:rPr>
            </w:pPr>
            <w:r w:rsidRPr="008C1AE8">
              <w:rPr>
                <w:rFonts w:ascii="Calibri" w:hAnsi="Calibri" w:cs="Calibri"/>
                <w:b/>
                <w:color w:val="000000" w:themeColor="text1"/>
              </w:rPr>
              <w:t>Tactic</w:t>
            </w:r>
          </w:p>
        </w:tc>
      </w:tr>
      <w:tr w:rsidR="00991C1A" w:rsidRPr="00CC7642" w14:paraId="1957BBE9" w14:textId="77777777" w:rsidTr="00C413CE">
        <w:tc>
          <w:tcPr>
            <w:tcW w:w="2337" w:type="dxa"/>
            <w:tcBorders>
              <w:bottom w:val="single" w:sz="4" w:space="0" w:color="auto"/>
            </w:tcBorders>
          </w:tcPr>
          <w:p w14:paraId="1EBC8028" w14:textId="60744A9E" w:rsidR="00991C1A" w:rsidRDefault="00991C1A" w:rsidP="00247DDC">
            <w:pPr>
              <w:jc w:val="center"/>
            </w:pPr>
            <w:r w:rsidRPr="00991C1A">
              <w:t xml:space="preserve">!!! </w:t>
            </w:r>
            <w:proofErr w:type="gramStart"/>
            <w:r w:rsidRPr="00991C1A">
              <w:t>README !</w:t>
            </w:r>
            <w:proofErr w:type="gramEnd"/>
            <w:r w:rsidRPr="00991C1A">
              <w:t>!!</w:t>
            </w:r>
            <w:r>
              <w:t>.txt</w:t>
            </w:r>
          </w:p>
        </w:tc>
        <w:tc>
          <w:tcPr>
            <w:tcW w:w="2337" w:type="dxa"/>
            <w:tcBorders>
              <w:bottom w:val="single" w:sz="4" w:space="0" w:color="auto"/>
            </w:tcBorders>
          </w:tcPr>
          <w:p w14:paraId="408D2E69" w14:textId="34897610" w:rsidR="00991C1A" w:rsidRDefault="0008282D" w:rsidP="00247DDC">
            <w:pPr>
              <w:jc w:val="center"/>
            </w:pPr>
            <w:hyperlink r:id="rId14" w:history="1">
              <w:r w:rsidR="00991C1A" w:rsidRPr="00904C47">
                <w:rPr>
                  <w:rStyle w:val="Hyperlink"/>
                </w:rPr>
                <w:t>File</w:t>
              </w:r>
            </w:hyperlink>
          </w:p>
        </w:tc>
        <w:tc>
          <w:tcPr>
            <w:tcW w:w="2338" w:type="dxa"/>
            <w:tcBorders>
              <w:bottom w:val="single" w:sz="4" w:space="0" w:color="auto"/>
            </w:tcBorders>
          </w:tcPr>
          <w:p w14:paraId="033A4E9C" w14:textId="17232E11" w:rsidR="00991C1A" w:rsidRPr="00C413CE" w:rsidRDefault="00991C1A" w:rsidP="00991C1A">
            <w:pPr>
              <w:jc w:val="center"/>
              <w:rPr>
                <w:rFonts w:ascii="Calibri" w:hAnsi="Calibri" w:cs="Calibri"/>
              </w:rPr>
            </w:pPr>
            <w:r w:rsidRPr="00991C1A">
              <w:rPr>
                <w:rFonts w:ascii="Calibri" w:hAnsi="Calibri" w:cs="Calibri"/>
              </w:rPr>
              <w:t xml:space="preserve">Ransom </w:t>
            </w:r>
            <w:proofErr w:type="gramStart"/>
            <w:r w:rsidRPr="00991C1A">
              <w:rPr>
                <w:rFonts w:ascii="Calibri" w:hAnsi="Calibri" w:cs="Calibri"/>
              </w:rPr>
              <w:t>note</w:t>
            </w:r>
            <w:proofErr w:type="gramEnd"/>
            <w:r w:rsidRPr="00991C1A">
              <w:rPr>
                <w:rFonts w:ascii="Calibri" w:hAnsi="Calibri" w:cs="Calibri"/>
              </w:rPr>
              <w:t xml:space="preserve"> with decryption instructions</w:t>
            </w:r>
          </w:p>
        </w:tc>
        <w:tc>
          <w:tcPr>
            <w:tcW w:w="2338" w:type="dxa"/>
            <w:tcBorders>
              <w:bottom w:val="single" w:sz="4" w:space="0" w:color="auto"/>
            </w:tcBorders>
          </w:tcPr>
          <w:p w14:paraId="6EE66FB1" w14:textId="6712E14C" w:rsidR="00991C1A" w:rsidRDefault="00991C1A" w:rsidP="00991C1A">
            <w:pPr>
              <w:jc w:val="center"/>
            </w:pPr>
            <w:r w:rsidRPr="00991C1A">
              <w:t>Impact</w:t>
            </w:r>
          </w:p>
        </w:tc>
      </w:tr>
      <w:tr w:rsidR="001128D4" w:rsidRPr="00CC7642" w14:paraId="52F68B00" w14:textId="77777777" w:rsidTr="00C413CE">
        <w:tc>
          <w:tcPr>
            <w:tcW w:w="2337" w:type="dxa"/>
            <w:tcBorders>
              <w:bottom w:val="single" w:sz="4" w:space="0" w:color="auto"/>
            </w:tcBorders>
          </w:tcPr>
          <w:p w14:paraId="3EE493F1" w14:textId="3DB4C1A5" w:rsidR="001128D4" w:rsidRPr="00CC7642" w:rsidRDefault="00C413CE" w:rsidP="00247DDC">
            <w:pPr>
              <w:jc w:val="center"/>
              <w:rPr>
                <w:rFonts w:ascii="Calibri" w:hAnsi="Calibri" w:cs="Calibri"/>
              </w:rPr>
            </w:pPr>
            <w:r>
              <w:t>svc_host_update.exe</w:t>
            </w:r>
          </w:p>
        </w:tc>
        <w:tc>
          <w:tcPr>
            <w:tcW w:w="2337" w:type="dxa"/>
            <w:tcBorders>
              <w:bottom w:val="single" w:sz="4" w:space="0" w:color="auto"/>
            </w:tcBorders>
          </w:tcPr>
          <w:p w14:paraId="620C4F67" w14:textId="56D7380F" w:rsidR="001128D4" w:rsidRPr="00CC7642" w:rsidRDefault="00C413CE" w:rsidP="00247DDC">
            <w:pPr>
              <w:jc w:val="center"/>
              <w:rPr>
                <w:rFonts w:ascii="Calibri" w:hAnsi="Calibri" w:cs="Calibri"/>
              </w:rPr>
            </w:pPr>
            <w:r>
              <w:t>File</w:t>
            </w:r>
          </w:p>
        </w:tc>
        <w:tc>
          <w:tcPr>
            <w:tcW w:w="2338" w:type="dxa"/>
            <w:tcBorders>
              <w:bottom w:val="single" w:sz="4" w:space="0" w:color="auto"/>
            </w:tcBorders>
          </w:tcPr>
          <w:p w14:paraId="0D4F0DDE" w14:textId="20616D29" w:rsidR="001128D4" w:rsidRPr="00CC7642" w:rsidRDefault="00C413CE" w:rsidP="00247DDC">
            <w:pPr>
              <w:jc w:val="center"/>
              <w:rPr>
                <w:rFonts w:ascii="Calibri" w:hAnsi="Calibri" w:cs="Calibri"/>
              </w:rPr>
            </w:pPr>
            <w:r w:rsidRPr="00C413CE">
              <w:rPr>
                <w:rFonts w:ascii="Calibri" w:hAnsi="Calibri" w:cs="Calibri"/>
              </w:rPr>
              <w:t>Windows ransomware payload</w:t>
            </w:r>
          </w:p>
        </w:tc>
        <w:tc>
          <w:tcPr>
            <w:tcW w:w="2338" w:type="dxa"/>
            <w:tcBorders>
              <w:bottom w:val="single" w:sz="4" w:space="0" w:color="auto"/>
            </w:tcBorders>
          </w:tcPr>
          <w:p w14:paraId="2CD3C342" w14:textId="656AA05D" w:rsidR="001128D4" w:rsidRPr="00CC7642" w:rsidRDefault="00C413CE" w:rsidP="00247DDC">
            <w:pPr>
              <w:jc w:val="center"/>
              <w:rPr>
                <w:rFonts w:ascii="Calibri" w:hAnsi="Calibri" w:cs="Calibri"/>
              </w:rPr>
            </w:pPr>
            <w:r>
              <w:t>Execution</w:t>
            </w:r>
          </w:p>
        </w:tc>
      </w:tr>
      <w:tr w:rsidR="00EB2F57" w:rsidRPr="00CC7642" w14:paraId="16EED3C0" w14:textId="77777777" w:rsidTr="00C413CE">
        <w:tc>
          <w:tcPr>
            <w:tcW w:w="2337" w:type="dxa"/>
            <w:tcBorders>
              <w:top w:val="single" w:sz="4" w:space="0" w:color="auto"/>
              <w:left w:val="single" w:sz="4" w:space="0" w:color="auto"/>
              <w:bottom w:val="single" w:sz="4" w:space="0" w:color="auto"/>
              <w:right w:val="single" w:sz="4" w:space="0" w:color="auto"/>
            </w:tcBorders>
            <w:shd w:val="clear" w:color="auto" w:fill="auto"/>
          </w:tcPr>
          <w:p w14:paraId="3CB713FD" w14:textId="26B1F330" w:rsidR="00EB2F57" w:rsidRPr="00CC7642" w:rsidRDefault="00C413CE" w:rsidP="00247DDC">
            <w:pPr>
              <w:jc w:val="center"/>
              <w:rPr>
                <w:rFonts w:ascii="Calibri" w:hAnsi="Calibri" w:cs="Calibri"/>
              </w:rPr>
            </w:pPr>
            <w:proofErr w:type="spellStart"/>
            <w:r>
              <w:t>enc_esxi.elf</w:t>
            </w:r>
            <w:proofErr w:type="spellEnd"/>
          </w:p>
        </w:tc>
        <w:tc>
          <w:tcPr>
            <w:tcW w:w="2337" w:type="dxa"/>
            <w:tcBorders>
              <w:top w:val="single" w:sz="4" w:space="0" w:color="auto"/>
              <w:left w:val="single" w:sz="4" w:space="0" w:color="auto"/>
              <w:bottom w:val="single" w:sz="4" w:space="0" w:color="auto"/>
              <w:right w:val="single" w:sz="4" w:space="0" w:color="auto"/>
            </w:tcBorders>
            <w:shd w:val="clear" w:color="auto" w:fill="auto"/>
          </w:tcPr>
          <w:p w14:paraId="56869FCF" w14:textId="03E463B1" w:rsidR="00EB2F57" w:rsidRPr="00CC7642" w:rsidRDefault="00C413CE" w:rsidP="00247DDC">
            <w:pPr>
              <w:jc w:val="center"/>
              <w:rPr>
                <w:rFonts w:ascii="Calibri" w:hAnsi="Calibri" w:cs="Calibri"/>
              </w:rPr>
            </w:pPr>
            <w:r>
              <w:t>File</w:t>
            </w:r>
          </w:p>
        </w:tc>
        <w:tc>
          <w:tcPr>
            <w:tcW w:w="2338" w:type="dxa"/>
            <w:tcBorders>
              <w:top w:val="single" w:sz="4" w:space="0" w:color="auto"/>
              <w:left w:val="single" w:sz="4" w:space="0" w:color="auto"/>
              <w:bottom w:val="single" w:sz="4" w:space="0" w:color="auto"/>
              <w:right w:val="single" w:sz="4" w:space="0" w:color="auto"/>
            </w:tcBorders>
          </w:tcPr>
          <w:p w14:paraId="05ADAC4F" w14:textId="5C261308" w:rsidR="00EB2F57" w:rsidRPr="00CC7642" w:rsidRDefault="00C413CE" w:rsidP="00247DDC">
            <w:pPr>
              <w:jc w:val="center"/>
              <w:rPr>
                <w:rFonts w:ascii="Calibri" w:hAnsi="Calibri" w:cs="Calibri"/>
              </w:rPr>
            </w:pPr>
            <w:r>
              <w:t>Linux/</w:t>
            </w:r>
            <w:proofErr w:type="spellStart"/>
            <w:r>
              <w:t>ESXi</w:t>
            </w:r>
            <w:proofErr w:type="spellEnd"/>
            <w:r>
              <w:t xml:space="preserve"> ransomware payload</w:t>
            </w:r>
          </w:p>
        </w:tc>
        <w:tc>
          <w:tcPr>
            <w:tcW w:w="2338" w:type="dxa"/>
            <w:tcBorders>
              <w:top w:val="single" w:sz="4" w:space="0" w:color="auto"/>
              <w:left w:val="single" w:sz="4" w:space="0" w:color="auto"/>
              <w:bottom w:val="single" w:sz="4" w:space="0" w:color="auto"/>
              <w:right w:val="single" w:sz="4" w:space="0" w:color="auto"/>
            </w:tcBorders>
          </w:tcPr>
          <w:p w14:paraId="72B7F996" w14:textId="0FB7BF2A" w:rsidR="00EB2F57" w:rsidRPr="00CC7642" w:rsidRDefault="00C413CE" w:rsidP="00247DDC">
            <w:pPr>
              <w:jc w:val="center"/>
              <w:rPr>
                <w:rFonts w:ascii="Calibri" w:hAnsi="Calibri" w:cs="Calibri"/>
              </w:rPr>
            </w:pPr>
            <w:r>
              <w:t>Execution</w:t>
            </w:r>
          </w:p>
        </w:tc>
      </w:tr>
      <w:tr w:rsidR="00EB2F57" w:rsidRPr="00CC7642" w14:paraId="3DD4C76E" w14:textId="77777777" w:rsidTr="00C413CE">
        <w:tc>
          <w:tcPr>
            <w:tcW w:w="2337" w:type="dxa"/>
            <w:tcBorders>
              <w:top w:val="single" w:sz="4" w:space="0" w:color="auto"/>
              <w:left w:val="single" w:sz="4" w:space="0" w:color="auto"/>
              <w:bottom w:val="single" w:sz="4" w:space="0" w:color="auto"/>
              <w:right w:val="single" w:sz="4" w:space="0" w:color="auto"/>
            </w:tcBorders>
            <w:shd w:val="clear" w:color="auto" w:fill="auto"/>
          </w:tcPr>
          <w:p w14:paraId="633E21B9" w14:textId="4C8EB3BC" w:rsidR="00EB2F57" w:rsidRPr="00CC7642" w:rsidRDefault="00C413CE" w:rsidP="00247DDC">
            <w:pPr>
              <w:jc w:val="center"/>
              <w:rPr>
                <w:rFonts w:ascii="Calibri" w:hAnsi="Calibri" w:cs="Calibri"/>
              </w:rPr>
            </w:pPr>
            <w:r>
              <w:t>VECT_RECOVERY_GUIDE.txt</w:t>
            </w:r>
          </w:p>
        </w:tc>
        <w:tc>
          <w:tcPr>
            <w:tcW w:w="2337" w:type="dxa"/>
            <w:tcBorders>
              <w:top w:val="single" w:sz="4" w:space="0" w:color="auto"/>
              <w:left w:val="single" w:sz="4" w:space="0" w:color="auto"/>
              <w:bottom w:val="single" w:sz="4" w:space="0" w:color="auto"/>
              <w:right w:val="single" w:sz="4" w:space="0" w:color="auto"/>
            </w:tcBorders>
            <w:shd w:val="clear" w:color="auto" w:fill="auto"/>
          </w:tcPr>
          <w:p w14:paraId="61A0A027" w14:textId="7393409F" w:rsidR="00EB2F57" w:rsidRPr="00CC7642" w:rsidRDefault="00C413CE" w:rsidP="00247DDC">
            <w:pPr>
              <w:jc w:val="center"/>
              <w:rPr>
                <w:rFonts w:ascii="Calibri" w:hAnsi="Calibri" w:cs="Calibri"/>
              </w:rPr>
            </w:pPr>
            <w:r>
              <w:t>File</w:t>
            </w:r>
          </w:p>
        </w:tc>
        <w:tc>
          <w:tcPr>
            <w:tcW w:w="2338" w:type="dxa"/>
            <w:tcBorders>
              <w:top w:val="single" w:sz="4" w:space="0" w:color="auto"/>
              <w:left w:val="single" w:sz="4" w:space="0" w:color="auto"/>
              <w:bottom w:val="single" w:sz="4" w:space="0" w:color="auto"/>
              <w:right w:val="single" w:sz="4" w:space="0" w:color="auto"/>
            </w:tcBorders>
          </w:tcPr>
          <w:p w14:paraId="6A2CF239" w14:textId="06A43063" w:rsidR="00EB2F57" w:rsidRPr="00CC7642" w:rsidRDefault="00C413CE" w:rsidP="00247DDC">
            <w:pPr>
              <w:jc w:val="center"/>
              <w:rPr>
                <w:rFonts w:ascii="Calibri" w:hAnsi="Calibri" w:cs="Calibri"/>
              </w:rPr>
            </w:pPr>
            <w:r>
              <w:t>Ransom note</w:t>
            </w:r>
          </w:p>
        </w:tc>
        <w:tc>
          <w:tcPr>
            <w:tcW w:w="2338" w:type="dxa"/>
            <w:tcBorders>
              <w:top w:val="single" w:sz="4" w:space="0" w:color="auto"/>
              <w:left w:val="single" w:sz="4" w:space="0" w:color="auto"/>
              <w:bottom w:val="single" w:sz="4" w:space="0" w:color="auto"/>
              <w:right w:val="single" w:sz="4" w:space="0" w:color="auto"/>
            </w:tcBorders>
          </w:tcPr>
          <w:p w14:paraId="595570C9" w14:textId="726C1C1B" w:rsidR="00EB2F57" w:rsidRPr="00CC7642" w:rsidRDefault="00C413CE" w:rsidP="00247DDC">
            <w:pPr>
              <w:jc w:val="center"/>
              <w:rPr>
                <w:rFonts w:ascii="Calibri" w:hAnsi="Calibri" w:cs="Calibri"/>
              </w:rPr>
            </w:pPr>
            <w:r>
              <w:t>Impact</w:t>
            </w:r>
          </w:p>
        </w:tc>
      </w:tr>
      <w:tr w:rsidR="001128D4" w:rsidRPr="00CC7642" w14:paraId="6BA6F9BF" w14:textId="77777777" w:rsidTr="00C413CE">
        <w:tc>
          <w:tcPr>
            <w:tcW w:w="2337" w:type="dxa"/>
            <w:tcBorders>
              <w:top w:val="single" w:sz="4" w:space="0" w:color="auto"/>
              <w:left w:val="single" w:sz="4" w:space="0" w:color="auto"/>
              <w:bottom w:val="single" w:sz="4" w:space="0" w:color="auto"/>
              <w:right w:val="single" w:sz="4" w:space="0" w:color="auto"/>
            </w:tcBorders>
            <w:shd w:val="clear" w:color="auto" w:fill="auto"/>
          </w:tcPr>
          <w:p w14:paraId="573F588A" w14:textId="64174B1F" w:rsidR="001128D4" w:rsidRPr="00CC7642" w:rsidRDefault="00C413CE" w:rsidP="00CE1E52">
            <w:pPr>
              <w:ind w:firstLine="720"/>
              <w:rPr>
                <w:rFonts w:ascii="Calibri" w:hAnsi="Calibri" w:cs="Calibri"/>
              </w:rPr>
            </w:pPr>
            <w:proofErr w:type="gramStart"/>
            <w:r>
              <w:t>.</w:t>
            </w:r>
            <w:proofErr w:type="spellStart"/>
            <w:r>
              <w:t>vect</w:t>
            </w:r>
            <w:proofErr w:type="spellEnd"/>
            <w:proofErr w:type="gramEnd"/>
          </w:p>
        </w:tc>
        <w:tc>
          <w:tcPr>
            <w:tcW w:w="2337" w:type="dxa"/>
            <w:tcBorders>
              <w:top w:val="single" w:sz="4" w:space="0" w:color="auto"/>
              <w:left w:val="single" w:sz="4" w:space="0" w:color="auto"/>
              <w:bottom w:val="single" w:sz="4" w:space="0" w:color="auto"/>
              <w:right w:val="single" w:sz="4" w:space="0" w:color="auto"/>
            </w:tcBorders>
            <w:shd w:val="clear" w:color="auto" w:fill="auto"/>
          </w:tcPr>
          <w:p w14:paraId="3434824C" w14:textId="11422651" w:rsidR="001128D4" w:rsidRPr="00CC7642" w:rsidRDefault="00C413CE" w:rsidP="00247DDC">
            <w:pPr>
              <w:jc w:val="center"/>
              <w:rPr>
                <w:rFonts w:ascii="Calibri" w:hAnsi="Calibri" w:cs="Calibri"/>
              </w:rPr>
            </w:pPr>
            <w:r>
              <w:t>File Extension</w:t>
            </w:r>
          </w:p>
        </w:tc>
        <w:tc>
          <w:tcPr>
            <w:tcW w:w="2338" w:type="dxa"/>
            <w:tcBorders>
              <w:top w:val="single" w:sz="4" w:space="0" w:color="auto"/>
              <w:left w:val="single" w:sz="4" w:space="0" w:color="auto"/>
              <w:bottom w:val="single" w:sz="4" w:space="0" w:color="auto"/>
              <w:right w:val="single" w:sz="4" w:space="0" w:color="auto"/>
            </w:tcBorders>
          </w:tcPr>
          <w:p w14:paraId="5D77611E" w14:textId="19DB3C7F" w:rsidR="001128D4" w:rsidRPr="00CC7642" w:rsidRDefault="00C413CE" w:rsidP="00247DDC">
            <w:pPr>
              <w:jc w:val="center"/>
              <w:rPr>
                <w:rFonts w:ascii="Calibri" w:hAnsi="Calibri" w:cs="Calibri"/>
              </w:rPr>
            </w:pPr>
            <w:r>
              <w:t>Encrypted file extension</w:t>
            </w:r>
          </w:p>
        </w:tc>
        <w:tc>
          <w:tcPr>
            <w:tcW w:w="2338" w:type="dxa"/>
            <w:tcBorders>
              <w:top w:val="single" w:sz="4" w:space="0" w:color="auto"/>
              <w:left w:val="single" w:sz="4" w:space="0" w:color="auto"/>
              <w:bottom w:val="single" w:sz="4" w:space="0" w:color="auto"/>
              <w:right w:val="single" w:sz="4" w:space="0" w:color="auto"/>
            </w:tcBorders>
          </w:tcPr>
          <w:p w14:paraId="47D5AEFD" w14:textId="0A5B2CE7" w:rsidR="001128D4" w:rsidRPr="00CC7642" w:rsidRDefault="00C413CE" w:rsidP="00247DDC">
            <w:pPr>
              <w:jc w:val="center"/>
              <w:rPr>
                <w:rFonts w:ascii="Calibri" w:hAnsi="Calibri" w:cs="Calibri"/>
              </w:rPr>
            </w:pPr>
            <w:r>
              <w:t>Impact</w:t>
            </w:r>
          </w:p>
        </w:tc>
      </w:tr>
    </w:tbl>
    <w:p w14:paraId="5F0ED7EF" w14:textId="77777777" w:rsidR="00991C1A" w:rsidRDefault="00991C1A" w:rsidP="009E10E8">
      <w:pPr>
        <w:rPr>
          <w:rStyle w:val="Strong"/>
          <w:rFonts w:ascii="Calibri" w:hAnsi="Calibri" w:cs="Calibri"/>
          <w:b w:val="0"/>
          <w:bCs w:val="0"/>
          <w:color w:val="FF0000"/>
          <w:sz w:val="28"/>
          <w:szCs w:val="28"/>
        </w:rPr>
      </w:pPr>
    </w:p>
    <w:p w14:paraId="0133F673" w14:textId="0390A4CC" w:rsidR="00EC6B8F" w:rsidRPr="008C1AE8" w:rsidRDefault="00EC6B8F" w:rsidP="009E10E8">
      <w:pPr>
        <w:rPr>
          <w:rStyle w:val="Strong"/>
          <w:rFonts w:ascii="Calibri" w:hAnsi="Calibri" w:cs="Calibri"/>
          <w:color w:val="000000" w:themeColor="text1"/>
          <w:sz w:val="28"/>
          <w:szCs w:val="28"/>
        </w:rPr>
      </w:pPr>
      <w:r w:rsidRPr="008C1AE8">
        <w:rPr>
          <w:rStyle w:val="Strong"/>
          <w:rFonts w:ascii="Calibri" w:hAnsi="Calibri" w:cs="Calibri"/>
          <w:b w:val="0"/>
          <w:bCs w:val="0"/>
          <w:color w:val="000000" w:themeColor="text1"/>
          <w:sz w:val="28"/>
          <w:szCs w:val="28"/>
        </w:rPr>
        <w:t>Processes</w:t>
      </w:r>
    </w:p>
    <w:tbl>
      <w:tblPr>
        <w:tblW w:w="9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5"/>
        <w:gridCol w:w="3510"/>
        <w:gridCol w:w="2250"/>
        <w:gridCol w:w="1170"/>
      </w:tblGrid>
      <w:tr w:rsidR="00EC6B8F" w:rsidRPr="00CC7642" w14:paraId="440081A1" w14:textId="77777777" w:rsidTr="008C1AE8">
        <w:tc>
          <w:tcPr>
            <w:tcW w:w="2515" w:type="dxa"/>
            <w:shd w:val="clear" w:color="auto" w:fill="auto"/>
          </w:tcPr>
          <w:p w14:paraId="036ADDF6" w14:textId="77777777" w:rsidR="00EC6B8F" w:rsidRPr="00CC7642" w:rsidRDefault="00EC6B8F" w:rsidP="0034208D">
            <w:pPr>
              <w:jc w:val="center"/>
              <w:rPr>
                <w:rFonts w:ascii="Calibri" w:hAnsi="Calibri" w:cs="Calibri"/>
              </w:rPr>
            </w:pPr>
            <w:r w:rsidRPr="00CC7642">
              <w:rPr>
                <w:rFonts w:ascii="Calibri" w:hAnsi="Calibri" w:cs="Calibri"/>
                <w:b/>
              </w:rPr>
              <w:t>Endpoint Artifact</w:t>
            </w:r>
          </w:p>
        </w:tc>
        <w:tc>
          <w:tcPr>
            <w:tcW w:w="3510" w:type="dxa"/>
            <w:shd w:val="clear" w:color="auto" w:fill="auto"/>
          </w:tcPr>
          <w:p w14:paraId="35D1C9E2" w14:textId="09CC67B0" w:rsidR="00EC6B8F" w:rsidRPr="00CC7642" w:rsidRDefault="00EC6B8F" w:rsidP="0034208D">
            <w:pPr>
              <w:jc w:val="center"/>
              <w:rPr>
                <w:rFonts w:ascii="Calibri" w:hAnsi="Calibri" w:cs="Calibri"/>
              </w:rPr>
            </w:pPr>
            <w:r>
              <w:rPr>
                <w:rFonts w:ascii="Calibri" w:hAnsi="Calibri" w:cs="Calibri"/>
                <w:b/>
              </w:rPr>
              <w:t>Commend</w:t>
            </w:r>
          </w:p>
        </w:tc>
        <w:tc>
          <w:tcPr>
            <w:tcW w:w="2250" w:type="dxa"/>
            <w:shd w:val="clear" w:color="auto" w:fill="auto"/>
          </w:tcPr>
          <w:p w14:paraId="4C3AC0B0" w14:textId="77777777" w:rsidR="00EC6B8F" w:rsidRPr="00CC7642" w:rsidRDefault="00EC6B8F" w:rsidP="0034208D">
            <w:pPr>
              <w:jc w:val="center"/>
              <w:rPr>
                <w:rFonts w:ascii="Calibri" w:hAnsi="Calibri" w:cs="Calibri"/>
              </w:rPr>
            </w:pPr>
            <w:r w:rsidRPr="00CC7642">
              <w:rPr>
                <w:rFonts w:ascii="Calibri" w:hAnsi="Calibri" w:cs="Calibri"/>
                <w:b/>
              </w:rPr>
              <w:t>Description</w:t>
            </w:r>
          </w:p>
        </w:tc>
        <w:tc>
          <w:tcPr>
            <w:tcW w:w="1170" w:type="dxa"/>
            <w:shd w:val="clear" w:color="auto" w:fill="auto"/>
          </w:tcPr>
          <w:p w14:paraId="04FEF4C3" w14:textId="77777777" w:rsidR="00EC6B8F" w:rsidRPr="00CC7642" w:rsidRDefault="00EC6B8F" w:rsidP="0034208D">
            <w:pPr>
              <w:jc w:val="center"/>
              <w:rPr>
                <w:rFonts w:ascii="Calibri" w:hAnsi="Calibri" w:cs="Calibri"/>
              </w:rPr>
            </w:pPr>
            <w:r w:rsidRPr="00CC7642">
              <w:rPr>
                <w:rFonts w:ascii="Calibri" w:hAnsi="Calibri" w:cs="Calibri"/>
                <w:b/>
              </w:rPr>
              <w:t>Tactic</w:t>
            </w:r>
          </w:p>
        </w:tc>
      </w:tr>
      <w:tr w:rsidR="00EC6B8F" w:rsidRPr="00CC7642" w14:paraId="759FD254" w14:textId="77777777" w:rsidTr="006A5DDE">
        <w:tc>
          <w:tcPr>
            <w:tcW w:w="2515" w:type="dxa"/>
            <w:tcBorders>
              <w:bottom w:val="single" w:sz="4" w:space="0" w:color="auto"/>
            </w:tcBorders>
          </w:tcPr>
          <w:p w14:paraId="6279DE72" w14:textId="5332341B" w:rsidR="00EC6B8F" w:rsidRPr="002F7553" w:rsidRDefault="00EC6B8F" w:rsidP="0034208D">
            <w:pPr>
              <w:spacing w:after="0" w:line="240" w:lineRule="auto"/>
              <w:jc w:val="center"/>
              <w:rPr>
                <w:rFonts w:ascii="Calibri" w:hAnsi="Calibri" w:cs="Calibri"/>
              </w:rPr>
            </w:pPr>
            <w:r w:rsidRPr="002F7553">
              <w:rPr>
                <w:rFonts w:ascii="Calibri" w:hAnsi="Calibri" w:cs="Calibri"/>
              </w:rPr>
              <w:t>C:\Users\Admin\AppData\Local\Temp\vect.exe</w:t>
            </w:r>
          </w:p>
        </w:tc>
        <w:tc>
          <w:tcPr>
            <w:tcW w:w="3510" w:type="dxa"/>
            <w:tcBorders>
              <w:bottom w:val="single" w:sz="4" w:space="0" w:color="auto"/>
            </w:tcBorders>
          </w:tcPr>
          <w:p w14:paraId="785796E6" w14:textId="713D39CD" w:rsidR="00EC6B8F" w:rsidRPr="002F7553" w:rsidRDefault="00EC6B8F" w:rsidP="0034208D">
            <w:pPr>
              <w:jc w:val="center"/>
              <w:rPr>
                <w:rFonts w:ascii="Calibri" w:hAnsi="Calibri" w:cs="Calibri"/>
              </w:rPr>
            </w:pPr>
            <w:r w:rsidRPr="002F7553">
              <w:rPr>
                <w:rFonts w:ascii="Calibri" w:hAnsi="Calibri" w:cs="Calibri"/>
              </w:rPr>
              <w:t>"C:\Users\Admin\AppData\Local\Temp\vect.exe"</w:t>
            </w:r>
          </w:p>
        </w:tc>
        <w:tc>
          <w:tcPr>
            <w:tcW w:w="2250" w:type="dxa"/>
            <w:tcBorders>
              <w:bottom w:val="single" w:sz="4" w:space="0" w:color="auto"/>
            </w:tcBorders>
          </w:tcPr>
          <w:p w14:paraId="5344ED70" w14:textId="2D44B51E" w:rsidR="00EC6B8F" w:rsidRPr="002F7553" w:rsidRDefault="00B1580F" w:rsidP="0034208D">
            <w:pPr>
              <w:jc w:val="center"/>
              <w:rPr>
                <w:rFonts w:ascii="Calibri" w:hAnsi="Calibri" w:cs="Calibri"/>
              </w:rPr>
            </w:pPr>
            <w:r w:rsidRPr="002F7553">
              <w:rPr>
                <w:rFonts w:ascii="Calibri" w:hAnsi="Calibri" w:cs="Calibri"/>
              </w:rPr>
              <w:t>Malicious executable launched from user Temp directory</w:t>
            </w:r>
          </w:p>
        </w:tc>
        <w:tc>
          <w:tcPr>
            <w:tcW w:w="1170" w:type="dxa"/>
            <w:tcBorders>
              <w:bottom w:val="single" w:sz="4" w:space="0" w:color="auto"/>
            </w:tcBorders>
          </w:tcPr>
          <w:p w14:paraId="1655D382" w14:textId="351ACA30" w:rsidR="00EC6B8F" w:rsidRPr="00CC7642" w:rsidRDefault="006A1531" w:rsidP="0034208D">
            <w:pPr>
              <w:jc w:val="center"/>
              <w:rPr>
                <w:rFonts w:ascii="Calibri" w:hAnsi="Calibri" w:cs="Calibri"/>
              </w:rPr>
            </w:pPr>
            <w:r>
              <w:t>Execution</w:t>
            </w:r>
          </w:p>
        </w:tc>
      </w:tr>
      <w:tr w:rsidR="00EC6B8F" w:rsidRPr="00CC7642" w14:paraId="60EF8A0F"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3879A666" w14:textId="77777777" w:rsidR="00D10BFD" w:rsidRPr="002F7553" w:rsidRDefault="00D10BFD" w:rsidP="0034208D">
            <w:pPr>
              <w:spacing w:after="0" w:line="240" w:lineRule="auto"/>
              <w:jc w:val="center"/>
              <w:rPr>
                <w:rFonts w:ascii="Calibri" w:hAnsi="Calibri" w:cs="Calibri"/>
              </w:rPr>
            </w:pPr>
          </w:p>
          <w:p w14:paraId="7FAF3928" w14:textId="77777777" w:rsidR="006A1531" w:rsidRPr="002F7553" w:rsidRDefault="006A1531" w:rsidP="0034208D">
            <w:pPr>
              <w:spacing w:after="0" w:line="240" w:lineRule="auto"/>
              <w:jc w:val="center"/>
              <w:rPr>
                <w:rFonts w:ascii="Calibri" w:hAnsi="Calibri" w:cs="Calibri"/>
              </w:rPr>
            </w:pPr>
          </w:p>
          <w:p w14:paraId="0F54D1E3" w14:textId="5D00B867" w:rsidR="00EC6B8F" w:rsidRPr="002F7553" w:rsidRDefault="00B1580F" w:rsidP="0034208D">
            <w:pPr>
              <w:spacing w:after="0" w:line="240" w:lineRule="auto"/>
              <w:jc w:val="center"/>
              <w:rPr>
                <w:rFonts w:ascii="Calibri" w:hAnsi="Calibri" w:cs="Calibri"/>
              </w:rPr>
            </w:pPr>
            <w:r w:rsidRPr="002F7553">
              <w:rPr>
                <w:rFonts w:ascii="Calibri" w:hAnsi="Calibri" w:cs="Calibri"/>
              </w:rPr>
              <w:t>C:\Windows\System32\WindowsPowerShell\v1.0\powershell.exe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39FE080E" w14:textId="77777777" w:rsidR="00EC6B8F" w:rsidRDefault="00B1580F" w:rsidP="0034208D">
            <w:pPr>
              <w:jc w:val="center"/>
              <w:rPr>
                <w:rFonts w:ascii="Calibri" w:hAnsi="Calibri" w:cs="Calibri"/>
              </w:rPr>
            </w:pPr>
            <w:r w:rsidRPr="002F7553">
              <w:rPr>
                <w:rFonts w:ascii="Calibri" w:hAnsi="Calibri" w:cs="Calibri"/>
              </w:rPr>
              <w:t>Set-</w:t>
            </w:r>
            <w:proofErr w:type="spellStart"/>
            <w:r w:rsidRPr="002F7553">
              <w:rPr>
                <w:rFonts w:ascii="Calibri" w:hAnsi="Calibri" w:cs="Calibri"/>
              </w:rPr>
              <w:t>MpPreference</w:t>
            </w:r>
            <w:proofErr w:type="spellEnd"/>
            <w:r w:rsidRPr="002F7553">
              <w:rPr>
                <w:rFonts w:ascii="Calibri" w:hAnsi="Calibri" w:cs="Calibri"/>
              </w:rPr>
              <w:t xml:space="preserve"> -</w:t>
            </w:r>
            <w:proofErr w:type="spellStart"/>
            <w:r w:rsidRPr="002F7553">
              <w:rPr>
                <w:rFonts w:ascii="Calibri" w:hAnsi="Calibri" w:cs="Calibri"/>
              </w:rPr>
              <w:t>DisableRealtimeMonitoring</w:t>
            </w:r>
            <w:proofErr w:type="spellEnd"/>
            <w:r w:rsidRPr="002F7553">
              <w:rPr>
                <w:rFonts w:ascii="Calibri" w:hAnsi="Calibri" w:cs="Calibri"/>
              </w:rPr>
              <w:t xml:space="preserve"> $true -</w:t>
            </w:r>
            <w:proofErr w:type="spellStart"/>
            <w:r w:rsidRPr="002F7553">
              <w:rPr>
                <w:rFonts w:ascii="Calibri" w:hAnsi="Calibri" w:cs="Calibri"/>
              </w:rPr>
              <w:t>DisableBehaviorMonitoring</w:t>
            </w:r>
            <w:proofErr w:type="spellEnd"/>
            <w:r w:rsidRPr="002F7553">
              <w:rPr>
                <w:rFonts w:ascii="Calibri" w:hAnsi="Calibri" w:cs="Calibri"/>
              </w:rPr>
              <w:t xml:space="preserve"> $true -</w:t>
            </w:r>
            <w:proofErr w:type="spellStart"/>
            <w:r w:rsidRPr="002F7553">
              <w:rPr>
                <w:rFonts w:ascii="Calibri" w:hAnsi="Calibri" w:cs="Calibri"/>
              </w:rPr>
              <w:t>DisableIOAVProtection</w:t>
            </w:r>
            <w:proofErr w:type="spellEnd"/>
            <w:r w:rsidRPr="002F7553">
              <w:rPr>
                <w:rFonts w:ascii="Calibri" w:hAnsi="Calibri" w:cs="Calibri"/>
              </w:rPr>
              <w:t xml:space="preserve"> $true -</w:t>
            </w:r>
            <w:proofErr w:type="spellStart"/>
            <w:r w:rsidRPr="002F7553">
              <w:rPr>
                <w:rFonts w:ascii="Calibri" w:hAnsi="Calibri" w:cs="Calibri"/>
              </w:rPr>
              <w:t>DisableScriptScanning</w:t>
            </w:r>
            <w:proofErr w:type="spellEnd"/>
            <w:r w:rsidRPr="002F7553">
              <w:rPr>
                <w:rFonts w:ascii="Calibri" w:hAnsi="Calibri" w:cs="Calibri"/>
              </w:rPr>
              <w:t xml:space="preserve"> $true</w:t>
            </w:r>
          </w:p>
          <w:p w14:paraId="44049E32" w14:textId="577EE402" w:rsidR="00991C1A" w:rsidRPr="002F7553" w:rsidRDefault="00991C1A" w:rsidP="0034208D">
            <w:pPr>
              <w:jc w:val="center"/>
              <w:rPr>
                <w:rFonts w:ascii="Calibri" w:hAnsi="Calibri" w:cs="Calibri"/>
              </w:rPr>
            </w:pPr>
          </w:p>
        </w:tc>
        <w:tc>
          <w:tcPr>
            <w:tcW w:w="2250" w:type="dxa"/>
            <w:tcBorders>
              <w:top w:val="single" w:sz="4" w:space="0" w:color="auto"/>
              <w:left w:val="single" w:sz="4" w:space="0" w:color="auto"/>
              <w:bottom w:val="single" w:sz="4" w:space="0" w:color="auto"/>
              <w:right w:val="single" w:sz="4" w:space="0" w:color="auto"/>
            </w:tcBorders>
          </w:tcPr>
          <w:p w14:paraId="0035CEDE" w14:textId="569FBDB1" w:rsidR="00EC6B8F" w:rsidRPr="002F7553" w:rsidRDefault="006A1531" w:rsidP="0034208D">
            <w:pPr>
              <w:jc w:val="center"/>
              <w:rPr>
                <w:rFonts w:ascii="Calibri" w:hAnsi="Calibri" w:cs="Calibri"/>
              </w:rPr>
            </w:pPr>
            <w:r w:rsidRPr="002F7553">
              <w:rPr>
                <w:rFonts w:ascii="Calibri" w:hAnsi="Calibri" w:cs="Calibri"/>
              </w:rPr>
              <w:t>Disables Microsoft Defender protections</w:t>
            </w:r>
          </w:p>
        </w:tc>
        <w:tc>
          <w:tcPr>
            <w:tcW w:w="1170" w:type="dxa"/>
            <w:tcBorders>
              <w:top w:val="single" w:sz="4" w:space="0" w:color="auto"/>
              <w:left w:val="single" w:sz="4" w:space="0" w:color="auto"/>
              <w:bottom w:val="single" w:sz="4" w:space="0" w:color="auto"/>
              <w:right w:val="single" w:sz="4" w:space="0" w:color="auto"/>
            </w:tcBorders>
          </w:tcPr>
          <w:p w14:paraId="2B4DC0F0" w14:textId="5D744D65" w:rsidR="00EC6B8F" w:rsidRPr="00CC7642" w:rsidRDefault="006A1531" w:rsidP="0034208D">
            <w:pPr>
              <w:jc w:val="center"/>
              <w:rPr>
                <w:rFonts w:ascii="Calibri" w:hAnsi="Calibri" w:cs="Calibri"/>
              </w:rPr>
            </w:pPr>
            <w:r>
              <w:t>Defense Evasion</w:t>
            </w:r>
          </w:p>
        </w:tc>
      </w:tr>
      <w:tr w:rsidR="00EC6B8F" w:rsidRPr="00CC7642" w14:paraId="0EE39509"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609045A0" w14:textId="2FDF6D64" w:rsidR="00EC6B8F" w:rsidRPr="002F7553" w:rsidRDefault="00B1580F" w:rsidP="0034208D">
            <w:pPr>
              <w:spacing w:after="0" w:line="240" w:lineRule="auto"/>
              <w:jc w:val="center"/>
              <w:rPr>
                <w:rFonts w:ascii="Calibri" w:hAnsi="Calibri" w:cs="Calibri"/>
              </w:rPr>
            </w:pPr>
            <w:r w:rsidRPr="002F7553">
              <w:rPr>
                <w:rFonts w:ascii="Calibri" w:hAnsi="Calibri" w:cs="Calibri"/>
              </w:rPr>
              <w:lastRenderedPageBreak/>
              <w:t>C:\Windows\SYSTEM32\vssadmin.exe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44AFC6F4" w14:textId="77777777" w:rsidR="0038617C" w:rsidRPr="002F7553" w:rsidRDefault="0038617C" w:rsidP="0034208D">
            <w:pPr>
              <w:wordWrap w:val="0"/>
              <w:spacing w:after="0" w:line="240" w:lineRule="auto"/>
              <w:jc w:val="center"/>
              <w:rPr>
                <w:rFonts w:ascii="Calibri" w:hAnsi="Calibri" w:cs="Calibri"/>
              </w:rPr>
            </w:pPr>
          </w:p>
          <w:p w14:paraId="19CC05B6" w14:textId="1B91D547" w:rsidR="00B1580F" w:rsidRPr="002F7553" w:rsidRDefault="00B1580F" w:rsidP="0034208D">
            <w:pPr>
              <w:wordWrap w:val="0"/>
              <w:spacing w:after="0" w:line="240" w:lineRule="auto"/>
              <w:jc w:val="center"/>
              <w:rPr>
                <w:rFonts w:ascii="Calibri" w:hAnsi="Calibri" w:cs="Calibri"/>
              </w:rPr>
            </w:pPr>
            <w:proofErr w:type="spellStart"/>
            <w:r w:rsidRPr="002F7553">
              <w:rPr>
                <w:rFonts w:ascii="Calibri" w:hAnsi="Calibri" w:cs="Calibri"/>
              </w:rPr>
              <w:t>vssadmin</w:t>
            </w:r>
            <w:proofErr w:type="spellEnd"/>
            <w:r w:rsidRPr="002F7553">
              <w:rPr>
                <w:rFonts w:ascii="Calibri" w:hAnsi="Calibri" w:cs="Calibri"/>
              </w:rPr>
              <w:t xml:space="preserve"> delete shadows /all /quiet</w:t>
            </w:r>
          </w:p>
        </w:tc>
        <w:tc>
          <w:tcPr>
            <w:tcW w:w="2250" w:type="dxa"/>
            <w:tcBorders>
              <w:top w:val="single" w:sz="4" w:space="0" w:color="auto"/>
              <w:left w:val="single" w:sz="4" w:space="0" w:color="auto"/>
              <w:bottom w:val="single" w:sz="4" w:space="0" w:color="auto"/>
              <w:right w:val="single" w:sz="4" w:space="0" w:color="auto"/>
            </w:tcBorders>
          </w:tcPr>
          <w:p w14:paraId="3CD7FAEC" w14:textId="77777777" w:rsidR="00EC6B8F" w:rsidRDefault="006A1531" w:rsidP="0034208D">
            <w:pPr>
              <w:jc w:val="center"/>
              <w:rPr>
                <w:rFonts w:ascii="Calibri" w:hAnsi="Calibri" w:cs="Calibri"/>
              </w:rPr>
            </w:pPr>
            <w:r w:rsidRPr="002F7553">
              <w:rPr>
                <w:rFonts w:ascii="Calibri" w:hAnsi="Calibri" w:cs="Calibri"/>
              </w:rPr>
              <w:t>Deletes Volume Shadow Copies to prevent recovery</w:t>
            </w:r>
          </w:p>
          <w:p w14:paraId="4303D0E3" w14:textId="6CA624A0" w:rsidR="006A5DDE" w:rsidRPr="002F7553" w:rsidRDefault="006A5DDE" w:rsidP="0034208D">
            <w:pPr>
              <w:jc w:val="center"/>
              <w:rPr>
                <w:rFonts w:ascii="Calibri" w:hAnsi="Calibri" w:cs="Calibri"/>
              </w:rPr>
            </w:pPr>
          </w:p>
        </w:tc>
        <w:tc>
          <w:tcPr>
            <w:tcW w:w="1170" w:type="dxa"/>
            <w:tcBorders>
              <w:top w:val="single" w:sz="4" w:space="0" w:color="auto"/>
              <w:left w:val="single" w:sz="4" w:space="0" w:color="auto"/>
              <w:bottom w:val="single" w:sz="4" w:space="0" w:color="auto"/>
              <w:right w:val="single" w:sz="4" w:space="0" w:color="auto"/>
            </w:tcBorders>
          </w:tcPr>
          <w:p w14:paraId="04717008" w14:textId="18B25EE0" w:rsidR="00EC6B8F" w:rsidRPr="00CC7642" w:rsidRDefault="006A1531" w:rsidP="0034208D">
            <w:pPr>
              <w:jc w:val="center"/>
              <w:rPr>
                <w:rFonts w:ascii="Calibri" w:hAnsi="Calibri" w:cs="Calibri"/>
              </w:rPr>
            </w:pPr>
            <w:r>
              <w:t>Impact</w:t>
            </w:r>
          </w:p>
        </w:tc>
      </w:tr>
      <w:tr w:rsidR="00EC6B8F" w:rsidRPr="00CC7642" w14:paraId="49E9716A"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4BD9419A" w14:textId="6186E893" w:rsidR="00EC6B8F" w:rsidRPr="002F7553" w:rsidRDefault="006A1531" w:rsidP="0034208D">
            <w:pPr>
              <w:spacing w:after="0" w:line="240" w:lineRule="auto"/>
              <w:jc w:val="center"/>
              <w:rPr>
                <w:rFonts w:ascii="Calibri" w:hAnsi="Calibri" w:cs="Calibri"/>
              </w:rPr>
            </w:pPr>
            <w:r w:rsidRPr="002F7553">
              <w:rPr>
                <w:rFonts w:ascii="Calibri" w:hAnsi="Calibri" w:cs="Calibri"/>
              </w:rPr>
              <w:t>C:\Windows\System32\WindowsPowerShell\v1.0\powershell.exe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5449D261" w14:textId="77777777" w:rsidR="0038031B" w:rsidRPr="002F7553" w:rsidRDefault="0038031B" w:rsidP="0034208D">
            <w:pPr>
              <w:jc w:val="center"/>
              <w:rPr>
                <w:rFonts w:ascii="Calibri" w:hAnsi="Calibri" w:cs="Calibri"/>
              </w:rPr>
            </w:pPr>
          </w:p>
          <w:p w14:paraId="68B687C9" w14:textId="6C3121BF" w:rsidR="006A1531" w:rsidRPr="002F7553" w:rsidRDefault="0008282D" w:rsidP="0034208D">
            <w:pPr>
              <w:jc w:val="center"/>
              <w:rPr>
                <w:rFonts w:ascii="Calibri" w:hAnsi="Calibri" w:cs="Calibri"/>
              </w:rPr>
            </w:pPr>
            <w:hyperlink r:id="rId15" w:history="1">
              <w:r w:rsidR="00154470" w:rsidRPr="002F7553">
                <w:rPr>
                  <w:rStyle w:val="Hyperlink"/>
                  <w:rFonts w:ascii="Calibri" w:hAnsi="Calibri" w:cs="Calibri"/>
                </w:rPr>
                <w:t>Remote Lateral Movement Via WMI</w:t>
              </w:r>
            </w:hyperlink>
          </w:p>
        </w:tc>
        <w:tc>
          <w:tcPr>
            <w:tcW w:w="2250" w:type="dxa"/>
            <w:tcBorders>
              <w:top w:val="single" w:sz="4" w:space="0" w:color="auto"/>
              <w:left w:val="single" w:sz="4" w:space="0" w:color="auto"/>
              <w:bottom w:val="single" w:sz="4" w:space="0" w:color="auto"/>
              <w:right w:val="single" w:sz="4" w:space="0" w:color="auto"/>
            </w:tcBorders>
          </w:tcPr>
          <w:p w14:paraId="3D8417DD" w14:textId="3094CC52" w:rsidR="00EC6B8F" w:rsidRPr="002F7553" w:rsidRDefault="00AF4B93" w:rsidP="0034208D">
            <w:pPr>
              <w:jc w:val="center"/>
              <w:rPr>
                <w:rFonts w:ascii="Calibri" w:hAnsi="Calibri" w:cs="Calibri"/>
              </w:rPr>
            </w:pPr>
            <w:r w:rsidRPr="002F7553">
              <w:rPr>
                <w:rFonts w:ascii="Calibri" w:hAnsi="Calibri" w:cs="Calibri"/>
              </w:rPr>
              <w:t xml:space="preserve">Copies and executes </w:t>
            </w:r>
            <w:r w:rsidRPr="002F7553">
              <w:rPr>
                <w:rStyle w:val="HTMLCode"/>
                <w:rFonts w:ascii="Calibri" w:eastAsiaTheme="majorEastAsia" w:hAnsi="Calibri" w:cs="Calibri"/>
              </w:rPr>
              <w:t>vect.exe</w:t>
            </w:r>
            <w:r w:rsidRPr="002F7553">
              <w:rPr>
                <w:rFonts w:ascii="Calibri" w:hAnsi="Calibri" w:cs="Calibri"/>
              </w:rPr>
              <w:t xml:space="preserve"> on remote systems via WM</w:t>
            </w:r>
          </w:p>
        </w:tc>
        <w:tc>
          <w:tcPr>
            <w:tcW w:w="1170" w:type="dxa"/>
            <w:tcBorders>
              <w:top w:val="single" w:sz="4" w:space="0" w:color="auto"/>
              <w:left w:val="single" w:sz="4" w:space="0" w:color="auto"/>
              <w:bottom w:val="single" w:sz="4" w:space="0" w:color="auto"/>
              <w:right w:val="single" w:sz="4" w:space="0" w:color="auto"/>
            </w:tcBorders>
          </w:tcPr>
          <w:p w14:paraId="23E38B2E" w14:textId="77777777" w:rsidR="00AF4B93" w:rsidRDefault="00AF4B93" w:rsidP="0034208D">
            <w:pPr>
              <w:pStyle w:val="NormalWeb"/>
              <w:jc w:val="center"/>
            </w:pPr>
            <w:r>
              <w:t>Lateral Movement</w:t>
            </w:r>
          </w:p>
          <w:p w14:paraId="0F945E11" w14:textId="0CC0AD72" w:rsidR="00EC6B8F" w:rsidRPr="00CC7642" w:rsidRDefault="00EC6B8F" w:rsidP="0034208D">
            <w:pPr>
              <w:jc w:val="center"/>
              <w:rPr>
                <w:rFonts w:ascii="Calibri" w:hAnsi="Calibri" w:cs="Calibri"/>
              </w:rPr>
            </w:pPr>
          </w:p>
        </w:tc>
      </w:tr>
      <w:tr w:rsidR="00EC6B8F" w:rsidRPr="00CC7642" w14:paraId="0B911A09"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1BB0D50A" w14:textId="76EFC406" w:rsidR="00EC6B8F" w:rsidRPr="002F7553" w:rsidRDefault="00B1580F" w:rsidP="0034208D">
            <w:pPr>
              <w:spacing w:after="0" w:line="240" w:lineRule="auto"/>
              <w:jc w:val="center"/>
              <w:rPr>
                <w:rFonts w:ascii="Calibri" w:hAnsi="Calibri" w:cs="Calibri"/>
              </w:rPr>
            </w:pPr>
            <w:r w:rsidRPr="002F7553">
              <w:rPr>
                <w:rFonts w:ascii="Calibri" w:hAnsi="Calibri" w:cs="Calibri"/>
              </w:rPr>
              <w:t>C:\Windows\System32\WindowsPowerShell\v1.0\powershell.exe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69E998D4" w14:textId="3EC084A9" w:rsidR="00600907" w:rsidRPr="002F7553" w:rsidRDefault="0008282D" w:rsidP="0034208D">
            <w:pPr>
              <w:jc w:val="center"/>
              <w:rPr>
                <w:rFonts w:ascii="Calibri" w:hAnsi="Calibri" w:cs="Calibri"/>
              </w:rPr>
            </w:pPr>
            <w:hyperlink r:id="rId16" w:history="1">
              <w:r w:rsidR="0038031B" w:rsidRPr="002F7553">
                <w:rPr>
                  <w:rStyle w:val="Hyperlink"/>
                  <w:rFonts w:ascii="Calibri" w:hAnsi="Calibri" w:cs="Calibri"/>
                </w:rPr>
                <w:t>Remote Lateral Movement via CIM</w:t>
              </w:r>
            </w:hyperlink>
          </w:p>
        </w:tc>
        <w:tc>
          <w:tcPr>
            <w:tcW w:w="2250" w:type="dxa"/>
            <w:tcBorders>
              <w:top w:val="single" w:sz="4" w:space="0" w:color="auto"/>
              <w:left w:val="single" w:sz="4" w:space="0" w:color="auto"/>
              <w:bottom w:val="single" w:sz="4" w:space="0" w:color="auto"/>
              <w:right w:val="single" w:sz="4" w:space="0" w:color="auto"/>
            </w:tcBorders>
          </w:tcPr>
          <w:p w14:paraId="164EBCED" w14:textId="1A17941E" w:rsidR="00EC6B8F" w:rsidRPr="002F7553" w:rsidRDefault="006A1531" w:rsidP="0034208D">
            <w:pPr>
              <w:jc w:val="center"/>
              <w:rPr>
                <w:rFonts w:ascii="Calibri" w:hAnsi="Calibri" w:cs="Calibri"/>
              </w:rPr>
            </w:pPr>
            <w:r w:rsidRPr="002F7553">
              <w:rPr>
                <w:rFonts w:ascii="Calibri" w:hAnsi="Calibri" w:cs="Calibri"/>
              </w:rPr>
              <w:t>Copies malware laterally via admin shares</w:t>
            </w:r>
          </w:p>
        </w:tc>
        <w:tc>
          <w:tcPr>
            <w:tcW w:w="1170" w:type="dxa"/>
            <w:tcBorders>
              <w:top w:val="single" w:sz="4" w:space="0" w:color="auto"/>
              <w:left w:val="single" w:sz="4" w:space="0" w:color="auto"/>
              <w:bottom w:val="single" w:sz="4" w:space="0" w:color="auto"/>
              <w:right w:val="single" w:sz="4" w:space="0" w:color="auto"/>
            </w:tcBorders>
          </w:tcPr>
          <w:p w14:paraId="65B27DCD" w14:textId="2F4B4958" w:rsidR="00EC6B8F" w:rsidRPr="00CC7642" w:rsidRDefault="006A1531" w:rsidP="0034208D">
            <w:pPr>
              <w:jc w:val="center"/>
              <w:rPr>
                <w:rFonts w:ascii="Calibri" w:hAnsi="Calibri" w:cs="Calibri"/>
              </w:rPr>
            </w:pPr>
            <w:r>
              <w:t>Lateral Movement</w:t>
            </w:r>
          </w:p>
        </w:tc>
      </w:tr>
      <w:tr w:rsidR="00EC6B8F" w:rsidRPr="00CC7642" w14:paraId="1F4A85C9"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58A088B6" w14:textId="68B04DA1" w:rsidR="00EC6B8F" w:rsidRPr="002F7553" w:rsidRDefault="00B1580F" w:rsidP="0034208D">
            <w:pPr>
              <w:spacing w:after="0" w:line="240" w:lineRule="auto"/>
              <w:jc w:val="center"/>
              <w:rPr>
                <w:rFonts w:ascii="Calibri" w:hAnsi="Calibri" w:cs="Calibri"/>
              </w:rPr>
            </w:pPr>
            <w:r w:rsidRPr="002F7553">
              <w:rPr>
                <w:rFonts w:ascii="Calibri" w:hAnsi="Calibri" w:cs="Calibri"/>
              </w:rPr>
              <w:t>C:\Windows\System32\WindowsPowerShell\v1.0\powershell.exe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21A985DC" w14:textId="638241EE" w:rsidR="00EC6B8F" w:rsidRPr="002F7553" w:rsidRDefault="0008282D" w:rsidP="0034208D">
            <w:pPr>
              <w:jc w:val="center"/>
              <w:rPr>
                <w:rFonts w:ascii="Calibri" w:hAnsi="Calibri" w:cs="Calibri"/>
              </w:rPr>
            </w:pPr>
            <w:hyperlink r:id="rId17" w:history="1">
              <w:r w:rsidR="00154470" w:rsidRPr="002F7553">
                <w:rPr>
                  <w:rStyle w:val="Hyperlink"/>
                  <w:rFonts w:ascii="Calibri" w:hAnsi="Calibri" w:cs="Calibri"/>
                </w:rPr>
                <w:t>emote Lateral Movement via CIM (Scheduled Task)</w:t>
              </w:r>
            </w:hyperlink>
          </w:p>
        </w:tc>
        <w:tc>
          <w:tcPr>
            <w:tcW w:w="2250" w:type="dxa"/>
            <w:tcBorders>
              <w:top w:val="single" w:sz="4" w:space="0" w:color="auto"/>
              <w:left w:val="single" w:sz="4" w:space="0" w:color="auto"/>
              <w:bottom w:val="single" w:sz="4" w:space="0" w:color="auto"/>
              <w:right w:val="single" w:sz="4" w:space="0" w:color="auto"/>
            </w:tcBorders>
          </w:tcPr>
          <w:p w14:paraId="7F81174B" w14:textId="6187C711" w:rsidR="00AD29FA" w:rsidRPr="002F7553" w:rsidRDefault="00F31091" w:rsidP="00991C1A">
            <w:pPr>
              <w:jc w:val="center"/>
              <w:rPr>
                <w:rFonts w:ascii="Calibri" w:hAnsi="Calibri" w:cs="Calibri"/>
              </w:rPr>
            </w:pPr>
            <w:r w:rsidRPr="002F7553">
              <w:rPr>
                <w:rFonts w:ascii="Calibri" w:hAnsi="Calibri" w:cs="Calibri"/>
              </w:rPr>
              <w:t xml:space="preserve">Copies </w:t>
            </w:r>
            <w:r w:rsidRPr="002F7553">
              <w:rPr>
                <w:rStyle w:val="HTMLCode"/>
                <w:rFonts w:ascii="Calibri" w:eastAsiaTheme="majorEastAsia" w:hAnsi="Calibri" w:cs="Calibri"/>
              </w:rPr>
              <w:t>vect.exe</w:t>
            </w:r>
            <w:r w:rsidRPr="002F7553">
              <w:rPr>
                <w:rFonts w:ascii="Calibri" w:hAnsi="Calibri" w:cs="Calibri"/>
              </w:rPr>
              <w:t xml:space="preserve"> to remote hosts and executes it via scheduled tasks</w:t>
            </w:r>
          </w:p>
        </w:tc>
        <w:tc>
          <w:tcPr>
            <w:tcW w:w="1170" w:type="dxa"/>
            <w:tcBorders>
              <w:top w:val="single" w:sz="4" w:space="0" w:color="auto"/>
              <w:left w:val="single" w:sz="4" w:space="0" w:color="auto"/>
              <w:bottom w:val="single" w:sz="4" w:space="0" w:color="auto"/>
              <w:right w:val="single" w:sz="4" w:space="0" w:color="auto"/>
            </w:tcBorders>
          </w:tcPr>
          <w:p w14:paraId="1667984D" w14:textId="7C56FC55" w:rsidR="00EC6B8F" w:rsidRPr="00CC7642" w:rsidRDefault="00CD082C" w:rsidP="0034208D">
            <w:pPr>
              <w:jc w:val="center"/>
              <w:rPr>
                <w:rFonts w:ascii="Calibri" w:hAnsi="Calibri" w:cs="Calibri"/>
              </w:rPr>
            </w:pPr>
            <w:r>
              <w:t>Lateral Movement</w:t>
            </w:r>
          </w:p>
        </w:tc>
      </w:tr>
      <w:tr w:rsidR="00743135" w:rsidRPr="00CC7642" w14:paraId="31CA1E13" w14:textId="77777777" w:rsidTr="006A5DDE">
        <w:tc>
          <w:tcPr>
            <w:tcW w:w="2515" w:type="dxa"/>
            <w:vMerge w:val="restart"/>
            <w:tcBorders>
              <w:top w:val="single" w:sz="4" w:space="0" w:color="auto"/>
              <w:left w:val="single" w:sz="4" w:space="0" w:color="auto"/>
              <w:right w:val="single" w:sz="4" w:space="0" w:color="auto"/>
            </w:tcBorders>
            <w:shd w:val="clear" w:color="auto" w:fill="auto"/>
          </w:tcPr>
          <w:p w14:paraId="766A87AA" w14:textId="77777777" w:rsidR="00743135" w:rsidRPr="002F7553" w:rsidRDefault="00743135" w:rsidP="0034208D">
            <w:pPr>
              <w:spacing w:after="0" w:line="240" w:lineRule="auto"/>
              <w:jc w:val="center"/>
              <w:rPr>
                <w:rFonts w:ascii="Calibri" w:hAnsi="Calibri" w:cs="Calibri"/>
              </w:rPr>
            </w:pPr>
          </w:p>
          <w:p w14:paraId="6B36F8BF" w14:textId="77777777" w:rsidR="00AD29FA" w:rsidRPr="002F7553" w:rsidRDefault="00AD29FA" w:rsidP="0034208D">
            <w:pPr>
              <w:spacing w:after="0" w:line="240" w:lineRule="auto"/>
              <w:jc w:val="center"/>
              <w:rPr>
                <w:rFonts w:ascii="Calibri" w:hAnsi="Calibri" w:cs="Calibri"/>
              </w:rPr>
            </w:pPr>
          </w:p>
          <w:p w14:paraId="72594ACF" w14:textId="77777777" w:rsidR="00AD29FA" w:rsidRPr="002F7553" w:rsidRDefault="00AD29FA" w:rsidP="0034208D">
            <w:pPr>
              <w:spacing w:after="0" w:line="240" w:lineRule="auto"/>
              <w:jc w:val="center"/>
              <w:rPr>
                <w:rFonts w:ascii="Calibri" w:hAnsi="Calibri" w:cs="Calibri"/>
              </w:rPr>
            </w:pPr>
          </w:p>
          <w:p w14:paraId="08FB3243" w14:textId="36F1B92A" w:rsidR="00743135" w:rsidRPr="002F7553" w:rsidRDefault="00743135" w:rsidP="0034208D">
            <w:pPr>
              <w:spacing w:after="0" w:line="240" w:lineRule="auto"/>
              <w:jc w:val="center"/>
              <w:rPr>
                <w:rFonts w:ascii="Calibri" w:hAnsi="Calibri" w:cs="Calibri"/>
              </w:rPr>
            </w:pPr>
            <w:r w:rsidRPr="002F7553">
              <w:rPr>
                <w:rFonts w:ascii="Calibri" w:hAnsi="Calibri" w:cs="Calibri"/>
              </w:rPr>
              <w:t>C:\Windows\SYSTEM32\wevtutil.exe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27C3D755" w14:textId="437055E0" w:rsidR="00743135" w:rsidRPr="002F7553" w:rsidRDefault="00743135" w:rsidP="0034208D">
            <w:pPr>
              <w:jc w:val="center"/>
              <w:rPr>
                <w:rFonts w:ascii="Calibri" w:hAnsi="Calibri" w:cs="Calibri"/>
              </w:rPr>
            </w:pPr>
            <w:proofErr w:type="spellStart"/>
            <w:r w:rsidRPr="002F7553">
              <w:rPr>
                <w:rFonts w:ascii="Calibri" w:hAnsi="Calibri" w:cs="Calibri"/>
              </w:rPr>
              <w:t>wevtutil</w:t>
            </w:r>
            <w:proofErr w:type="spellEnd"/>
            <w:r w:rsidRPr="002F7553">
              <w:rPr>
                <w:rFonts w:ascii="Calibri" w:hAnsi="Calibri" w:cs="Calibri"/>
              </w:rPr>
              <w:t xml:space="preserve"> cl "Application"</w:t>
            </w:r>
          </w:p>
        </w:tc>
        <w:tc>
          <w:tcPr>
            <w:tcW w:w="2250" w:type="dxa"/>
            <w:tcBorders>
              <w:top w:val="single" w:sz="4" w:space="0" w:color="auto"/>
              <w:left w:val="single" w:sz="4" w:space="0" w:color="auto"/>
              <w:bottom w:val="single" w:sz="4" w:space="0" w:color="auto"/>
              <w:right w:val="single" w:sz="4" w:space="0" w:color="auto"/>
            </w:tcBorders>
          </w:tcPr>
          <w:p w14:paraId="1F28AB0D" w14:textId="0A407F94" w:rsidR="00743135" w:rsidRPr="002F7553" w:rsidRDefault="00743135" w:rsidP="0034208D">
            <w:pPr>
              <w:jc w:val="center"/>
              <w:rPr>
                <w:rFonts w:ascii="Calibri" w:hAnsi="Calibri" w:cs="Calibri"/>
              </w:rPr>
            </w:pPr>
            <w:r w:rsidRPr="002F7553">
              <w:rPr>
                <w:rFonts w:ascii="Calibri" w:hAnsi="Calibri" w:cs="Calibri"/>
              </w:rPr>
              <w:t>Clears Application event logs</w:t>
            </w:r>
          </w:p>
        </w:tc>
        <w:tc>
          <w:tcPr>
            <w:tcW w:w="1170" w:type="dxa"/>
            <w:vMerge w:val="restart"/>
            <w:tcBorders>
              <w:top w:val="single" w:sz="4" w:space="0" w:color="auto"/>
              <w:left w:val="single" w:sz="4" w:space="0" w:color="auto"/>
              <w:right w:val="single" w:sz="4" w:space="0" w:color="auto"/>
            </w:tcBorders>
          </w:tcPr>
          <w:p w14:paraId="7636DD06" w14:textId="1F110174" w:rsidR="00743135" w:rsidRPr="00CC7642" w:rsidRDefault="00743135" w:rsidP="0034208D">
            <w:pPr>
              <w:jc w:val="center"/>
              <w:rPr>
                <w:rFonts w:ascii="Calibri" w:hAnsi="Calibri" w:cs="Calibri"/>
              </w:rPr>
            </w:pPr>
            <w:r>
              <w:t>Defense Evasion – Clear Windows Event Logs</w:t>
            </w:r>
          </w:p>
        </w:tc>
      </w:tr>
      <w:tr w:rsidR="00743135" w:rsidRPr="00CC7642" w14:paraId="32AE4B4A" w14:textId="77777777" w:rsidTr="006A5DDE">
        <w:tc>
          <w:tcPr>
            <w:tcW w:w="2515" w:type="dxa"/>
            <w:vMerge/>
            <w:tcBorders>
              <w:left w:val="single" w:sz="4" w:space="0" w:color="auto"/>
              <w:right w:val="single" w:sz="4" w:space="0" w:color="auto"/>
            </w:tcBorders>
            <w:shd w:val="clear" w:color="auto" w:fill="auto"/>
          </w:tcPr>
          <w:p w14:paraId="31F09226" w14:textId="26F1C72D" w:rsidR="00743135" w:rsidRPr="002F7553" w:rsidRDefault="00743135" w:rsidP="0034208D">
            <w:pPr>
              <w:spacing w:after="0" w:line="240" w:lineRule="auto"/>
              <w:jc w:val="center"/>
              <w:rPr>
                <w:rFonts w:ascii="Calibri" w:hAnsi="Calibri" w:cs="Calibri"/>
              </w:rPr>
            </w:pP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75238E13" w14:textId="7E6EDEA6" w:rsidR="00743135" w:rsidRPr="002F7553" w:rsidRDefault="00743135" w:rsidP="0034208D">
            <w:pPr>
              <w:wordWrap w:val="0"/>
              <w:spacing w:after="0" w:line="240" w:lineRule="auto"/>
              <w:jc w:val="center"/>
              <w:rPr>
                <w:rFonts w:ascii="Calibri" w:hAnsi="Calibri" w:cs="Calibri"/>
              </w:rPr>
            </w:pPr>
            <w:proofErr w:type="spellStart"/>
            <w:r w:rsidRPr="002F7553">
              <w:rPr>
                <w:rFonts w:ascii="Calibri" w:hAnsi="Calibri" w:cs="Calibri"/>
              </w:rPr>
              <w:t>wevtutil</w:t>
            </w:r>
            <w:proofErr w:type="spellEnd"/>
            <w:r w:rsidRPr="002F7553">
              <w:rPr>
                <w:rFonts w:ascii="Calibri" w:hAnsi="Calibri" w:cs="Calibri"/>
              </w:rPr>
              <w:t xml:space="preserve"> cl "System"</w:t>
            </w:r>
          </w:p>
        </w:tc>
        <w:tc>
          <w:tcPr>
            <w:tcW w:w="2250" w:type="dxa"/>
            <w:tcBorders>
              <w:top w:val="single" w:sz="4" w:space="0" w:color="auto"/>
              <w:left w:val="single" w:sz="4" w:space="0" w:color="auto"/>
              <w:bottom w:val="single" w:sz="4" w:space="0" w:color="auto"/>
              <w:right w:val="single" w:sz="4" w:space="0" w:color="auto"/>
            </w:tcBorders>
          </w:tcPr>
          <w:p w14:paraId="700E59AC" w14:textId="59338714" w:rsidR="00743135" w:rsidRPr="002F7553" w:rsidRDefault="00743135" w:rsidP="0034208D">
            <w:pPr>
              <w:jc w:val="center"/>
              <w:rPr>
                <w:rFonts w:ascii="Calibri" w:hAnsi="Calibri" w:cs="Calibri"/>
              </w:rPr>
            </w:pPr>
            <w:r w:rsidRPr="002F7553">
              <w:rPr>
                <w:rFonts w:ascii="Calibri" w:hAnsi="Calibri" w:cs="Calibri"/>
              </w:rPr>
              <w:t>Clears Security event logs</w:t>
            </w:r>
          </w:p>
        </w:tc>
        <w:tc>
          <w:tcPr>
            <w:tcW w:w="1170" w:type="dxa"/>
            <w:vMerge/>
            <w:tcBorders>
              <w:left w:val="single" w:sz="4" w:space="0" w:color="auto"/>
              <w:right w:val="single" w:sz="4" w:space="0" w:color="auto"/>
            </w:tcBorders>
          </w:tcPr>
          <w:p w14:paraId="7193158A" w14:textId="5930BE3B" w:rsidR="00743135" w:rsidRPr="00CC7642" w:rsidRDefault="00743135" w:rsidP="0034208D">
            <w:pPr>
              <w:jc w:val="center"/>
              <w:rPr>
                <w:rFonts w:ascii="Calibri" w:hAnsi="Calibri" w:cs="Calibri"/>
              </w:rPr>
            </w:pPr>
          </w:p>
        </w:tc>
      </w:tr>
      <w:tr w:rsidR="00743135" w:rsidRPr="00CC7642" w14:paraId="5255F4AA" w14:textId="77777777" w:rsidTr="006A5DDE">
        <w:tc>
          <w:tcPr>
            <w:tcW w:w="2515" w:type="dxa"/>
            <w:vMerge/>
            <w:tcBorders>
              <w:left w:val="single" w:sz="4" w:space="0" w:color="auto"/>
              <w:bottom w:val="single" w:sz="4" w:space="0" w:color="auto"/>
              <w:right w:val="single" w:sz="4" w:space="0" w:color="auto"/>
            </w:tcBorders>
            <w:shd w:val="clear" w:color="auto" w:fill="auto"/>
          </w:tcPr>
          <w:p w14:paraId="1428CB4B" w14:textId="77777777" w:rsidR="00743135" w:rsidRPr="002F7553" w:rsidRDefault="00743135" w:rsidP="0034208D">
            <w:pPr>
              <w:spacing w:after="0" w:line="240" w:lineRule="auto"/>
              <w:jc w:val="center"/>
              <w:rPr>
                <w:rFonts w:ascii="Calibri" w:hAnsi="Calibri" w:cs="Calibri"/>
              </w:rPr>
            </w:pP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7C0BB3A7" w14:textId="0478D169" w:rsidR="00743135" w:rsidRPr="002F7553" w:rsidRDefault="00743135" w:rsidP="0034208D">
            <w:pPr>
              <w:wordWrap w:val="0"/>
              <w:spacing w:after="0" w:line="240" w:lineRule="auto"/>
              <w:jc w:val="center"/>
              <w:rPr>
                <w:rFonts w:ascii="Calibri" w:hAnsi="Calibri" w:cs="Calibri"/>
              </w:rPr>
            </w:pPr>
            <w:proofErr w:type="spellStart"/>
            <w:r w:rsidRPr="002F7553">
              <w:rPr>
                <w:rFonts w:ascii="Calibri" w:hAnsi="Calibri" w:cs="Calibri"/>
              </w:rPr>
              <w:t>wevtutil</w:t>
            </w:r>
            <w:proofErr w:type="spellEnd"/>
            <w:r w:rsidRPr="002F7553">
              <w:rPr>
                <w:rFonts w:ascii="Calibri" w:hAnsi="Calibri" w:cs="Calibri"/>
              </w:rPr>
              <w:t xml:space="preserve"> cl "Windows PowerShell"</w:t>
            </w:r>
          </w:p>
        </w:tc>
        <w:tc>
          <w:tcPr>
            <w:tcW w:w="2250" w:type="dxa"/>
            <w:tcBorders>
              <w:top w:val="single" w:sz="4" w:space="0" w:color="auto"/>
              <w:left w:val="single" w:sz="4" w:space="0" w:color="auto"/>
              <w:bottom w:val="single" w:sz="4" w:space="0" w:color="auto"/>
              <w:right w:val="single" w:sz="4" w:space="0" w:color="auto"/>
            </w:tcBorders>
          </w:tcPr>
          <w:p w14:paraId="67F80716" w14:textId="78970DF1" w:rsidR="00743135" w:rsidRPr="002F7553" w:rsidRDefault="00743135" w:rsidP="0034208D">
            <w:pPr>
              <w:jc w:val="center"/>
              <w:rPr>
                <w:rFonts w:ascii="Calibri" w:hAnsi="Calibri" w:cs="Calibri"/>
              </w:rPr>
            </w:pPr>
            <w:r w:rsidRPr="002F7553">
              <w:rPr>
                <w:rFonts w:ascii="Calibri" w:hAnsi="Calibri" w:cs="Calibri"/>
              </w:rPr>
              <w:t>Clears System event logs</w:t>
            </w:r>
          </w:p>
        </w:tc>
        <w:tc>
          <w:tcPr>
            <w:tcW w:w="1170" w:type="dxa"/>
            <w:vMerge/>
            <w:tcBorders>
              <w:left w:val="single" w:sz="4" w:space="0" w:color="auto"/>
              <w:bottom w:val="single" w:sz="4" w:space="0" w:color="auto"/>
              <w:right w:val="single" w:sz="4" w:space="0" w:color="auto"/>
            </w:tcBorders>
          </w:tcPr>
          <w:p w14:paraId="3134D180" w14:textId="6D3FFB51" w:rsidR="00743135" w:rsidRPr="00CC7642" w:rsidRDefault="00743135" w:rsidP="0034208D">
            <w:pPr>
              <w:jc w:val="center"/>
              <w:rPr>
                <w:rFonts w:ascii="Calibri" w:hAnsi="Calibri" w:cs="Calibri"/>
              </w:rPr>
            </w:pPr>
          </w:p>
        </w:tc>
      </w:tr>
      <w:tr w:rsidR="00B1580F" w:rsidRPr="00CC7642" w14:paraId="03A5A065"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4697FD71" w14:textId="74F8DA7F" w:rsidR="00B1580F" w:rsidRPr="002F7553" w:rsidRDefault="00B1580F" w:rsidP="0034208D">
            <w:pPr>
              <w:spacing w:after="0" w:line="240" w:lineRule="auto"/>
              <w:jc w:val="center"/>
              <w:rPr>
                <w:rFonts w:ascii="Calibri" w:hAnsi="Calibri" w:cs="Calibri"/>
              </w:rPr>
            </w:pPr>
            <w:r w:rsidRPr="002F7553">
              <w:rPr>
                <w:rFonts w:ascii="Calibri" w:hAnsi="Calibri" w:cs="Calibri"/>
              </w:rPr>
              <w:t>C:\Windows\SYSTEM32\cmd.exe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4FE2B02A" w14:textId="1C1A6B1B" w:rsidR="00B1580F" w:rsidRPr="002F7553" w:rsidRDefault="00B1580F" w:rsidP="0034208D">
            <w:pPr>
              <w:jc w:val="center"/>
              <w:rPr>
                <w:rFonts w:ascii="Calibri" w:hAnsi="Calibri" w:cs="Calibri"/>
              </w:rPr>
            </w:pPr>
            <w:proofErr w:type="spellStart"/>
            <w:r w:rsidRPr="002F7553">
              <w:rPr>
                <w:rFonts w:ascii="Calibri" w:hAnsi="Calibri" w:cs="Calibri"/>
              </w:rPr>
              <w:t>cmd</w:t>
            </w:r>
            <w:proofErr w:type="spellEnd"/>
            <w:r w:rsidRPr="002F7553">
              <w:rPr>
                <w:rFonts w:ascii="Calibri" w:hAnsi="Calibri" w:cs="Calibri"/>
              </w:rPr>
              <w:t xml:space="preserve"> /c ping 127.0.0.1 -n 3 &gt;</w:t>
            </w:r>
            <w:proofErr w:type="spellStart"/>
            <w:r w:rsidRPr="002F7553">
              <w:rPr>
                <w:rFonts w:ascii="Calibri" w:hAnsi="Calibri" w:cs="Calibri"/>
              </w:rPr>
              <w:t>nul</w:t>
            </w:r>
            <w:proofErr w:type="spellEnd"/>
            <w:r w:rsidRPr="002F7553">
              <w:rPr>
                <w:rFonts w:ascii="Calibri" w:hAnsi="Calibri" w:cs="Calibri"/>
              </w:rPr>
              <w:t xml:space="preserve"> &amp; del /f /q "C:\Users\Admin\AppData\Local\Temp\vect.exe"</w:t>
            </w:r>
          </w:p>
        </w:tc>
        <w:tc>
          <w:tcPr>
            <w:tcW w:w="2250" w:type="dxa"/>
            <w:tcBorders>
              <w:top w:val="single" w:sz="4" w:space="0" w:color="auto"/>
              <w:left w:val="single" w:sz="4" w:space="0" w:color="auto"/>
              <w:bottom w:val="single" w:sz="4" w:space="0" w:color="auto"/>
              <w:right w:val="single" w:sz="4" w:space="0" w:color="auto"/>
            </w:tcBorders>
          </w:tcPr>
          <w:p w14:paraId="468D2C79" w14:textId="6D421F76" w:rsidR="00B1580F" w:rsidRPr="002F7553" w:rsidRDefault="00743135" w:rsidP="0034208D">
            <w:pPr>
              <w:jc w:val="center"/>
              <w:rPr>
                <w:rFonts w:ascii="Calibri" w:hAnsi="Calibri" w:cs="Calibri"/>
              </w:rPr>
            </w:pPr>
            <w:r w:rsidRPr="002F7553">
              <w:rPr>
                <w:rFonts w:ascii="Calibri" w:hAnsi="Calibri" w:cs="Calibri"/>
              </w:rPr>
              <w:t>Delays execution then deletes malware binary</w:t>
            </w:r>
          </w:p>
        </w:tc>
        <w:tc>
          <w:tcPr>
            <w:tcW w:w="1170" w:type="dxa"/>
            <w:tcBorders>
              <w:top w:val="single" w:sz="4" w:space="0" w:color="auto"/>
              <w:left w:val="single" w:sz="4" w:space="0" w:color="auto"/>
              <w:bottom w:val="single" w:sz="4" w:space="0" w:color="auto"/>
              <w:right w:val="single" w:sz="4" w:space="0" w:color="auto"/>
            </w:tcBorders>
          </w:tcPr>
          <w:p w14:paraId="30F00968" w14:textId="6431484C" w:rsidR="00B1580F" w:rsidRPr="00CC7642" w:rsidRDefault="00743135" w:rsidP="0034208D">
            <w:pPr>
              <w:jc w:val="center"/>
              <w:rPr>
                <w:rFonts w:ascii="Calibri" w:hAnsi="Calibri" w:cs="Calibri"/>
              </w:rPr>
            </w:pPr>
            <w:r w:rsidRPr="00743135">
              <w:rPr>
                <w:rFonts w:ascii="Calibri" w:hAnsi="Calibri" w:cs="Calibri"/>
              </w:rPr>
              <w:t>Defense Evasion – Indicator Removal</w:t>
            </w:r>
          </w:p>
        </w:tc>
      </w:tr>
      <w:tr w:rsidR="00B1580F" w:rsidRPr="00CC7642" w14:paraId="35A05F77" w14:textId="77777777" w:rsidTr="006A5DDE">
        <w:tc>
          <w:tcPr>
            <w:tcW w:w="2515" w:type="dxa"/>
            <w:tcBorders>
              <w:top w:val="single" w:sz="4" w:space="0" w:color="auto"/>
              <w:left w:val="single" w:sz="4" w:space="0" w:color="auto"/>
              <w:bottom w:val="single" w:sz="4" w:space="0" w:color="auto"/>
              <w:right w:val="single" w:sz="4" w:space="0" w:color="auto"/>
            </w:tcBorders>
            <w:shd w:val="clear" w:color="auto" w:fill="auto"/>
          </w:tcPr>
          <w:p w14:paraId="0406EC5B" w14:textId="02B108C5" w:rsidR="00B1580F" w:rsidRPr="002F7553" w:rsidRDefault="00B1580F" w:rsidP="0034208D">
            <w:pPr>
              <w:spacing w:after="0" w:line="240" w:lineRule="auto"/>
              <w:jc w:val="center"/>
              <w:rPr>
                <w:rFonts w:ascii="Calibri" w:hAnsi="Calibri" w:cs="Calibri"/>
              </w:rPr>
            </w:pPr>
            <w:r w:rsidRPr="002F7553">
              <w:rPr>
                <w:rFonts w:ascii="Calibri" w:hAnsi="Calibri" w:cs="Calibri"/>
              </w:rPr>
              <w:t>C:\Windows\system32\PING.EXE</w:t>
            </w:r>
          </w:p>
        </w:tc>
        <w:tc>
          <w:tcPr>
            <w:tcW w:w="3510" w:type="dxa"/>
            <w:tcBorders>
              <w:top w:val="single" w:sz="4" w:space="0" w:color="auto"/>
              <w:left w:val="single" w:sz="4" w:space="0" w:color="auto"/>
              <w:bottom w:val="single" w:sz="4" w:space="0" w:color="auto"/>
              <w:right w:val="single" w:sz="4" w:space="0" w:color="auto"/>
            </w:tcBorders>
            <w:shd w:val="clear" w:color="auto" w:fill="auto"/>
          </w:tcPr>
          <w:p w14:paraId="18A6123D" w14:textId="4D73920B" w:rsidR="00B1580F" w:rsidRPr="002F7553" w:rsidRDefault="00B1580F" w:rsidP="0034208D">
            <w:pPr>
              <w:jc w:val="center"/>
              <w:rPr>
                <w:rFonts w:ascii="Calibri" w:hAnsi="Calibri" w:cs="Calibri"/>
              </w:rPr>
            </w:pPr>
            <w:r w:rsidRPr="002F7553">
              <w:rPr>
                <w:rFonts w:ascii="Calibri" w:hAnsi="Calibri" w:cs="Calibri"/>
              </w:rPr>
              <w:t>ping 127.0.0.1 -n 3</w:t>
            </w:r>
          </w:p>
        </w:tc>
        <w:tc>
          <w:tcPr>
            <w:tcW w:w="2250" w:type="dxa"/>
            <w:tcBorders>
              <w:top w:val="single" w:sz="4" w:space="0" w:color="auto"/>
              <w:left w:val="single" w:sz="4" w:space="0" w:color="auto"/>
              <w:bottom w:val="single" w:sz="4" w:space="0" w:color="auto"/>
              <w:right w:val="single" w:sz="4" w:space="0" w:color="auto"/>
            </w:tcBorders>
          </w:tcPr>
          <w:p w14:paraId="361663F6" w14:textId="282F7099" w:rsidR="00B1580F" w:rsidRPr="002F7553" w:rsidRDefault="00743135" w:rsidP="0034208D">
            <w:pPr>
              <w:jc w:val="center"/>
              <w:rPr>
                <w:rFonts w:ascii="Calibri" w:hAnsi="Calibri" w:cs="Calibri"/>
              </w:rPr>
            </w:pPr>
            <w:r w:rsidRPr="002F7553">
              <w:rPr>
                <w:rFonts w:ascii="Calibri" w:hAnsi="Calibri" w:cs="Calibri"/>
              </w:rPr>
              <w:t>Used as execution delay</w:t>
            </w:r>
          </w:p>
        </w:tc>
        <w:tc>
          <w:tcPr>
            <w:tcW w:w="1170" w:type="dxa"/>
            <w:tcBorders>
              <w:top w:val="single" w:sz="4" w:space="0" w:color="auto"/>
              <w:left w:val="single" w:sz="4" w:space="0" w:color="auto"/>
              <w:bottom w:val="single" w:sz="4" w:space="0" w:color="auto"/>
              <w:right w:val="single" w:sz="4" w:space="0" w:color="auto"/>
            </w:tcBorders>
          </w:tcPr>
          <w:p w14:paraId="140597E1" w14:textId="1EF1B445" w:rsidR="00B1580F" w:rsidRPr="00CC7642" w:rsidRDefault="00743135" w:rsidP="0034208D">
            <w:pPr>
              <w:jc w:val="center"/>
              <w:rPr>
                <w:rFonts w:ascii="Calibri" w:hAnsi="Calibri" w:cs="Calibri"/>
              </w:rPr>
            </w:pPr>
            <w:r w:rsidRPr="00743135">
              <w:rPr>
                <w:rFonts w:ascii="Calibri" w:hAnsi="Calibri" w:cs="Calibri"/>
              </w:rPr>
              <w:t>Defense Evasion – Time-based Evasion</w:t>
            </w:r>
          </w:p>
        </w:tc>
      </w:tr>
    </w:tbl>
    <w:p w14:paraId="7A3ED0E2" w14:textId="77777777" w:rsidR="00154470" w:rsidRDefault="00154470">
      <w:pPr>
        <w:rPr>
          <w:rFonts w:ascii="Calibri" w:hAnsi="Calibri" w:cs="Calibri"/>
        </w:rPr>
      </w:pPr>
    </w:p>
    <w:p w14:paraId="5153EFFB" w14:textId="4023FBF4" w:rsidR="00F72D88" w:rsidRPr="00AD29FA" w:rsidRDefault="0008282D" w:rsidP="00AD29FA">
      <w:pPr>
        <w:pStyle w:val="ListParagraph"/>
        <w:numPr>
          <w:ilvl w:val="0"/>
          <w:numId w:val="13"/>
        </w:numPr>
        <w:rPr>
          <w:rFonts w:ascii="Calibri" w:hAnsi="Calibri" w:cs="Calibri"/>
          <w:color w:val="000000" w:themeColor="text1"/>
        </w:rPr>
      </w:pPr>
      <w:hyperlink r:id="rId18" w:history="1">
        <w:r w:rsidR="009E10E8" w:rsidRPr="00154470">
          <w:rPr>
            <w:rStyle w:val="Hyperlink"/>
            <w:rFonts w:ascii="Calibri" w:hAnsi="Calibri" w:cs="Calibri"/>
          </w:rPr>
          <w:t>Accessed File</w:t>
        </w:r>
      </w:hyperlink>
    </w:p>
    <w:p w14:paraId="2596085A" w14:textId="1B8FE4AB" w:rsidR="0083335C" w:rsidRPr="00AD29FA" w:rsidRDefault="0008282D" w:rsidP="00AD29FA">
      <w:pPr>
        <w:pStyle w:val="ListParagraph"/>
        <w:numPr>
          <w:ilvl w:val="0"/>
          <w:numId w:val="13"/>
        </w:numPr>
        <w:rPr>
          <w:rFonts w:ascii="Calibri" w:hAnsi="Calibri" w:cs="Calibri"/>
          <w:color w:val="000000" w:themeColor="text1"/>
        </w:rPr>
      </w:pPr>
      <w:hyperlink r:id="rId19" w:history="1">
        <w:r w:rsidR="009E10E8" w:rsidRPr="00154470">
          <w:rPr>
            <w:rStyle w:val="Hyperlink"/>
            <w:rFonts w:ascii="Calibri" w:hAnsi="Calibri" w:cs="Calibri"/>
          </w:rPr>
          <w:t>Modified File</w:t>
        </w:r>
      </w:hyperlink>
    </w:p>
    <w:p w14:paraId="03CFAE0F" w14:textId="30CD366D" w:rsidR="00600907" w:rsidRPr="00AD29FA" w:rsidRDefault="0008282D" w:rsidP="00AD29FA">
      <w:pPr>
        <w:pStyle w:val="ListParagraph"/>
        <w:numPr>
          <w:ilvl w:val="0"/>
          <w:numId w:val="13"/>
        </w:numPr>
        <w:rPr>
          <w:rFonts w:ascii="Calibri" w:hAnsi="Calibri" w:cs="Calibri"/>
          <w:color w:val="000000" w:themeColor="text1"/>
        </w:rPr>
      </w:pPr>
      <w:hyperlink r:id="rId20" w:history="1">
        <w:r w:rsidR="009E10E8" w:rsidRPr="00154470">
          <w:rPr>
            <w:rStyle w:val="Hyperlink"/>
            <w:rFonts w:ascii="Calibri" w:hAnsi="Calibri" w:cs="Calibri"/>
          </w:rPr>
          <w:t>Deleted Files</w:t>
        </w:r>
      </w:hyperlink>
      <w:r w:rsidR="009E10E8" w:rsidRPr="00AD29FA">
        <w:rPr>
          <w:rFonts w:ascii="Calibri" w:hAnsi="Calibri" w:cs="Calibri"/>
          <w:color w:val="000000" w:themeColor="text1"/>
        </w:rPr>
        <w:t xml:space="preserve"> </w:t>
      </w:r>
    </w:p>
    <w:p w14:paraId="4C157200" w14:textId="1AB7CF62" w:rsidR="00600907" w:rsidRPr="00AD29FA" w:rsidRDefault="0008282D" w:rsidP="00AD29FA">
      <w:pPr>
        <w:pStyle w:val="ListParagraph"/>
        <w:numPr>
          <w:ilvl w:val="0"/>
          <w:numId w:val="13"/>
        </w:numPr>
        <w:rPr>
          <w:rFonts w:ascii="Calibri" w:hAnsi="Calibri" w:cs="Calibri"/>
        </w:rPr>
      </w:pPr>
      <w:hyperlink r:id="rId21" w:history="1">
        <w:r w:rsidR="00AD29FA" w:rsidRPr="00154470">
          <w:rPr>
            <w:rStyle w:val="Hyperlink"/>
            <w:rFonts w:ascii="Calibri" w:hAnsi="Calibri" w:cs="Calibri"/>
          </w:rPr>
          <w:t>Registry Keys</w:t>
        </w:r>
      </w:hyperlink>
    </w:p>
    <w:p w14:paraId="27D62762" w14:textId="3ACA8B83" w:rsidR="00AD29FA" w:rsidRPr="00AD29FA" w:rsidRDefault="0008282D" w:rsidP="00AD29FA">
      <w:pPr>
        <w:pStyle w:val="ListParagraph"/>
        <w:numPr>
          <w:ilvl w:val="0"/>
          <w:numId w:val="13"/>
        </w:numPr>
        <w:rPr>
          <w:rFonts w:ascii="Calibri" w:hAnsi="Calibri" w:cs="Calibri"/>
        </w:rPr>
      </w:pPr>
      <w:hyperlink r:id="rId22" w:history="1">
        <w:r w:rsidR="00AD29FA" w:rsidRPr="00154470">
          <w:rPr>
            <w:rStyle w:val="Hyperlink"/>
            <w:rFonts w:ascii="Calibri" w:hAnsi="Calibri" w:cs="Calibri"/>
          </w:rPr>
          <w:t>Read Registry Keys</w:t>
        </w:r>
      </w:hyperlink>
    </w:p>
    <w:p w14:paraId="78ED54F1" w14:textId="4FB3B933" w:rsidR="00AD29FA" w:rsidRPr="00AD29FA" w:rsidRDefault="0008282D" w:rsidP="00AD29FA">
      <w:pPr>
        <w:pStyle w:val="ListParagraph"/>
        <w:numPr>
          <w:ilvl w:val="0"/>
          <w:numId w:val="13"/>
        </w:numPr>
        <w:rPr>
          <w:rFonts w:ascii="Calibri" w:hAnsi="Calibri" w:cs="Calibri"/>
        </w:rPr>
      </w:pPr>
      <w:hyperlink r:id="rId23" w:history="1">
        <w:r w:rsidR="00AD29FA" w:rsidRPr="00154470">
          <w:rPr>
            <w:rStyle w:val="Hyperlink"/>
            <w:rFonts w:ascii="Calibri" w:hAnsi="Calibri" w:cs="Calibri"/>
          </w:rPr>
          <w:t>Modified Registry Keys</w:t>
        </w:r>
      </w:hyperlink>
    </w:p>
    <w:p w14:paraId="764730A2" w14:textId="0B550D83" w:rsidR="00AD29FA" w:rsidRPr="00AD29FA" w:rsidRDefault="0008282D" w:rsidP="00AD29FA">
      <w:pPr>
        <w:pStyle w:val="ListParagraph"/>
        <w:numPr>
          <w:ilvl w:val="0"/>
          <w:numId w:val="13"/>
        </w:numPr>
        <w:rPr>
          <w:rFonts w:ascii="Calibri" w:hAnsi="Calibri" w:cs="Calibri"/>
        </w:rPr>
      </w:pPr>
      <w:hyperlink r:id="rId24" w:history="1">
        <w:r w:rsidR="00AD29FA" w:rsidRPr="00154470">
          <w:rPr>
            <w:rStyle w:val="Hyperlink"/>
            <w:rFonts w:ascii="Calibri" w:hAnsi="Calibri" w:cs="Calibri"/>
          </w:rPr>
          <w:t>Deleted Registry Key</w:t>
        </w:r>
      </w:hyperlink>
    </w:p>
    <w:p w14:paraId="52EBECA8" w14:textId="1FF6E794" w:rsidR="00AD29FA" w:rsidRPr="00AD29FA" w:rsidRDefault="0008282D" w:rsidP="00AD29FA">
      <w:pPr>
        <w:pStyle w:val="ListParagraph"/>
        <w:numPr>
          <w:ilvl w:val="0"/>
          <w:numId w:val="13"/>
        </w:numPr>
        <w:rPr>
          <w:rFonts w:ascii="Calibri" w:hAnsi="Calibri" w:cs="Calibri"/>
        </w:rPr>
      </w:pPr>
      <w:hyperlink r:id="rId25" w:history="1">
        <w:r w:rsidR="00AD29FA" w:rsidRPr="00154470">
          <w:rPr>
            <w:rStyle w:val="Hyperlink"/>
            <w:rFonts w:ascii="Calibri" w:hAnsi="Calibri" w:cs="Calibri"/>
          </w:rPr>
          <w:t>Resolved APIs</w:t>
        </w:r>
      </w:hyperlink>
    </w:p>
    <w:p w14:paraId="65E8416D" w14:textId="1D4F39F6" w:rsidR="00AD29FA" w:rsidRPr="00AD29FA" w:rsidRDefault="0008282D" w:rsidP="00AD29FA">
      <w:pPr>
        <w:pStyle w:val="ListParagraph"/>
        <w:numPr>
          <w:ilvl w:val="0"/>
          <w:numId w:val="13"/>
        </w:numPr>
        <w:rPr>
          <w:rFonts w:ascii="Calibri" w:hAnsi="Calibri" w:cs="Calibri"/>
        </w:rPr>
      </w:pPr>
      <w:hyperlink r:id="rId26" w:history="1">
        <w:r w:rsidR="00AD29FA" w:rsidRPr="00154470">
          <w:rPr>
            <w:rStyle w:val="Hyperlink"/>
            <w:rFonts w:ascii="Calibri" w:hAnsi="Calibri" w:cs="Calibri"/>
          </w:rPr>
          <w:t>Executed Commends</w:t>
        </w:r>
      </w:hyperlink>
    </w:p>
    <w:p w14:paraId="302D62CD" w14:textId="5F5AC46F" w:rsidR="00AD29FA" w:rsidRPr="00AD29FA" w:rsidRDefault="0008282D" w:rsidP="00AD29FA">
      <w:pPr>
        <w:pStyle w:val="ListParagraph"/>
        <w:numPr>
          <w:ilvl w:val="0"/>
          <w:numId w:val="13"/>
        </w:numPr>
        <w:rPr>
          <w:rFonts w:ascii="Calibri" w:hAnsi="Calibri" w:cs="Calibri"/>
        </w:rPr>
      </w:pPr>
      <w:hyperlink r:id="rId27" w:history="1">
        <w:r w:rsidR="00AD29FA" w:rsidRPr="00154470">
          <w:rPr>
            <w:rStyle w:val="Hyperlink"/>
            <w:rFonts w:ascii="Calibri" w:hAnsi="Calibri" w:cs="Calibri"/>
          </w:rPr>
          <w:t>Mutexes</w:t>
        </w:r>
      </w:hyperlink>
    </w:p>
    <w:p w14:paraId="70C8AE0E" w14:textId="4964ED52" w:rsidR="00AD29FA" w:rsidRPr="00375665" w:rsidRDefault="00375665" w:rsidP="00AD29FA">
      <w:pPr>
        <w:pStyle w:val="ListParagraph"/>
        <w:numPr>
          <w:ilvl w:val="0"/>
          <w:numId w:val="13"/>
        </w:numPr>
        <w:rPr>
          <w:rStyle w:val="Hyperlink"/>
          <w:rFonts w:ascii="Calibri" w:hAnsi="Calibri" w:cs="Calibri"/>
        </w:rPr>
      </w:pPr>
      <w:r>
        <w:rPr>
          <w:rFonts w:ascii="Calibri" w:hAnsi="Calibri" w:cs="Calibri"/>
        </w:rPr>
        <w:fldChar w:fldCharType="begin"/>
      </w:r>
      <w:r w:rsidR="00B2529A">
        <w:rPr>
          <w:rFonts w:ascii="Calibri" w:hAnsi="Calibri" w:cs="Calibri"/>
        </w:rPr>
        <w:instrText>HYPERLINK "../VECT-Sample%20&amp;%20IOCs/Endpoint%20Artifacts/Started%20Services.txt"</w:instrText>
      </w:r>
      <w:r>
        <w:rPr>
          <w:rFonts w:ascii="Calibri" w:hAnsi="Calibri" w:cs="Calibri"/>
        </w:rPr>
        <w:fldChar w:fldCharType="separate"/>
      </w:r>
      <w:r w:rsidR="00AD29FA" w:rsidRPr="00375665">
        <w:rPr>
          <w:rStyle w:val="Hyperlink"/>
          <w:rFonts w:ascii="Calibri" w:hAnsi="Calibri" w:cs="Calibri"/>
        </w:rPr>
        <w:t>Started Services</w:t>
      </w:r>
    </w:p>
    <w:p w14:paraId="5162DF73" w14:textId="70166554" w:rsidR="00AD29FA" w:rsidRPr="00AD29FA" w:rsidRDefault="00375665" w:rsidP="00AD29FA">
      <w:pPr>
        <w:rPr>
          <w:rFonts w:ascii="Calibri" w:hAnsi="Calibri" w:cs="Calibri"/>
        </w:rPr>
      </w:pPr>
      <w:r>
        <w:rPr>
          <w:rFonts w:ascii="Calibri" w:hAnsi="Calibri" w:cs="Calibri"/>
        </w:rPr>
        <w:fldChar w:fldCharType="end"/>
      </w:r>
    </w:p>
    <w:p w14:paraId="3F646194" w14:textId="12D542B2" w:rsidR="001128D4" w:rsidRPr="00FC532D" w:rsidRDefault="003B1120" w:rsidP="00556249">
      <w:pPr>
        <w:rPr>
          <w:rFonts w:ascii="Calibri" w:hAnsi="Calibri" w:cs="Calibri"/>
          <w:b/>
          <w:bCs/>
          <w:color w:val="000000" w:themeColor="text1"/>
          <w:sz w:val="28"/>
          <w:szCs w:val="28"/>
        </w:rPr>
      </w:pPr>
      <w:r w:rsidRPr="00FC532D">
        <w:rPr>
          <w:rStyle w:val="Strong"/>
          <w:rFonts w:ascii="Calibri" w:hAnsi="Calibri" w:cs="Calibri"/>
          <w:color w:val="000000" w:themeColor="text1"/>
          <w:sz w:val="28"/>
          <w:szCs w:val="28"/>
        </w:rPr>
        <w:t>Network Artifacts</w:t>
      </w:r>
    </w:p>
    <w:tbl>
      <w:tblPr>
        <w:tblStyle w:val="a4"/>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gridCol w:w="2338"/>
      </w:tblGrid>
      <w:tr w:rsidR="001128D4" w:rsidRPr="00CC7642" w14:paraId="5B1F4BCA" w14:textId="77777777" w:rsidTr="00FC532D">
        <w:tc>
          <w:tcPr>
            <w:tcW w:w="2337" w:type="dxa"/>
            <w:shd w:val="clear" w:color="auto" w:fill="auto"/>
          </w:tcPr>
          <w:p w14:paraId="090032DA" w14:textId="77777777" w:rsidR="001128D4" w:rsidRPr="00FC532D" w:rsidRDefault="003B1120" w:rsidP="0034208D">
            <w:pPr>
              <w:jc w:val="center"/>
              <w:rPr>
                <w:rFonts w:ascii="Calibri" w:hAnsi="Calibri" w:cs="Calibri"/>
                <w:color w:val="000000" w:themeColor="text1"/>
              </w:rPr>
            </w:pPr>
            <w:r w:rsidRPr="00FC532D">
              <w:rPr>
                <w:rFonts w:ascii="Calibri" w:hAnsi="Calibri" w:cs="Calibri"/>
                <w:b/>
                <w:color w:val="000000" w:themeColor="text1"/>
              </w:rPr>
              <w:t>Network Artifact</w:t>
            </w:r>
          </w:p>
        </w:tc>
        <w:tc>
          <w:tcPr>
            <w:tcW w:w="2337" w:type="dxa"/>
            <w:shd w:val="clear" w:color="auto" w:fill="auto"/>
          </w:tcPr>
          <w:p w14:paraId="67AB7EA1" w14:textId="77777777" w:rsidR="001128D4" w:rsidRPr="00FC532D" w:rsidRDefault="003B1120" w:rsidP="0034208D">
            <w:pPr>
              <w:jc w:val="center"/>
              <w:rPr>
                <w:rFonts w:ascii="Calibri" w:hAnsi="Calibri" w:cs="Calibri"/>
                <w:color w:val="000000" w:themeColor="text1"/>
              </w:rPr>
            </w:pPr>
            <w:r w:rsidRPr="00FC532D">
              <w:rPr>
                <w:rFonts w:ascii="Calibri" w:hAnsi="Calibri" w:cs="Calibri"/>
                <w:b/>
                <w:color w:val="000000" w:themeColor="text1"/>
              </w:rPr>
              <w:t>Type</w:t>
            </w:r>
          </w:p>
        </w:tc>
        <w:tc>
          <w:tcPr>
            <w:tcW w:w="2338" w:type="dxa"/>
            <w:shd w:val="clear" w:color="auto" w:fill="auto"/>
          </w:tcPr>
          <w:p w14:paraId="3925D17D" w14:textId="77777777" w:rsidR="001128D4" w:rsidRPr="00FC532D" w:rsidRDefault="003B1120" w:rsidP="0034208D">
            <w:pPr>
              <w:jc w:val="center"/>
              <w:rPr>
                <w:rFonts w:ascii="Calibri" w:hAnsi="Calibri" w:cs="Calibri"/>
                <w:color w:val="000000" w:themeColor="text1"/>
              </w:rPr>
            </w:pPr>
            <w:r w:rsidRPr="00FC532D">
              <w:rPr>
                <w:rFonts w:ascii="Calibri" w:hAnsi="Calibri" w:cs="Calibri"/>
                <w:b/>
                <w:color w:val="000000" w:themeColor="text1"/>
              </w:rPr>
              <w:t>Description</w:t>
            </w:r>
          </w:p>
        </w:tc>
        <w:tc>
          <w:tcPr>
            <w:tcW w:w="2338" w:type="dxa"/>
            <w:shd w:val="clear" w:color="auto" w:fill="auto"/>
          </w:tcPr>
          <w:p w14:paraId="7AE26A92" w14:textId="77777777" w:rsidR="001128D4" w:rsidRPr="00FC532D" w:rsidRDefault="003B1120" w:rsidP="0034208D">
            <w:pPr>
              <w:jc w:val="center"/>
              <w:rPr>
                <w:rFonts w:ascii="Calibri" w:hAnsi="Calibri" w:cs="Calibri"/>
                <w:color w:val="000000" w:themeColor="text1"/>
              </w:rPr>
            </w:pPr>
            <w:r w:rsidRPr="00FC532D">
              <w:rPr>
                <w:rFonts w:ascii="Calibri" w:hAnsi="Calibri" w:cs="Calibri"/>
                <w:b/>
                <w:color w:val="000000" w:themeColor="text1"/>
              </w:rPr>
              <w:t>Kill Chain Stage</w:t>
            </w:r>
          </w:p>
        </w:tc>
      </w:tr>
      <w:tr w:rsidR="001128D4" w:rsidRPr="00CC7642" w14:paraId="00AD1E4D" w14:textId="77777777">
        <w:tc>
          <w:tcPr>
            <w:tcW w:w="2337" w:type="dxa"/>
          </w:tcPr>
          <w:p w14:paraId="5AAB5BD3" w14:textId="0FA1D0CE" w:rsidR="001128D4" w:rsidRPr="002F7553" w:rsidRDefault="00C413CE" w:rsidP="0034208D">
            <w:pPr>
              <w:jc w:val="center"/>
              <w:rPr>
                <w:rFonts w:ascii="Calibri" w:hAnsi="Calibri" w:cs="Calibri"/>
              </w:rPr>
            </w:pPr>
            <w:r w:rsidRPr="002F7553">
              <w:rPr>
                <w:rFonts w:ascii="Calibri" w:hAnsi="Calibri" w:cs="Calibri"/>
              </w:rPr>
              <w:t>158.94.210.11:8000</w:t>
            </w:r>
          </w:p>
        </w:tc>
        <w:tc>
          <w:tcPr>
            <w:tcW w:w="2337" w:type="dxa"/>
          </w:tcPr>
          <w:p w14:paraId="7AEE8684" w14:textId="48F97429" w:rsidR="001128D4" w:rsidRPr="002F7553" w:rsidRDefault="00C413CE" w:rsidP="0034208D">
            <w:pPr>
              <w:jc w:val="center"/>
              <w:rPr>
                <w:rFonts w:ascii="Calibri" w:hAnsi="Calibri" w:cs="Calibri"/>
              </w:rPr>
            </w:pPr>
            <w:proofErr w:type="spellStart"/>
            <w:r w:rsidRPr="002F7553">
              <w:rPr>
                <w:rFonts w:ascii="Calibri" w:hAnsi="Calibri" w:cs="Calibri"/>
              </w:rPr>
              <w:t>IP:Port</w:t>
            </w:r>
            <w:proofErr w:type="spellEnd"/>
          </w:p>
        </w:tc>
        <w:tc>
          <w:tcPr>
            <w:tcW w:w="2338" w:type="dxa"/>
          </w:tcPr>
          <w:p w14:paraId="2BAB6021" w14:textId="7C8D3CD7" w:rsidR="001128D4" w:rsidRPr="002F7553" w:rsidRDefault="00C413CE" w:rsidP="0034208D">
            <w:pPr>
              <w:jc w:val="center"/>
              <w:rPr>
                <w:rFonts w:ascii="Calibri" w:hAnsi="Calibri" w:cs="Calibri"/>
              </w:rPr>
            </w:pPr>
            <w:r w:rsidRPr="002F7553">
              <w:rPr>
                <w:rFonts w:ascii="Calibri" w:hAnsi="Calibri" w:cs="Calibri"/>
              </w:rPr>
              <w:t>Observed hosting / negotiation service</w:t>
            </w:r>
          </w:p>
        </w:tc>
        <w:tc>
          <w:tcPr>
            <w:tcW w:w="2338" w:type="dxa"/>
          </w:tcPr>
          <w:p w14:paraId="6893944C" w14:textId="303C246A" w:rsidR="001128D4" w:rsidRPr="002F7553" w:rsidRDefault="00C413CE" w:rsidP="0034208D">
            <w:pPr>
              <w:jc w:val="center"/>
              <w:rPr>
                <w:rFonts w:ascii="Calibri" w:hAnsi="Calibri" w:cs="Calibri"/>
              </w:rPr>
            </w:pPr>
            <w:r w:rsidRPr="002F7553">
              <w:rPr>
                <w:rFonts w:ascii="Calibri" w:hAnsi="Calibri" w:cs="Calibri"/>
              </w:rPr>
              <w:t>Command &amp; Control</w:t>
            </w:r>
          </w:p>
        </w:tc>
      </w:tr>
      <w:tr w:rsidR="001128D4" w:rsidRPr="00CC7642" w14:paraId="3AC54D9A" w14:textId="77777777">
        <w:tc>
          <w:tcPr>
            <w:tcW w:w="2337" w:type="dxa"/>
          </w:tcPr>
          <w:p w14:paraId="0C7018AA" w14:textId="0DB354CC" w:rsidR="001128D4" w:rsidRPr="002F7553" w:rsidRDefault="00206EF8" w:rsidP="0034208D">
            <w:pPr>
              <w:jc w:val="center"/>
              <w:rPr>
                <w:rFonts w:ascii="Calibri" w:eastAsiaTheme="majorEastAsia" w:hAnsi="Calibri" w:cs="Calibri"/>
                <w:sz w:val="20"/>
                <w:szCs w:val="20"/>
              </w:rPr>
            </w:pPr>
            <w:r w:rsidRPr="002F7553">
              <w:rPr>
                <w:rFonts w:ascii="Calibri" w:eastAsiaTheme="majorEastAsia" w:hAnsi="Calibri" w:cs="Calibri"/>
                <w:sz w:val="20"/>
                <w:szCs w:val="20"/>
              </w:rPr>
              <w:t>htt</w:t>
            </w:r>
            <w:r w:rsidR="001C4D01" w:rsidRPr="002F7553">
              <w:rPr>
                <w:rFonts w:ascii="Calibri" w:eastAsiaTheme="majorEastAsia" w:hAnsi="Calibri" w:cs="Calibri"/>
                <w:sz w:val="20"/>
                <w:szCs w:val="20"/>
              </w:rPr>
              <w:t>x</w:t>
            </w:r>
            <w:r w:rsidRPr="002F7553">
              <w:rPr>
                <w:rFonts w:ascii="Calibri" w:eastAsiaTheme="majorEastAsia" w:hAnsi="Calibri" w:cs="Calibri"/>
                <w:sz w:val="20"/>
                <w:szCs w:val="20"/>
              </w:rPr>
              <w:t>://vectordntlcrlmfkcm4alni734tbcrnd5lk44v6sp4lqal6noqrgnbyd</w:t>
            </w:r>
            <w:r w:rsidR="001C4D01" w:rsidRPr="002F7553">
              <w:rPr>
                <w:rFonts w:ascii="Calibri" w:eastAsiaTheme="majorEastAsia" w:hAnsi="Calibri" w:cs="Calibri"/>
                <w:sz w:val="20"/>
                <w:szCs w:val="20"/>
              </w:rPr>
              <w:t>[</w:t>
            </w:r>
            <w:r w:rsidRPr="002F7553">
              <w:rPr>
                <w:rFonts w:ascii="Calibri" w:eastAsiaTheme="majorEastAsia" w:hAnsi="Calibri" w:cs="Calibri"/>
                <w:sz w:val="20"/>
                <w:szCs w:val="20"/>
              </w:rPr>
              <w:t>.</w:t>
            </w:r>
            <w:r w:rsidR="001C4D01" w:rsidRPr="002F7553">
              <w:rPr>
                <w:rFonts w:ascii="Calibri" w:eastAsiaTheme="majorEastAsia" w:hAnsi="Calibri" w:cs="Calibri"/>
                <w:sz w:val="20"/>
                <w:szCs w:val="20"/>
              </w:rPr>
              <w:t>]</w:t>
            </w:r>
            <w:r w:rsidRPr="002F7553">
              <w:rPr>
                <w:rFonts w:ascii="Calibri" w:eastAsiaTheme="majorEastAsia" w:hAnsi="Calibri" w:cs="Calibri"/>
                <w:sz w:val="20"/>
                <w:szCs w:val="20"/>
              </w:rPr>
              <w:t>onion</w:t>
            </w:r>
          </w:p>
        </w:tc>
        <w:tc>
          <w:tcPr>
            <w:tcW w:w="2337" w:type="dxa"/>
          </w:tcPr>
          <w:p w14:paraId="436ED713" w14:textId="2B7FC80E" w:rsidR="001128D4" w:rsidRPr="002F7553" w:rsidRDefault="00C413CE" w:rsidP="0034208D">
            <w:pPr>
              <w:jc w:val="center"/>
              <w:rPr>
                <w:rFonts w:ascii="Calibri" w:hAnsi="Calibri" w:cs="Calibri"/>
              </w:rPr>
            </w:pPr>
            <w:r w:rsidRPr="002F7553">
              <w:rPr>
                <w:rFonts w:ascii="Calibri" w:hAnsi="Calibri" w:cs="Calibri"/>
              </w:rPr>
              <w:t>TOR Domain</w:t>
            </w:r>
          </w:p>
        </w:tc>
        <w:tc>
          <w:tcPr>
            <w:tcW w:w="2338" w:type="dxa"/>
          </w:tcPr>
          <w:p w14:paraId="0E3DC46B" w14:textId="5159CF22" w:rsidR="001128D4" w:rsidRPr="002F7553" w:rsidRDefault="00C413CE" w:rsidP="0034208D">
            <w:pPr>
              <w:jc w:val="center"/>
              <w:rPr>
                <w:rFonts w:ascii="Calibri" w:hAnsi="Calibri" w:cs="Calibri"/>
              </w:rPr>
            </w:pPr>
            <w:r w:rsidRPr="002F7553">
              <w:rPr>
                <w:rFonts w:ascii="Calibri" w:hAnsi="Calibri" w:cs="Calibri"/>
              </w:rPr>
              <w:t>Victim negotiation, leak site, affiliate portal</w:t>
            </w:r>
          </w:p>
        </w:tc>
        <w:tc>
          <w:tcPr>
            <w:tcW w:w="2338" w:type="dxa"/>
          </w:tcPr>
          <w:p w14:paraId="72A4E3D5" w14:textId="1B788783" w:rsidR="001128D4" w:rsidRPr="002F7553" w:rsidRDefault="00C413CE" w:rsidP="0034208D">
            <w:pPr>
              <w:jc w:val="center"/>
              <w:rPr>
                <w:rFonts w:ascii="Calibri" w:hAnsi="Calibri" w:cs="Calibri"/>
                <w:b/>
                <w:bCs/>
              </w:rPr>
            </w:pPr>
            <w:r w:rsidRPr="002F7553">
              <w:rPr>
                <w:rFonts w:ascii="Calibri" w:hAnsi="Calibri" w:cs="Calibri"/>
              </w:rPr>
              <w:t>C2 / Exfiltration</w:t>
            </w:r>
          </w:p>
        </w:tc>
      </w:tr>
      <w:tr w:rsidR="001128D4" w:rsidRPr="00CC7642" w14:paraId="678B4E82" w14:textId="77777777">
        <w:tc>
          <w:tcPr>
            <w:tcW w:w="2337" w:type="dxa"/>
          </w:tcPr>
          <w:p w14:paraId="3E3EE416" w14:textId="715F39CE" w:rsidR="001128D4" w:rsidRPr="002F7553" w:rsidRDefault="00C413CE" w:rsidP="0034208D">
            <w:pPr>
              <w:jc w:val="center"/>
              <w:rPr>
                <w:rFonts w:ascii="Calibri" w:hAnsi="Calibri" w:cs="Calibri"/>
              </w:rPr>
            </w:pPr>
            <w:r w:rsidRPr="002F7553">
              <w:rPr>
                <w:rFonts w:ascii="Calibri" w:hAnsi="Calibri" w:cs="Calibri"/>
              </w:rPr>
              <w:t>TOR outbound connections</w:t>
            </w:r>
          </w:p>
        </w:tc>
        <w:tc>
          <w:tcPr>
            <w:tcW w:w="2337" w:type="dxa"/>
          </w:tcPr>
          <w:p w14:paraId="0DC1035A" w14:textId="602A8AAA" w:rsidR="001128D4" w:rsidRPr="002F7553" w:rsidRDefault="00C413CE" w:rsidP="0034208D">
            <w:pPr>
              <w:jc w:val="center"/>
              <w:rPr>
                <w:rFonts w:ascii="Calibri" w:hAnsi="Calibri" w:cs="Calibri"/>
              </w:rPr>
            </w:pPr>
            <w:r w:rsidRPr="002F7553">
              <w:rPr>
                <w:rFonts w:ascii="Calibri" w:hAnsi="Calibri" w:cs="Calibri"/>
              </w:rPr>
              <w:t>Network Traffic</w:t>
            </w:r>
          </w:p>
        </w:tc>
        <w:tc>
          <w:tcPr>
            <w:tcW w:w="2338" w:type="dxa"/>
          </w:tcPr>
          <w:p w14:paraId="40AA41A0" w14:textId="003E97C6" w:rsidR="001128D4" w:rsidRPr="002F7553" w:rsidRDefault="00C413CE" w:rsidP="0034208D">
            <w:pPr>
              <w:jc w:val="center"/>
              <w:rPr>
                <w:rFonts w:ascii="Calibri" w:hAnsi="Calibri" w:cs="Calibri"/>
              </w:rPr>
            </w:pPr>
            <w:r w:rsidRPr="002F7553">
              <w:rPr>
                <w:rFonts w:ascii="Calibri" w:hAnsi="Calibri" w:cs="Calibri"/>
              </w:rPr>
              <w:t>Encrypted TOR communications</w:t>
            </w:r>
          </w:p>
        </w:tc>
        <w:tc>
          <w:tcPr>
            <w:tcW w:w="2338" w:type="dxa"/>
          </w:tcPr>
          <w:p w14:paraId="5EA47E3A" w14:textId="47F8A48D" w:rsidR="001128D4" w:rsidRPr="002F7553" w:rsidRDefault="00C413CE" w:rsidP="0034208D">
            <w:pPr>
              <w:jc w:val="center"/>
              <w:rPr>
                <w:rFonts w:ascii="Calibri" w:hAnsi="Calibri" w:cs="Calibri"/>
              </w:rPr>
            </w:pPr>
            <w:r w:rsidRPr="002F7553">
              <w:rPr>
                <w:rFonts w:ascii="Calibri" w:hAnsi="Calibri" w:cs="Calibri"/>
              </w:rPr>
              <w:t>Command &amp; Control</w:t>
            </w:r>
          </w:p>
        </w:tc>
      </w:tr>
      <w:tr w:rsidR="00C413CE" w:rsidRPr="00CC7642" w14:paraId="7980AF99" w14:textId="77777777">
        <w:tc>
          <w:tcPr>
            <w:tcW w:w="2337" w:type="dxa"/>
          </w:tcPr>
          <w:p w14:paraId="6315395A" w14:textId="1E3F0626" w:rsidR="00C413CE" w:rsidRPr="002F7553" w:rsidRDefault="00C413CE" w:rsidP="0034208D">
            <w:pPr>
              <w:jc w:val="center"/>
              <w:rPr>
                <w:rFonts w:ascii="Calibri" w:hAnsi="Calibri" w:cs="Calibri"/>
              </w:rPr>
            </w:pPr>
            <w:r w:rsidRPr="002F7553">
              <w:rPr>
                <w:rFonts w:ascii="Calibri" w:hAnsi="Calibri" w:cs="Calibri"/>
              </w:rPr>
              <w:t>Abnormal SMB admin share access</w:t>
            </w:r>
          </w:p>
        </w:tc>
        <w:tc>
          <w:tcPr>
            <w:tcW w:w="2337" w:type="dxa"/>
          </w:tcPr>
          <w:p w14:paraId="404629F5" w14:textId="5B1683D5" w:rsidR="00C413CE" w:rsidRPr="002F7553" w:rsidRDefault="00C413CE" w:rsidP="0034208D">
            <w:pPr>
              <w:jc w:val="center"/>
              <w:rPr>
                <w:rFonts w:ascii="Calibri" w:hAnsi="Calibri" w:cs="Calibri"/>
              </w:rPr>
            </w:pPr>
            <w:r w:rsidRPr="002F7553">
              <w:rPr>
                <w:rFonts w:ascii="Calibri" w:hAnsi="Calibri" w:cs="Calibri"/>
              </w:rPr>
              <w:t>Network Activity</w:t>
            </w:r>
          </w:p>
        </w:tc>
        <w:tc>
          <w:tcPr>
            <w:tcW w:w="2338" w:type="dxa"/>
          </w:tcPr>
          <w:p w14:paraId="5EC463EF" w14:textId="2A116A6F" w:rsidR="00C413CE" w:rsidRPr="002F7553" w:rsidRDefault="00C413CE" w:rsidP="0034208D">
            <w:pPr>
              <w:jc w:val="center"/>
              <w:rPr>
                <w:rFonts w:ascii="Calibri" w:hAnsi="Calibri" w:cs="Calibri"/>
              </w:rPr>
            </w:pPr>
            <w:r w:rsidRPr="002F7553">
              <w:rPr>
                <w:rFonts w:ascii="Calibri" w:hAnsi="Calibri" w:cs="Calibri"/>
              </w:rPr>
              <w:t>Lateral movement activity</w:t>
            </w:r>
          </w:p>
        </w:tc>
        <w:tc>
          <w:tcPr>
            <w:tcW w:w="2338" w:type="dxa"/>
          </w:tcPr>
          <w:p w14:paraId="2F3AB00D" w14:textId="01CDA6F8" w:rsidR="00C413CE" w:rsidRPr="002F7553" w:rsidRDefault="00C413CE" w:rsidP="0034208D">
            <w:pPr>
              <w:jc w:val="center"/>
              <w:rPr>
                <w:rFonts w:ascii="Calibri" w:hAnsi="Calibri" w:cs="Calibri"/>
              </w:rPr>
            </w:pPr>
            <w:r w:rsidRPr="002F7553">
              <w:rPr>
                <w:rFonts w:ascii="Calibri" w:hAnsi="Calibri" w:cs="Calibri"/>
              </w:rPr>
              <w:t>Lateral Movement</w:t>
            </w:r>
          </w:p>
        </w:tc>
      </w:tr>
    </w:tbl>
    <w:p w14:paraId="3C1738A3" w14:textId="77777777" w:rsidR="00F075AD" w:rsidRPr="00CC7642" w:rsidRDefault="00F075AD">
      <w:pPr>
        <w:rPr>
          <w:rFonts w:ascii="Calibri" w:hAnsi="Calibri" w:cs="Calibri"/>
        </w:rPr>
      </w:pPr>
    </w:p>
    <w:p w14:paraId="659CD1A9" w14:textId="77777777" w:rsidR="001128D4" w:rsidRPr="00FC532D" w:rsidRDefault="003B1120" w:rsidP="0083335C">
      <w:pPr>
        <w:rPr>
          <w:rStyle w:val="Strong"/>
          <w:rFonts w:ascii="Calibri" w:hAnsi="Calibri" w:cs="Calibri"/>
          <w:color w:val="000000" w:themeColor="text1"/>
          <w:sz w:val="28"/>
          <w:szCs w:val="28"/>
        </w:rPr>
      </w:pPr>
      <w:r w:rsidRPr="00FC532D">
        <w:rPr>
          <w:rStyle w:val="Strong"/>
          <w:rFonts w:ascii="Calibri" w:hAnsi="Calibri" w:cs="Calibri"/>
          <w:color w:val="000000" w:themeColor="text1"/>
          <w:sz w:val="28"/>
          <w:szCs w:val="28"/>
        </w:rPr>
        <w:t xml:space="preserve">Malware </w:t>
      </w:r>
    </w:p>
    <w:tbl>
      <w:tblPr>
        <w:tblStyle w:val="a5"/>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15"/>
        <w:gridCol w:w="1620"/>
        <w:gridCol w:w="1800"/>
        <w:gridCol w:w="1440"/>
        <w:gridCol w:w="1532"/>
        <w:gridCol w:w="1348"/>
      </w:tblGrid>
      <w:tr w:rsidR="001128D4" w:rsidRPr="00CC7642" w14:paraId="14E015E0" w14:textId="77777777" w:rsidTr="00FC532D">
        <w:tc>
          <w:tcPr>
            <w:tcW w:w="1615" w:type="dxa"/>
            <w:shd w:val="clear" w:color="auto" w:fill="auto"/>
          </w:tcPr>
          <w:p w14:paraId="23569BB5" w14:textId="77777777" w:rsidR="001128D4" w:rsidRPr="00CC7642" w:rsidRDefault="003B1120" w:rsidP="0034208D">
            <w:pPr>
              <w:jc w:val="center"/>
              <w:rPr>
                <w:rFonts w:ascii="Calibri" w:hAnsi="Calibri" w:cs="Calibri"/>
                <w:b/>
              </w:rPr>
            </w:pPr>
            <w:r w:rsidRPr="00CC7642">
              <w:rPr>
                <w:rFonts w:ascii="Calibri" w:hAnsi="Calibri" w:cs="Calibri"/>
                <w:b/>
              </w:rPr>
              <w:t>Malware</w:t>
            </w:r>
          </w:p>
        </w:tc>
        <w:tc>
          <w:tcPr>
            <w:tcW w:w="1620" w:type="dxa"/>
            <w:shd w:val="clear" w:color="auto" w:fill="auto"/>
          </w:tcPr>
          <w:p w14:paraId="4CA03A0E" w14:textId="77777777" w:rsidR="001128D4" w:rsidRPr="00CC7642" w:rsidRDefault="003B1120" w:rsidP="0034208D">
            <w:pPr>
              <w:jc w:val="center"/>
              <w:rPr>
                <w:rFonts w:ascii="Calibri" w:hAnsi="Calibri" w:cs="Calibri"/>
                <w:b/>
              </w:rPr>
            </w:pPr>
            <w:r w:rsidRPr="00CC7642">
              <w:rPr>
                <w:rFonts w:ascii="Calibri" w:hAnsi="Calibri" w:cs="Calibri"/>
                <w:b/>
              </w:rPr>
              <w:t>Hash Type</w:t>
            </w:r>
          </w:p>
        </w:tc>
        <w:tc>
          <w:tcPr>
            <w:tcW w:w="1800" w:type="dxa"/>
            <w:shd w:val="clear" w:color="auto" w:fill="auto"/>
          </w:tcPr>
          <w:p w14:paraId="39E019FB" w14:textId="77777777" w:rsidR="001128D4" w:rsidRPr="00CC7642" w:rsidRDefault="003B1120" w:rsidP="0034208D">
            <w:pPr>
              <w:jc w:val="center"/>
              <w:rPr>
                <w:rFonts w:ascii="Calibri" w:hAnsi="Calibri" w:cs="Calibri"/>
                <w:b/>
              </w:rPr>
            </w:pPr>
            <w:r w:rsidRPr="00CC7642">
              <w:rPr>
                <w:rFonts w:ascii="Calibri" w:hAnsi="Calibri" w:cs="Calibri"/>
                <w:b/>
              </w:rPr>
              <w:t>File Hash</w:t>
            </w:r>
          </w:p>
        </w:tc>
        <w:tc>
          <w:tcPr>
            <w:tcW w:w="1440" w:type="dxa"/>
            <w:shd w:val="clear" w:color="auto" w:fill="auto"/>
          </w:tcPr>
          <w:p w14:paraId="6551856D" w14:textId="77777777" w:rsidR="001128D4" w:rsidRPr="00CC7642" w:rsidRDefault="003B1120" w:rsidP="0034208D">
            <w:pPr>
              <w:jc w:val="center"/>
              <w:rPr>
                <w:rFonts w:ascii="Calibri" w:hAnsi="Calibri" w:cs="Calibri"/>
                <w:b/>
              </w:rPr>
            </w:pPr>
            <w:r w:rsidRPr="00CC7642">
              <w:rPr>
                <w:rFonts w:ascii="Calibri" w:hAnsi="Calibri" w:cs="Calibri"/>
                <w:b/>
              </w:rPr>
              <w:t>Description</w:t>
            </w:r>
          </w:p>
        </w:tc>
        <w:tc>
          <w:tcPr>
            <w:tcW w:w="1532" w:type="dxa"/>
            <w:shd w:val="clear" w:color="auto" w:fill="auto"/>
          </w:tcPr>
          <w:p w14:paraId="03789F3C" w14:textId="77777777" w:rsidR="001128D4" w:rsidRPr="00CC7642" w:rsidRDefault="003B1120" w:rsidP="0034208D">
            <w:pPr>
              <w:jc w:val="center"/>
              <w:rPr>
                <w:rFonts w:ascii="Calibri" w:hAnsi="Calibri" w:cs="Calibri"/>
                <w:b/>
              </w:rPr>
            </w:pPr>
            <w:r w:rsidRPr="00CC7642">
              <w:rPr>
                <w:rFonts w:ascii="Calibri" w:hAnsi="Calibri" w:cs="Calibri"/>
                <w:b/>
              </w:rPr>
              <w:t>Malware Analysis Report</w:t>
            </w:r>
          </w:p>
        </w:tc>
        <w:tc>
          <w:tcPr>
            <w:tcW w:w="1348" w:type="dxa"/>
            <w:shd w:val="clear" w:color="auto" w:fill="auto"/>
          </w:tcPr>
          <w:p w14:paraId="45818535" w14:textId="77777777" w:rsidR="001128D4" w:rsidRPr="00CC7642" w:rsidRDefault="003B1120" w:rsidP="0034208D">
            <w:pPr>
              <w:jc w:val="center"/>
              <w:rPr>
                <w:rFonts w:ascii="Calibri" w:hAnsi="Calibri" w:cs="Calibri"/>
              </w:rPr>
            </w:pPr>
            <w:r w:rsidRPr="00CC7642">
              <w:rPr>
                <w:rFonts w:ascii="Calibri" w:hAnsi="Calibri" w:cs="Calibri"/>
                <w:b/>
              </w:rPr>
              <w:t>Kill Chain Stage</w:t>
            </w:r>
          </w:p>
        </w:tc>
      </w:tr>
      <w:tr w:rsidR="00991C1A" w:rsidRPr="00CC7642" w14:paraId="542D615D" w14:textId="77777777" w:rsidTr="004F1AE5">
        <w:tc>
          <w:tcPr>
            <w:tcW w:w="1615" w:type="dxa"/>
            <w:vMerge w:val="restart"/>
          </w:tcPr>
          <w:p w14:paraId="73B4011F" w14:textId="290A7E54" w:rsidR="00991C1A" w:rsidRPr="002F7553" w:rsidRDefault="00991C1A" w:rsidP="0034208D">
            <w:pPr>
              <w:jc w:val="center"/>
              <w:rPr>
                <w:rFonts w:ascii="Calibri" w:hAnsi="Calibri" w:cs="Calibri"/>
              </w:rPr>
            </w:pPr>
            <w:r w:rsidRPr="002F7553">
              <w:rPr>
                <w:rFonts w:ascii="Calibri" w:hAnsi="Calibri" w:cs="Calibri"/>
              </w:rPr>
              <w:t xml:space="preserve">VECT Ransomware </w:t>
            </w:r>
          </w:p>
        </w:tc>
        <w:tc>
          <w:tcPr>
            <w:tcW w:w="1620" w:type="dxa"/>
          </w:tcPr>
          <w:p w14:paraId="5B9BFECB" w14:textId="62C19CD7" w:rsidR="00991C1A" w:rsidRPr="002F7553" w:rsidRDefault="00991C1A" w:rsidP="0034208D">
            <w:pPr>
              <w:jc w:val="center"/>
              <w:rPr>
                <w:rFonts w:ascii="Calibri" w:hAnsi="Calibri" w:cs="Calibri"/>
              </w:rPr>
            </w:pPr>
            <w:r w:rsidRPr="002F7553">
              <w:rPr>
                <w:rFonts w:ascii="Calibri" w:hAnsi="Calibri" w:cs="Calibri"/>
              </w:rPr>
              <w:t>SHA256</w:t>
            </w:r>
          </w:p>
        </w:tc>
        <w:tc>
          <w:tcPr>
            <w:tcW w:w="1800" w:type="dxa"/>
          </w:tcPr>
          <w:p w14:paraId="0A8A8765" w14:textId="0A511290" w:rsidR="00991C1A" w:rsidRPr="002F7553" w:rsidRDefault="00991C1A" w:rsidP="0034208D">
            <w:pPr>
              <w:jc w:val="center"/>
              <w:rPr>
                <w:rFonts w:ascii="Calibri" w:hAnsi="Calibri" w:cs="Calibri"/>
              </w:rPr>
            </w:pPr>
            <w:r w:rsidRPr="002F7553">
              <w:rPr>
                <w:rFonts w:ascii="Calibri" w:hAnsi="Calibri" w:cs="Calibri"/>
              </w:rPr>
              <w:t>8ee4ec425bc0d8db050d13bbff98f483fff020050d49f40c5055ca2b9f6b1c4d</w:t>
            </w:r>
          </w:p>
        </w:tc>
        <w:tc>
          <w:tcPr>
            <w:tcW w:w="1440" w:type="dxa"/>
            <w:vMerge w:val="restart"/>
          </w:tcPr>
          <w:p w14:paraId="7C01FD11" w14:textId="77777777" w:rsidR="00991C1A" w:rsidRDefault="00991C1A" w:rsidP="0034208D">
            <w:pPr>
              <w:jc w:val="center"/>
              <w:rPr>
                <w:rFonts w:ascii="Calibri" w:hAnsi="Calibri" w:cs="Calibri"/>
              </w:rPr>
            </w:pPr>
          </w:p>
          <w:p w14:paraId="55A2CA44" w14:textId="77777777" w:rsidR="00991C1A" w:rsidRDefault="00991C1A" w:rsidP="0034208D">
            <w:pPr>
              <w:jc w:val="center"/>
              <w:rPr>
                <w:rFonts w:ascii="Calibri" w:hAnsi="Calibri" w:cs="Calibri"/>
              </w:rPr>
            </w:pPr>
          </w:p>
          <w:p w14:paraId="7F78D267" w14:textId="73566D0F" w:rsidR="00991C1A" w:rsidRPr="002F7553" w:rsidRDefault="00991C1A" w:rsidP="0034208D">
            <w:pPr>
              <w:jc w:val="center"/>
              <w:rPr>
                <w:rFonts w:ascii="Calibri" w:hAnsi="Calibri" w:cs="Calibri"/>
              </w:rPr>
            </w:pPr>
            <w:r w:rsidRPr="002F7553">
              <w:rPr>
                <w:rFonts w:ascii="Calibri" w:hAnsi="Calibri" w:cs="Calibri"/>
              </w:rPr>
              <w:t>Custom C++ ransomware</w:t>
            </w:r>
          </w:p>
        </w:tc>
        <w:tc>
          <w:tcPr>
            <w:tcW w:w="1532" w:type="dxa"/>
            <w:vMerge w:val="restart"/>
          </w:tcPr>
          <w:p w14:paraId="58D2DD21" w14:textId="77777777" w:rsidR="00991C1A" w:rsidRDefault="00991C1A" w:rsidP="0034208D">
            <w:pPr>
              <w:jc w:val="center"/>
              <w:rPr>
                <w:rFonts w:ascii="Calibri" w:hAnsi="Calibri" w:cs="Calibri"/>
              </w:rPr>
            </w:pPr>
          </w:p>
          <w:p w14:paraId="624FDCC1" w14:textId="77777777" w:rsidR="00991C1A" w:rsidRDefault="00991C1A" w:rsidP="0034208D">
            <w:pPr>
              <w:jc w:val="center"/>
              <w:rPr>
                <w:rFonts w:ascii="Calibri" w:hAnsi="Calibri" w:cs="Calibri"/>
              </w:rPr>
            </w:pPr>
          </w:p>
          <w:p w14:paraId="7ACC407E" w14:textId="77777777" w:rsidR="00991C1A" w:rsidRDefault="00991C1A" w:rsidP="0034208D">
            <w:pPr>
              <w:jc w:val="center"/>
              <w:rPr>
                <w:rFonts w:ascii="Calibri" w:hAnsi="Calibri" w:cs="Calibri"/>
              </w:rPr>
            </w:pPr>
          </w:p>
          <w:p w14:paraId="2760BED8" w14:textId="77777777" w:rsidR="00991C1A" w:rsidRDefault="00991C1A" w:rsidP="0034208D">
            <w:pPr>
              <w:jc w:val="center"/>
              <w:rPr>
                <w:rFonts w:ascii="Calibri" w:hAnsi="Calibri" w:cs="Calibri"/>
              </w:rPr>
            </w:pPr>
          </w:p>
          <w:p w14:paraId="592CB9C5" w14:textId="08D325E0" w:rsidR="00991C1A" w:rsidRPr="002F7553" w:rsidRDefault="00991C1A" w:rsidP="0034208D">
            <w:pPr>
              <w:jc w:val="center"/>
              <w:rPr>
                <w:rFonts w:ascii="Calibri" w:hAnsi="Calibri" w:cs="Calibri"/>
              </w:rPr>
            </w:pPr>
            <w:r w:rsidRPr="002F7553">
              <w:rPr>
                <w:rFonts w:ascii="Calibri" w:hAnsi="Calibri" w:cs="Calibri"/>
              </w:rPr>
              <w:t>CTI/ OSINT</w:t>
            </w:r>
          </w:p>
        </w:tc>
        <w:tc>
          <w:tcPr>
            <w:tcW w:w="1348" w:type="dxa"/>
            <w:vMerge w:val="restart"/>
          </w:tcPr>
          <w:p w14:paraId="62A16FB2" w14:textId="77777777" w:rsidR="00991C1A" w:rsidRDefault="00991C1A" w:rsidP="0034208D">
            <w:pPr>
              <w:jc w:val="center"/>
            </w:pPr>
          </w:p>
          <w:p w14:paraId="4755188F" w14:textId="77777777" w:rsidR="00991C1A" w:rsidRDefault="00991C1A" w:rsidP="0034208D">
            <w:pPr>
              <w:jc w:val="center"/>
            </w:pPr>
          </w:p>
          <w:p w14:paraId="4CAA77C8" w14:textId="77777777" w:rsidR="00991C1A" w:rsidRDefault="00991C1A" w:rsidP="0034208D">
            <w:pPr>
              <w:jc w:val="center"/>
            </w:pPr>
          </w:p>
          <w:p w14:paraId="2C8C1048" w14:textId="77777777" w:rsidR="00991C1A" w:rsidRDefault="00991C1A" w:rsidP="0034208D">
            <w:pPr>
              <w:jc w:val="center"/>
            </w:pPr>
          </w:p>
          <w:p w14:paraId="23DF9A40" w14:textId="42C22180" w:rsidR="00991C1A" w:rsidRPr="00CC7642" w:rsidRDefault="00991C1A" w:rsidP="0034208D">
            <w:pPr>
              <w:jc w:val="center"/>
              <w:rPr>
                <w:rFonts w:ascii="Calibri" w:hAnsi="Calibri" w:cs="Calibri"/>
              </w:rPr>
            </w:pPr>
            <w:r>
              <w:t>Impact</w:t>
            </w:r>
          </w:p>
        </w:tc>
      </w:tr>
      <w:tr w:rsidR="00991C1A" w:rsidRPr="00CC7642" w14:paraId="60FC4602" w14:textId="77777777" w:rsidTr="004F1AE5">
        <w:tc>
          <w:tcPr>
            <w:tcW w:w="1615" w:type="dxa"/>
            <w:vMerge/>
          </w:tcPr>
          <w:p w14:paraId="4EA8AB0D" w14:textId="77777777" w:rsidR="00991C1A" w:rsidRPr="002F7553" w:rsidRDefault="00991C1A" w:rsidP="0034208D">
            <w:pPr>
              <w:jc w:val="center"/>
              <w:rPr>
                <w:rFonts w:ascii="Calibri" w:hAnsi="Calibri" w:cs="Calibri"/>
              </w:rPr>
            </w:pPr>
          </w:p>
        </w:tc>
        <w:tc>
          <w:tcPr>
            <w:tcW w:w="1620" w:type="dxa"/>
          </w:tcPr>
          <w:p w14:paraId="37B6EF62" w14:textId="008E8D14" w:rsidR="00991C1A" w:rsidRPr="002F7553" w:rsidRDefault="00991C1A" w:rsidP="0034208D">
            <w:pPr>
              <w:jc w:val="center"/>
              <w:rPr>
                <w:rFonts w:ascii="Calibri" w:hAnsi="Calibri" w:cs="Calibri"/>
              </w:rPr>
            </w:pPr>
            <w:r>
              <w:rPr>
                <w:rFonts w:ascii="Calibri" w:hAnsi="Calibri" w:cs="Calibri"/>
              </w:rPr>
              <w:t>MD5</w:t>
            </w:r>
          </w:p>
        </w:tc>
        <w:tc>
          <w:tcPr>
            <w:tcW w:w="1800" w:type="dxa"/>
          </w:tcPr>
          <w:p w14:paraId="000A5E65" w14:textId="663ABDEC" w:rsidR="00991C1A" w:rsidRPr="002F7553" w:rsidRDefault="00991C1A" w:rsidP="0034208D">
            <w:pPr>
              <w:jc w:val="center"/>
              <w:rPr>
                <w:rFonts w:ascii="Calibri" w:hAnsi="Calibri" w:cs="Calibri"/>
              </w:rPr>
            </w:pPr>
            <w:r w:rsidRPr="00384468">
              <w:rPr>
                <w:rFonts w:ascii="Calibri" w:hAnsi="Calibri" w:cs="Calibri"/>
              </w:rPr>
              <w:t>207B1A60F803D348C795D382F5AED9C3</w:t>
            </w:r>
          </w:p>
        </w:tc>
        <w:tc>
          <w:tcPr>
            <w:tcW w:w="1440" w:type="dxa"/>
            <w:vMerge/>
          </w:tcPr>
          <w:p w14:paraId="28D3E95D" w14:textId="77777777" w:rsidR="00991C1A" w:rsidRPr="002F7553" w:rsidRDefault="00991C1A" w:rsidP="0034208D">
            <w:pPr>
              <w:jc w:val="center"/>
              <w:rPr>
                <w:rFonts w:ascii="Calibri" w:hAnsi="Calibri" w:cs="Calibri"/>
              </w:rPr>
            </w:pPr>
          </w:p>
        </w:tc>
        <w:tc>
          <w:tcPr>
            <w:tcW w:w="1532" w:type="dxa"/>
            <w:vMerge/>
          </w:tcPr>
          <w:p w14:paraId="64AC4FC1" w14:textId="77777777" w:rsidR="00991C1A" w:rsidRPr="002F7553" w:rsidRDefault="00991C1A" w:rsidP="0034208D">
            <w:pPr>
              <w:jc w:val="center"/>
              <w:rPr>
                <w:rFonts w:ascii="Calibri" w:hAnsi="Calibri" w:cs="Calibri"/>
              </w:rPr>
            </w:pPr>
          </w:p>
        </w:tc>
        <w:tc>
          <w:tcPr>
            <w:tcW w:w="1348" w:type="dxa"/>
            <w:vMerge/>
          </w:tcPr>
          <w:p w14:paraId="417C84B7" w14:textId="77777777" w:rsidR="00991C1A" w:rsidRDefault="00991C1A" w:rsidP="0034208D">
            <w:pPr>
              <w:jc w:val="center"/>
            </w:pPr>
          </w:p>
        </w:tc>
      </w:tr>
    </w:tbl>
    <w:p w14:paraId="63EB8AAA" w14:textId="455B363E" w:rsidR="001128D4" w:rsidRPr="00FC532D" w:rsidRDefault="003B1120" w:rsidP="0083335C">
      <w:pPr>
        <w:pStyle w:val="Heading2"/>
        <w:rPr>
          <w:rStyle w:val="Strong"/>
          <w:rFonts w:ascii="Calibri" w:hAnsi="Calibri" w:cs="Calibri"/>
          <w:color w:val="000000" w:themeColor="text1"/>
          <w:sz w:val="28"/>
          <w:szCs w:val="28"/>
        </w:rPr>
      </w:pPr>
      <w:bookmarkStart w:id="15" w:name="_Toc223531642"/>
      <w:r w:rsidRPr="00FC532D">
        <w:rPr>
          <w:rStyle w:val="Strong"/>
          <w:rFonts w:ascii="Calibri" w:hAnsi="Calibri" w:cs="Calibri"/>
          <w:color w:val="000000" w:themeColor="text1"/>
          <w:sz w:val="28"/>
          <w:szCs w:val="28"/>
        </w:rPr>
        <w:lastRenderedPageBreak/>
        <w:t>Detection Opportunities</w:t>
      </w:r>
      <w:bookmarkEnd w:id="15"/>
    </w:p>
    <w:p w14:paraId="7E730737" w14:textId="77777777" w:rsidR="00F23937" w:rsidRPr="00F23937" w:rsidRDefault="002F6E59" w:rsidP="002F6E59">
      <w:pPr>
        <w:rPr>
          <w:rFonts w:ascii="Calibri" w:hAnsi="Calibri" w:cs="Calibri"/>
          <w:iCs/>
        </w:rPr>
      </w:pPr>
      <w:r w:rsidRPr="002F6E59">
        <w:rPr>
          <w:rFonts w:ascii="Calibri" w:hAnsi="Calibri" w:cs="Calibri"/>
          <w:iCs/>
        </w:rPr>
        <w:t xml:space="preserve">This section outlines detection opportunities derived directly from observed </w:t>
      </w:r>
    </w:p>
    <w:p w14:paraId="736E019F" w14:textId="11E7A35E" w:rsidR="002F6E59" w:rsidRPr="002F6E59" w:rsidRDefault="002F6E59" w:rsidP="002F6E59">
      <w:pPr>
        <w:rPr>
          <w:rFonts w:ascii="Calibri" w:hAnsi="Calibri" w:cs="Calibri"/>
          <w:iCs/>
        </w:rPr>
      </w:pPr>
      <w:r w:rsidRPr="002F6E59">
        <w:rPr>
          <w:rFonts w:ascii="Calibri" w:hAnsi="Calibri" w:cs="Calibri"/>
          <w:iCs/>
        </w:rPr>
        <w:t>Indicators of Compromise (IOCs) associated with VECT ransomware activity. The indicators are based on OSINT collection, dynamic malware analysis, and infrastructure monitoring. All indicators should be validated prior to operational blocking due to the threat actor’s use of custom builds and evolving infrastructure.</w:t>
      </w:r>
    </w:p>
    <w:p w14:paraId="5E41256C" w14:textId="77777777" w:rsidR="002F6E59" w:rsidRPr="00FC532D" w:rsidRDefault="002F6E59" w:rsidP="002F6E59">
      <w:pPr>
        <w:rPr>
          <w:rFonts w:ascii="Calibri" w:hAnsi="Calibri" w:cs="Calibri"/>
          <w:b/>
          <w:bCs/>
          <w:iCs/>
          <w:color w:val="000000" w:themeColor="text1"/>
        </w:rPr>
      </w:pPr>
      <w:r w:rsidRPr="00FC532D">
        <w:rPr>
          <w:rFonts w:ascii="Calibri" w:hAnsi="Calibri" w:cs="Calibri"/>
          <w:b/>
          <w:bCs/>
          <w:iCs/>
          <w:color w:val="000000" w:themeColor="text1"/>
        </w:rPr>
        <w:t>Endpoint-Based Detection Opportunities</w:t>
      </w:r>
    </w:p>
    <w:p w14:paraId="04459966"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Detect execution of ransomware payloads from non-standard or user-writable directories, including:</w:t>
      </w:r>
    </w:p>
    <w:p w14:paraId="7D1A8683" w14:textId="77777777" w:rsidR="002F6E59" w:rsidRPr="002F6E59" w:rsidRDefault="002F6E59" w:rsidP="002F6E59">
      <w:pPr>
        <w:numPr>
          <w:ilvl w:val="1"/>
          <w:numId w:val="14"/>
        </w:numPr>
        <w:rPr>
          <w:rFonts w:ascii="Calibri" w:hAnsi="Calibri" w:cs="Calibri"/>
          <w:iCs/>
        </w:rPr>
      </w:pPr>
      <w:r w:rsidRPr="002F6E59">
        <w:rPr>
          <w:rFonts w:ascii="Calibri" w:hAnsi="Calibri" w:cs="Calibri"/>
          <w:iCs/>
        </w:rPr>
        <w:t>%LOCALAPPDATA%\Temp\vect.exe</w:t>
      </w:r>
    </w:p>
    <w:p w14:paraId="7DA75316" w14:textId="77777777" w:rsidR="002F6E59" w:rsidRPr="002F6E59" w:rsidRDefault="002F6E59" w:rsidP="002F6E59">
      <w:pPr>
        <w:numPr>
          <w:ilvl w:val="1"/>
          <w:numId w:val="14"/>
        </w:numPr>
        <w:rPr>
          <w:rFonts w:ascii="Calibri" w:hAnsi="Calibri" w:cs="Calibri"/>
          <w:iCs/>
        </w:rPr>
      </w:pPr>
      <w:r w:rsidRPr="002F6E59">
        <w:rPr>
          <w:rFonts w:ascii="Calibri" w:hAnsi="Calibri" w:cs="Calibri"/>
          <w:iCs/>
        </w:rPr>
        <w:t>User Desktop and temporary directories</w:t>
      </w:r>
    </w:p>
    <w:p w14:paraId="172B6ACE"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Monitor for the creation of ransomware-related files, including:</w:t>
      </w:r>
    </w:p>
    <w:p w14:paraId="77AD2564" w14:textId="77777777" w:rsidR="002F6E59" w:rsidRPr="002F6E59" w:rsidRDefault="002F6E59" w:rsidP="002F6E59">
      <w:pPr>
        <w:numPr>
          <w:ilvl w:val="1"/>
          <w:numId w:val="14"/>
        </w:numPr>
        <w:rPr>
          <w:rFonts w:ascii="Calibri" w:hAnsi="Calibri" w:cs="Calibri"/>
          <w:iCs/>
        </w:rPr>
      </w:pPr>
      <w:r w:rsidRPr="002F6E59">
        <w:rPr>
          <w:rFonts w:ascii="Calibri" w:hAnsi="Calibri" w:cs="Calibri"/>
          <w:iCs/>
        </w:rPr>
        <w:t>Ransom notes such as VECT_RECOVERY_GUIDE.txt and README_VECT.html</w:t>
      </w:r>
    </w:p>
    <w:p w14:paraId="4880753F" w14:textId="77777777" w:rsidR="002F6E59" w:rsidRPr="002F6E59" w:rsidRDefault="002F6E59" w:rsidP="002F6E59">
      <w:pPr>
        <w:numPr>
          <w:ilvl w:val="1"/>
          <w:numId w:val="14"/>
        </w:numPr>
        <w:rPr>
          <w:rFonts w:ascii="Calibri" w:hAnsi="Calibri" w:cs="Calibri"/>
          <w:iCs/>
        </w:rPr>
      </w:pPr>
      <w:r w:rsidRPr="002F6E59">
        <w:rPr>
          <w:rFonts w:ascii="Calibri" w:hAnsi="Calibri" w:cs="Calibri"/>
          <w:iCs/>
        </w:rPr>
        <w:t>Encrypted files bearing the .</w:t>
      </w:r>
      <w:proofErr w:type="spellStart"/>
      <w:r w:rsidRPr="002F6E59">
        <w:rPr>
          <w:rFonts w:ascii="Calibri" w:hAnsi="Calibri" w:cs="Calibri"/>
          <w:iCs/>
        </w:rPr>
        <w:t>vect</w:t>
      </w:r>
      <w:proofErr w:type="spellEnd"/>
      <w:r w:rsidRPr="002F6E59">
        <w:rPr>
          <w:rFonts w:ascii="Calibri" w:hAnsi="Calibri" w:cs="Calibri"/>
          <w:iCs/>
        </w:rPr>
        <w:t xml:space="preserve"> extension</w:t>
      </w:r>
    </w:p>
    <w:p w14:paraId="031EDEE9"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Alert on abnormal high-volume file access, modification, and deletion activity consistent with ransomware encryption behavior.</w:t>
      </w:r>
    </w:p>
    <w:p w14:paraId="525A4F22"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Identify unauthorized manipulation of Volume Shadow Copies through execution of:</w:t>
      </w:r>
    </w:p>
    <w:p w14:paraId="6D9AB7EC" w14:textId="77777777" w:rsidR="002F6E59" w:rsidRPr="002F6E59" w:rsidRDefault="002F6E59" w:rsidP="002F6E59">
      <w:pPr>
        <w:numPr>
          <w:ilvl w:val="1"/>
          <w:numId w:val="14"/>
        </w:numPr>
        <w:rPr>
          <w:rFonts w:ascii="Calibri" w:hAnsi="Calibri" w:cs="Calibri"/>
          <w:iCs/>
        </w:rPr>
      </w:pPr>
      <w:proofErr w:type="spellStart"/>
      <w:r w:rsidRPr="002F6E59">
        <w:rPr>
          <w:rFonts w:ascii="Calibri" w:hAnsi="Calibri" w:cs="Calibri"/>
          <w:iCs/>
        </w:rPr>
        <w:t>vssadmin</w:t>
      </w:r>
      <w:proofErr w:type="spellEnd"/>
      <w:r w:rsidRPr="002F6E59">
        <w:rPr>
          <w:rFonts w:ascii="Calibri" w:hAnsi="Calibri" w:cs="Calibri"/>
          <w:iCs/>
        </w:rPr>
        <w:t xml:space="preserve"> delete shadows /all /quiet</w:t>
      </w:r>
    </w:p>
    <w:p w14:paraId="638ED124"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Detect attempts to disable endpoint security controls via PowerShell, including modification of Microsoft Defender preferences.</w:t>
      </w:r>
    </w:p>
    <w:p w14:paraId="78FA4E62" w14:textId="77777777" w:rsidR="002F6E59" w:rsidRPr="002F6E59" w:rsidRDefault="002F6E59" w:rsidP="002F6E59">
      <w:pPr>
        <w:numPr>
          <w:ilvl w:val="0"/>
          <w:numId w:val="14"/>
        </w:numPr>
        <w:rPr>
          <w:rFonts w:ascii="Calibri" w:hAnsi="Calibri" w:cs="Calibri"/>
          <w:iCs/>
        </w:rPr>
      </w:pPr>
      <w:r w:rsidRPr="002F6E59">
        <w:rPr>
          <w:rFonts w:ascii="Calibri" w:hAnsi="Calibri" w:cs="Calibri"/>
          <w:iCs/>
        </w:rPr>
        <w:t>Monitor for the execution of native Windows utilities used for defense evasion, including:</w:t>
      </w:r>
    </w:p>
    <w:p w14:paraId="359DEC8E" w14:textId="77777777" w:rsidR="002F6E59" w:rsidRPr="002F6E59" w:rsidRDefault="002F6E59" w:rsidP="002F6E59">
      <w:pPr>
        <w:numPr>
          <w:ilvl w:val="1"/>
          <w:numId w:val="14"/>
        </w:numPr>
        <w:rPr>
          <w:rFonts w:ascii="Calibri" w:hAnsi="Calibri" w:cs="Calibri"/>
          <w:iCs/>
        </w:rPr>
      </w:pPr>
      <w:r w:rsidRPr="002F6E59">
        <w:rPr>
          <w:rFonts w:ascii="Calibri" w:hAnsi="Calibri" w:cs="Calibri"/>
          <w:iCs/>
        </w:rPr>
        <w:t>cmd.exe and ping.exe used to introduce execution delays and self-delete malware binaries.</w:t>
      </w:r>
    </w:p>
    <w:p w14:paraId="0688CD3F" w14:textId="5CA6662E" w:rsidR="002F6E59" w:rsidRDefault="002F6E59" w:rsidP="002F6E59">
      <w:pPr>
        <w:numPr>
          <w:ilvl w:val="0"/>
          <w:numId w:val="14"/>
        </w:numPr>
        <w:rPr>
          <w:rFonts w:ascii="Calibri" w:hAnsi="Calibri" w:cs="Calibri"/>
          <w:iCs/>
        </w:rPr>
      </w:pPr>
      <w:r w:rsidRPr="002F6E59">
        <w:rPr>
          <w:rFonts w:ascii="Calibri" w:hAnsi="Calibri" w:cs="Calibri"/>
          <w:iCs/>
        </w:rPr>
        <w:t xml:space="preserve">Alert on the clearing of Windows event logs using </w:t>
      </w:r>
      <w:proofErr w:type="spellStart"/>
      <w:r w:rsidRPr="002F6E59">
        <w:rPr>
          <w:rFonts w:ascii="Calibri" w:hAnsi="Calibri" w:cs="Calibri"/>
          <w:iCs/>
        </w:rPr>
        <w:t>wevtutil</w:t>
      </w:r>
      <w:proofErr w:type="spellEnd"/>
      <w:r w:rsidRPr="002F6E59">
        <w:rPr>
          <w:rFonts w:ascii="Calibri" w:hAnsi="Calibri" w:cs="Calibri"/>
          <w:iCs/>
        </w:rPr>
        <w:t>, which indicates log tampering and post-compromise cleanup activity.</w:t>
      </w:r>
    </w:p>
    <w:p w14:paraId="76AADBE8" w14:textId="13C35463" w:rsidR="00F23937" w:rsidRDefault="00F23937" w:rsidP="00F23937">
      <w:pPr>
        <w:rPr>
          <w:rFonts w:ascii="Calibri" w:hAnsi="Calibri" w:cs="Calibri"/>
          <w:iCs/>
        </w:rPr>
      </w:pPr>
    </w:p>
    <w:p w14:paraId="47890C3E" w14:textId="77777777" w:rsidR="00F23937" w:rsidRPr="002F6E59" w:rsidRDefault="00F23937" w:rsidP="00F23937">
      <w:pPr>
        <w:rPr>
          <w:rFonts w:ascii="Calibri" w:hAnsi="Calibri" w:cs="Calibri"/>
          <w:iCs/>
        </w:rPr>
      </w:pPr>
    </w:p>
    <w:p w14:paraId="49368C34" w14:textId="77777777" w:rsidR="002F6E59" w:rsidRPr="002F6E59" w:rsidRDefault="002F6E59" w:rsidP="002F6E59">
      <w:pPr>
        <w:rPr>
          <w:rFonts w:ascii="Calibri" w:hAnsi="Calibri" w:cs="Calibri"/>
          <w:iCs/>
        </w:rPr>
      </w:pPr>
      <w:r w:rsidRPr="002F6E59">
        <w:rPr>
          <w:rFonts w:ascii="Calibri" w:hAnsi="Calibri" w:cs="Calibri"/>
          <w:iCs/>
        </w:rPr>
        <w:lastRenderedPageBreak/>
        <w:t>Process and Command-Line Detection</w:t>
      </w:r>
    </w:p>
    <w:p w14:paraId="4CAD8812" w14:textId="77777777" w:rsidR="002F6E59" w:rsidRPr="002F6E59" w:rsidRDefault="002F6E59" w:rsidP="002F6E59">
      <w:pPr>
        <w:numPr>
          <w:ilvl w:val="0"/>
          <w:numId w:val="15"/>
        </w:numPr>
        <w:rPr>
          <w:rFonts w:ascii="Calibri" w:hAnsi="Calibri" w:cs="Calibri"/>
          <w:iCs/>
        </w:rPr>
      </w:pPr>
      <w:r w:rsidRPr="002F6E59">
        <w:rPr>
          <w:rFonts w:ascii="Calibri" w:hAnsi="Calibri" w:cs="Calibri"/>
          <w:iCs/>
        </w:rPr>
        <w:t>Flag suspicious PowerShell execution patterns associated with:</w:t>
      </w:r>
    </w:p>
    <w:p w14:paraId="384A0AEF" w14:textId="77777777" w:rsidR="002F6E59" w:rsidRPr="002F6E59" w:rsidRDefault="002F6E59" w:rsidP="002F6E59">
      <w:pPr>
        <w:numPr>
          <w:ilvl w:val="1"/>
          <w:numId w:val="15"/>
        </w:numPr>
        <w:rPr>
          <w:rFonts w:ascii="Calibri" w:hAnsi="Calibri" w:cs="Calibri"/>
          <w:iCs/>
        </w:rPr>
      </w:pPr>
      <w:r w:rsidRPr="002F6E59">
        <w:rPr>
          <w:rFonts w:ascii="Calibri" w:hAnsi="Calibri" w:cs="Calibri"/>
          <w:iCs/>
        </w:rPr>
        <w:t>Disabling real-time protection and behavior monitoring</w:t>
      </w:r>
    </w:p>
    <w:p w14:paraId="0B9237FD" w14:textId="77777777" w:rsidR="002F6E59" w:rsidRPr="002F6E59" w:rsidRDefault="002F6E59" w:rsidP="002F6E59">
      <w:pPr>
        <w:numPr>
          <w:ilvl w:val="1"/>
          <w:numId w:val="15"/>
        </w:numPr>
        <w:rPr>
          <w:rFonts w:ascii="Calibri" w:hAnsi="Calibri" w:cs="Calibri"/>
          <w:iCs/>
        </w:rPr>
      </w:pPr>
      <w:r w:rsidRPr="002F6E59">
        <w:rPr>
          <w:rFonts w:ascii="Calibri" w:hAnsi="Calibri" w:cs="Calibri"/>
          <w:iCs/>
        </w:rPr>
        <w:t>Remote command execution and lateral movement</w:t>
      </w:r>
    </w:p>
    <w:p w14:paraId="037A8B21" w14:textId="77777777" w:rsidR="002F6E59" w:rsidRPr="002F6E59" w:rsidRDefault="002F6E59" w:rsidP="002F6E59">
      <w:pPr>
        <w:numPr>
          <w:ilvl w:val="0"/>
          <w:numId w:val="15"/>
        </w:numPr>
        <w:rPr>
          <w:rFonts w:ascii="Calibri" w:hAnsi="Calibri" w:cs="Calibri"/>
          <w:iCs/>
        </w:rPr>
      </w:pPr>
      <w:r w:rsidRPr="002F6E59">
        <w:rPr>
          <w:rFonts w:ascii="Calibri" w:hAnsi="Calibri" w:cs="Calibri"/>
          <w:iCs/>
        </w:rPr>
        <w:t>Detect processes spawning from unexpected parent-child relationships, particularly malware initiating:</w:t>
      </w:r>
    </w:p>
    <w:p w14:paraId="0F381688" w14:textId="77777777" w:rsidR="002F6E59" w:rsidRPr="002F6E59" w:rsidRDefault="002F6E59" w:rsidP="002F6E59">
      <w:pPr>
        <w:numPr>
          <w:ilvl w:val="1"/>
          <w:numId w:val="15"/>
        </w:numPr>
        <w:rPr>
          <w:rFonts w:ascii="Calibri" w:hAnsi="Calibri" w:cs="Calibri"/>
          <w:iCs/>
        </w:rPr>
      </w:pPr>
      <w:r w:rsidRPr="002F6E59">
        <w:rPr>
          <w:rFonts w:ascii="Calibri" w:hAnsi="Calibri" w:cs="Calibri"/>
          <w:iCs/>
        </w:rPr>
        <w:t>powershell.exe</w:t>
      </w:r>
    </w:p>
    <w:p w14:paraId="75C512F4" w14:textId="77777777" w:rsidR="002F6E59" w:rsidRPr="002F6E59" w:rsidRDefault="002F6E59" w:rsidP="002F6E59">
      <w:pPr>
        <w:numPr>
          <w:ilvl w:val="1"/>
          <w:numId w:val="15"/>
        </w:numPr>
        <w:rPr>
          <w:rFonts w:ascii="Calibri" w:hAnsi="Calibri" w:cs="Calibri"/>
          <w:iCs/>
        </w:rPr>
      </w:pPr>
      <w:r w:rsidRPr="002F6E59">
        <w:rPr>
          <w:rFonts w:ascii="Calibri" w:hAnsi="Calibri" w:cs="Calibri"/>
          <w:iCs/>
        </w:rPr>
        <w:t>cmd.exe</w:t>
      </w:r>
    </w:p>
    <w:p w14:paraId="247519A5" w14:textId="77777777" w:rsidR="002F6E59" w:rsidRPr="002F6E59" w:rsidRDefault="002F6E59" w:rsidP="002F6E59">
      <w:pPr>
        <w:numPr>
          <w:ilvl w:val="1"/>
          <w:numId w:val="15"/>
        </w:numPr>
        <w:rPr>
          <w:rFonts w:ascii="Calibri" w:hAnsi="Calibri" w:cs="Calibri"/>
          <w:iCs/>
        </w:rPr>
      </w:pPr>
      <w:r w:rsidRPr="002F6E59">
        <w:rPr>
          <w:rFonts w:ascii="Calibri" w:hAnsi="Calibri" w:cs="Calibri"/>
          <w:iCs/>
        </w:rPr>
        <w:t>vssadmin.exe</w:t>
      </w:r>
    </w:p>
    <w:p w14:paraId="3B65A449" w14:textId="77777777" w:rsidR="002F6E59" w:rsidRPr="002F6E59" w:rsidRDefault="002F6E59" w:rsidP="002F6E59">
      <w:pPr>
        <w:numPr>
          <w:ilvl w:val="0"/>
          <w:numId w:val="15"/>
        </w:numPr>
        <w:rPr>
          <w:rFonts w:ascii="Calibri" w:hAnsi="Calibri" w:cs="Calibri"/>
          <w:iCs/>
        </w:rPr>
      </w:pPr>
      <w:r w:rsidRPr="002F6E59">
        <w:rPr>
          <w:rFonts w:ascii="Calibri" w:hAnsi="Calibri" w:cs="Calibri"/>
          <w:iCs/>
        </w:rPr>
        <w:t>Monitor for command-line artifacts associated with delayed execution and binary removal.</w:t>
      </w:r>
    </w:p>
    <w:p w14:paraId="455C5A16" w14:textId="77777777" w:rsidR="002F6E59" w:rsidRPr="00FC532D" w:rsidRDefault="002F6E59" w:rsidP="002F6E59">
      <w:pPr>
        <w:rPr>
          <w:rFonts w:ascii="Calibri" w:hAnsi="Calibri" w:cs="Calibri"/>
          <w:iCs/>
          <w:color w:val="000000" w:themeColor="text1"/>
        </w:rPr>
      </w:pPr>
      <w:r w:rsidRPr="00FC532D">
        <w:rPr>
          <w:rFonts w:ascii="Calibri" w:hAnsi="Calibri" w:cs="Calibri"/>
          <w:iCs/>
          <w:color w:val="000000" w:themeColor="text1"/>
        </w:rPr>
        <w:t>Lateral Movement Detection Opportunities</w:t>
      </w:r>
    </w:p>
    <w:p w14:paraId="02F8E878" w14:textId="77777777" w:rsidR="002F6E59" w:rsidRPr="002F6E59" w:rsidRDefault="002F6E59" w:rsidP="002F6E59">
      <w:pPr>
        <w:numPr>
          <w:ilvl w:val="0"/>
          <w:numId w:val="16"/>
        </w:numPr>
        <w:rPr>
          <w:rFonts w:ascii="Calibri" w:hAnsi="Calibri" w:cs="Calibri"/>
          <w:iCs/>
        </w:rPr>
      </w:pPr>
      <w:r w:rsidRPr="002F6E59">
        <w:rPr>
          <w:rFonts w:ascii="Calibri" w:hAnsi="Calibri" w:cs="Calibri"/>
          <w:iCs/>
        </w:rPr>
        <w:t>Detect abnormal administrative share access over SMB indicative of malware propagation.</w:t>
      </w:r>
    </w:p>
    <w:p w14:paraId="21FAFB58" w14:textId="77777777" w:rsidR="002F6E59" w:rsidRPr="002F6E59" w:rsidRDefault="002F6E59" w:rsidP="002F6E59">
      <w:pPr>
        <w:numPr>
          <w:ilvl w:val="0"/>
          <w:numId w:val="16"/>
        </w:numPr>
        <w:rPr>
          <w:rFonts w:ascii="Calibri" w:hAnsi="Calibri" w:cs="Calibri"/>
          <w:iCs/>
        </w:rPr>
      </w:pPr>
      <w:r w:rsidRPr="002F6E59">
        <w:rPr>
          <w:rFonts w:ascii="Calibri" w:hAnsi="Calibri" w:cs="Calibri"/>
          <w:iCs/>
        </w:rPr>
        <w:t>Monitor for remote execution via:</w:t>
      </w:r>
    </w:p>
    <w:p w14:paraId="348917D8" w14:textId="77777777" w:rsidR="002F6E59" w:rsidRPr="002F6E59" w:rsidRDefault="002F6E59" w:rsidP="002F6E59">
      <w:pPr>
        <w:numPr>
          <w:ilvl w:val="1"/>
          <w:numId w:val="16"/>
        </w:numPr>
        <w:rPr>
          <w:rFonts w:ascii="Calibri" w:hAnsi="Calibri" w:cs="Calibri"/>
          <w:iCs/>
        </w:rPr>
      </w:pPr>
      <w:r w:rsidRPr="002F6E59">
        <w:rPr>
          <w:rFonts w:ascii="Calibri" w:hAnsi="Calibri" w:cs="Calibri"/>
          <w:iCs/>
        </w:rPr>
        <w:t>Windows Management Instrumentation (WMI)</w:t>
      </w:r>
    </w:p>
    <w:p w14:paraId="0A647EC8" w14:textId="77777777" w:rsidR="002F6E59" w:rsidRPr="002F6E59" w:rsidRDefault="002F6E59" w:rsidP="002F6E59">
      <w:pPr>
        <w:numPr>
          <w:ilvl w:val="1"/>
          <w:numId w:val="16"/>
        </w:numPr>
        <w:rPr>
          <w:rFonts w:ascii="Calibri" w:hAnsi="Calibri" w:cs="Calibri"/>
          <w:iCs/>
        </w:rPr>
      </w:pPr>
      <w:r w:rsidRPr="002F6E59">
        <w:rPr>
          <w:rFonts w:ascii="Calibri" w:hAnsi="Calibri" w:cs="Calibri"/>
          <w:iCs/>
        </w:rPr>
        <w:t>Common Information Model (CIM)</w:t>
      </w:r>
    </w:p>
    <w:p w14:paraId="4C6072CE" w14:textId="77777777" w:rsidR="002F6E59" w:rsidRPr="002F6E59" w:rsidRDefault="002F6E59" w:rsidP="002F6E59">
      <w:pPr>
        <w:numPr>
          <w:ilvl w:val="1"/>
          <w:numId w:val="16"/>
        </w:numPr>
        <w:rPr>
          <w:rFonts w:ascii="Calibri" w:hAnsi="Calibri" w:cs="Calibri"/>
          <w:iCs/>
        </w:rPr>
      </w:pPr>
      <w:r w:rsidRPr="002F6E59">
        <w:rPr>
          <w:rFonts w:ascii="Calibri" w:hAnsi="Calibri" w:cs="Calibri"/>
          <w:iCs/>
        </w:rPr>
        <w:t>Scheduled task creation on remote hosts</w:t>
      </w:r>
    </w:p>
    <w:p w14:paraId="2B2132DC" w14:textId="77777777" w:rsidR="002F6E59" w:rsidRPr="002F6E59" w:rsidRDefault="002F6E59" w:rsidP="002F6E59">
      <w:pPr>
        <w:numPr>
          <w:ilvl w:val="0"/>
          <w:numId w:val="16"/>
        </w:numPr>
        <w:rPr>
          <w:rFonts w:ascii="Calibri" w:hAnsi="Calibri" w:cs="Calibri"/>
          <w:iCs/>
        </w:rPr>
      </w:pPr>
      <w:r w:rsidRPr="002F6E59">
        <w:rPr>
          <w:rFonts w:ascii="Calibri" w:hAnsi="Calibri" w:cs="Calibri"/>
          <w:iCs/>
        </w:rPr>
        <w:t>Alert on the replication and execution of ransomware binaries across multiple endpoints within a short time window.</w:t>
      </w:r>
    </w:p>
    <w:p w14:paraId="33A8FC96" w14:textId="77777777" w:rsidR="002F6E59" w:rsidRPr="00FC532D" w:rsidRDefault="002F6E59" w:rsidP="002F6E59">
      <w:pPr>
        <w:rPr>
          <w:rFonts w:ascii="Calibri" w:hAnsi="Calibri" w:cs="Calibri"/>
          <w:iCs/>
          <w:color w:val="000000" w:themeColor="text1"/>
        </w:rPr>
      </w:pPr>
      <w:r w:rsidRPr="00FC532D">
        <w:rPr>
          <w:rFonts w:ascii="Calibri" w:hAnsi="Calibri" w:cs="Calibri"/>
          <w:iCs/>
          <w:color w:val="000000" w:themeColor="text1"/>
        </w:rPr>
        <w:t>Network-Based Detection Opportunities</w:t>
      </w:r>
    </w:p>
    <w:p w14:paraId="74EED816" w14:textId="77777777" w:rsidR="002F6E59" w:rsidRPr="002F6E59" w:rsidRDefault="002F6E59" w:rsidP="002F6E59">
      <w:pPr>
        <w:numPr>
          <w:ilvl w:val="0"/>
          <w:numId w:val="17"/>
        </w:numPr>
        <w:rPr>
          <w:rFonts w:ascii="Calibri" w:hAnsi="Calibri" w:cs="Calibri"/>
          <w:iCs/>
        </w:rPr>
      </w:pPr>
      <w:r w:rsidRPr="002F6E59">
        <w:rPr>
          <w:rFonts w:ascii="Calibri" w:hAnsi="Calibri" w:cs="Calibri"/>
          <w:iCs/>
        </w:rPr>
        <w:t>Monitor outbound network traffic for connections to known malicious infrastructure, including:</w:t>
      </w:r>
    </w:p>
    <w:p w14:paraId="09E4BCC8" w14:textId="77777777" w:rsidR="002F6E59" w:rsidRPr="002F6E59" w:rsidRDefault="002F6E59" w:rsidP="002F6E59">
      <w:pPr>
        <w:numPr>
          <w:ilvl w:val="1"/>
          <w:numId w:val="17"/>
        </w:numPr>
        <w:rPr>
          <w:rFonts w:ascii="Calibri" w:hAnsi="Calibri" w:cs="Calibri"/>
          <w:iCs/>
        </w:rPr>
      </w:pPr>
      <w:r w:rsidRPr="002F6E59">
        <w:rPr>
          <w:rFonts w:ascii="Calibri" w:hAnsi="Calibri" w:cs="Calibri"/>
          <w:iCs/>
        </w:rPr>
        <w:t>Hosted IP addresses used for negotiation or command-and-control services.</w:t>
      </w:r>
    </w:p>
    <w:p w14:paraId="272AF0A4" w14:textId="77777777" w:rsidR="002F6E59" w:rsidRPr="002F6E59" w:rsidRDefault="002F6E59" w:rsidP="002F6E59">
      <w:pPr>
        <w:numPr>
          <w:ilvl w:val="0"/>
          <w:numId w:val="17"/>
        </w:numPr>
        <w:rPr>
          <w:rFonts w:ascii="Calibri" w:hAnsi="Calibri" w:cs="Calibri"/>
          <w:iCs/>
        </w:rPr>
      </w:pPr>
      <w:r w:rsidRPr="002F6E59">
        <w:rPr>
          <w:rFonts w:ascii="Calibri" w:hAnsi="Calibri" w:cs="Calibri"/>
          <w:iCs/>
        </w:rPr>
        <w:t>Detect TOR-related outbound connections originating from endpoints that also exhibit ransomware execution behaviors.</w:t>
      </w:r>
    </w:p>
    <w:p w14:paraId="355E8EF5" w14:textId="59431C1C" w:rsidR="002F6E59" w:rsidRPr="00F23937" w:rsidRDefault="002F6E59" w:rsidP="002F6E59">
      <w:pPr>
        <w:numPr>
          <w:ilvl w:val="0"/>
          <w:numId w:val="17"/>
        </w:numPr>
        <w:rPr>
          <w:rFonts w:ascii="Calibri" w:hAnsi="Calibri" w:cs="Calibri"/>
          <w:iCs/>
        </w:rPr>
      </w:pPr>
      <w:r w:rsidRPr="002F6E59">
        <w:rPr>
          <w:rFonts w:ascii="Calibri" w:hAnsi="Calibri" w:cs="Calibri"/>
          <w:iCs/>
        </w:rPr>
        <w:lastRenderedPageBreak/>
        <w:t>Correlate TOR traffic with endpoint indicators such as file encryption, ransom note creation, or security control tampering.</w:t>
      </w:r>
    </w:p>
    <w:p w14:paraId="7E9A43B2" w14:textId="77777777" w:rsidR="002F6E59" w:rsidRPr="002F6E59" w:rsidRDefault="002F6E59" w:rsidP="002F6E59">
      <w:pPr>
        <w:ind w:left="720"/>
        <w:rPr>
          <w:rFonts w:ascii="Calibri" w:hAnsi="Calibri" w:cs="Calibri"/>
          <w:iCs/>
        </w:rPr>
      </w:pPr>
    </w:p>
    <w:p w14:paraId="079F1C82" w14:textId="77777777" w:rsidR="002F6E59" w:rsidRPr="00FC532D" w:rsidRDefault="002F6E59" w:rsidP="002F6E59">
      <w:pPr>
        <w:rPr>
          <w:rFonts w:ascii="Calibri" w:hAnsi="Calibri" w:cs="Calibri"/>
          <w:iCs/>
          <w:color w:val="000000" w:themeColor="text1"/>
        </w:rPr>
      </w:pPr>
      <w:r w:rsidRPr="00FC532D">
        <w:rPr>
          <w:rFonts w:ascii="Calibri" w:hAnsi="Calibri" w:cs="Calibri"/>
          <w:iCs/>
          <w:color w:val="000000" w:themeColor="text1"/>
        </w:rPr>
        <w:t>Malware and Signature-Based Detection</w:t>
      </w:r>
    </w:p>
    <w:p w14:paraId="7E154FFC" w14:textId="77777777" w:rsidR="002F6E59" w:rsidRPr="002F6E59" w:rsidRDefault="002F6E59" w:rsidP="002F6E59">
      <w:pPr>
        <w:numPr>
          <w:ilvl w:val="0"/>
          <w:numId w:val="18"/>
        </w:numPr>
        <w:rPr>
          <w:rFonts w:ascii="Calibri" w:hAnsi="Calibri" w:cs="Calibri"/>
          <w:iCs/>
        </w:rPr>
      </w:pPr>
      <w:r w:rsidRPr="002F6E59">
        <w:rPr>
          <w:rFonts w:ascii="Calibri" w:hAnsi="Calibri" w:cs="Calibri"/>
          <w:iCs/>
        </w:rPr>
        <w:t>Deploy hash-based detections for known VECT ransomware samples while accounting for rapid hash rotation.</w:t>
      </w:r>
    </w:p>
    <w:p w14:paraId="48A28431" w14:textId="77777777" w:rsidR="00F23937" w:rsidRPr="00F23937" w:rsidRDefault="00F23937" w:rsidP="00F23937">
      <w:pPr>
        <w:pStyle w:val="NormalWeb"/>
        <w:numPr>
          <w:ilvl w:val="0"/>
          <w:numId w:val="18"/>
        </w:numPr>
        <w:rPr>
          <w:rFonts w:ascii="Calibri" w:hAnsi="Calibri" w:cs="Calibri"/>
          <w:iCs/>
        </w:rPr>
      </w:pPr>
      <w:r w:rsidRPr="00F23937">
        <w:rPr>
          <w:rFonts w:ascii="Calibri" w:hAnsi="Calibri" w:cs="Calibri"/>
          <w:iCs/>
        </w:rPr>
        <w:t xml:space="preserve">Implement </w:t>
      </w:r>
      <w:r w:rsidRPr="00F23937">
        <w:rPr>
          <w:rStyle w:val="Strong"/>
          <w:rFonts w:ascii="Calibri" w:eastAsiaTheme="majorEastAsia" w:hAnsi="Calibri" w:cs="Calibri"/>
          <w:b w:val="0"/>
          <w:bCs w:val="0"/>
          <w:iCs/>
        </w:rPr>
        <w:t>YARA rules using pattern-based detection</w:t>
      </w:r>
      <w:r w:rsidRPr="00F23937">
        <w:rPr>
          <w:rFonts w:ascii="Calibri" w:hAnsi="Calibri" w:cs="Calibri"/>
          <w:iCs/>
        </w:rPr>
        <w:t>, focusing on:</w:t>
      </w:r>
    </w:p>
    <w:p w14:paraId="1DB62485" w14:textId="77777777" w:rsidR="00F23937" w:rsidRPr="00F23937" w:rsidRDefault="00F23937" w:rsidP="00F23937">
      <w:pPr>
        <w:pStyle w:val="NormalWeb"/>
        <w:numPr>
          <w:ilvl w:val="1"/>
          <w:numId w:val="18"/>
        </w:numPr>
        <w:rPr>
          <w:rFonts w:ascii="Calibri" w:hAnsi="Calibri" w:cs="Calibri"/>
          <w:iCs/>
        </w:rPr>
      </w:pPr>
      <w:r w:rsidRPr="00F23937">
        <w:rPr>
          <w:rFonts w:ascii="Calibri" w:hAnsi="Calibri" w:cs="Calibri"/>
          <w:iCs/>
        </w:rPr>
        <w:t>Distinctive ransomware strings and embedded markers</w:t>
      </w:r>
    </w:p>
    <w:p w14:paraId="6FA3B830" w14:textId="77777777" w:rsidR="00F23937" w:rsidRPr="00F23937" w:rsidRDefault="00F23937" w:rsidP="00F23937">
      <w:pPr>
        <w:pStyle w:val="NormalWeb"/>
        <w:numPr>
          <w:ilvl w:val="1"/>
          <w:numId w:val="18"/>
        </w:numPr>
        <w:rPr>
          <w:rFonts w:ascii="Calibri" w:hAnsi="Calibri" w:cs="Calibri"/>
          <w:iCs/>
        </w:rPr>
      </w:pPr>
      <w:r w:rsidRPr="00F23937">
        <w:rPr>
          <w:rFonts w:ascii="Calibri" w:hAnsi="Calibri" w:cs="Calibri"/>
          <w:iCs/>
        </w:rPr>
        <w:t>Ransom note filenames and content patterns</w:t>
      </w:r>
    </w:p>
    <w:p w14:paraId="76DDFA47" w14:textId="77777777" w:rsidR="00F23937" w:rsidRPr="00F23937" w:rsidRDefault="00F23937" w:rsidP="00F23937">
      <w:pPr>
        <w:pStyle w:val="NormalWeb"/>
        <w:numPr>
          <w:ilvl w:val="1"/>
          <w:numId w:val="18"/>
        </w:numPr>
        <w:rPr>
          <w:rFonts w:ascii="Calibri" w:hAnsi="Calibri" w:cs="Calibri"/>
          <w:iCs/>
        </w:rPr>
      </w:pPr>
      <w:r w:rsidRPr="00F23937">
        <w:rPr>
          <w:rFonts w:ascii="Calibri" w:hAnsi="Calibri" w:cs="Calibri"/>
          <w:iCs/>
        </w:rPr>
        <w:t xml:space="preserve">Characteristic file extensions and naming conventions (e.g., </w:t>
      </w:r>
      <w:r w:rsidRPr="00F23937">
        <w:rPr>
          <w:rStyle w:val="HTMLCode"/>
          <w:rFonts w:ascii="Calibri" w:eastAsiaTheme="majorEastAsia" w:hAnsi="Calibri" w:cs="Calibri"/>
          <w:iCs/>
        </w:rPr>
        <w:t>.</w:t>
      </w:r>
      <w:proofErr w:type="spellStart"/>
      <w:r w:rsidRPr="00F23937">
        <w:rPr>
          <w:rStyle w:val="HTMLCode"/>
          <w:rFonts w:ascii="Calibri" w:eastAsiaTheme="majorEastAsia" w:hAnsi="Calibri" w:cs="Calibri"/>
          <w:iCs/>
        </w:rPr>
        <w:t>vect</w:t>
      </w:r>
      <w:proofErr w:type="spellEnd"/>
      <w:r w:rsidRPr="00F23937">
        <w:rPr>
          <w:rFonts w:ascii="Calibri" w:hAnsi="Calibri" w:cs="Calibri"/>
          <w:iCs/>
        </w:rPr>
        <w:t>)</w:t>
      </w:r>
    </w:p>
    <w:p w14:paraId="3CD764EA" w14:textId="77777777" w:rsidR="00F23937" w:rsidRPr="00F23937" w:rsidRDefault="00F23937" w:rsidP="00F23937">
      <w:pPr>
        <w:pStyle w:val="NormalWeb"/>
        <w:numPr>
          <w:ilvl w:val="1"/>
          <w:numId w:val="18"/>
        </w:numPr>
        <w:rPr>
          <w:rFonts w:ascii="Calibri" w:hAnsi="Calibri" w:cs="Calibri"/>
          <w:iCs/>
        </w:rPr>
      </w:pPr>
      <w:r w:rsidRPr="00F23937">
        <w:rPr>
          <w:rFonts w:ascii="Calibri" w:hAnsi="Calibri" w:cs="Calibri"/>
          <w:iCs/>
        </w:rPr>
        <w:t>Reusable code structures observed in analyzed samples</w:t>
      </w:r>
    </w:p>
    <w:p w14:paraId="2E4726DF" w14:textId="77777777" w:rsidR="00F23937" w:rsidRPr="00FC532D" w:rsidRDefault="00F23937" w:rsidP="00F23937">
      <w:pPr>
        <w:pStyle w:val="NormalWeb"/>
        <w:numPr>
          <w:ilvl w:val="0"/>
          <w:numId w:val="18"/>
        </w:numPr>
        <w:rPr>
          <w:rFonts w:ascii="Calibri" w:hAnsi="Calibri" w:cs="Calibri"/>
          <w:iCs/>
          <w:color w:val="000000" w:themeColor="text1"/>
        </w:rPr>
      </w:pPr>
      <w:r w:rsidRPr="00F23937">
        <w:rPr>
          <w:rFonts w:ascii="Calibri" w:hAnsi="Calibri" w:cs="Calibri"/>
          <w:iCs/>
        </w:rPr>
        <w:t xml:space="preserve">Augment static, signature-based detections with behavioral detection mechanisms to maintain effectiveness against repacked, obfuscated, or </w:t>
      </w:r>
      <w:r w:rsidRPr="00FC532D">
        <w:rPr>
          <w:rFonts w:ascii="Calibri" w:hAnsi="Calibri" w:cs="Calibri"/>
          <w:iCs/>
          <w:color w:val="000000" w:themeColor="text1"/>
        </w:rPr>
        <w:t>recompiled variants.</w:t>
      </w:r>
    </w:p>
    <w:tbl>
      <w:tblPr>
        <w:tblStyle w:val="a8"/>
        <w:tblW w:w="91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65"/>
        <w:gridCol w:w="5310"/>
      </w:tblGrid>
      <w:tr w:rsidR="00FC532D" w:rsidRPr="00FC532D" w14:paraId="441DEA74" w14:textId="77777777" w:rsidTr="00FC532D">
        <w:tc>
          <w:tcPr>
            <w:tcW w:w="3865" w:type="dxa"/>
            <w:shd w:val="clear" w:color="auto" w:fill="auto"/>
          </w:tcPr>
          <w:p w14:paraId="797DA5DE" w14:textId="54D74050" w:rsidR="007117F1" w:rsidRPr="00FC532D" w:rsidRDefault="00A322CF" w:rsidP="007117F1">
            <w:pPr>
              <w:jc w:val="center"/>
              <w:rPr>
                <w:rFonts w:ascii="Calibri" w:hAnsi="Calibri" w:cs="Calibri"/>
                <w:b/>
                <w:color w:val="000000" w:themeColor="text1"/>
              </w:rPr>
            </w:pPr>
            <w:r w:rsidRPr="00FC532D">
              <w:rPr>
                <w:rFonts w:ascii="Calibri" w:hAnsi="Calibri" w:cs="Calibri"/>
                <w:b/>
                <w:color w:val="000000" w:themeColor="text1"/>
              </w:rPr>
              <w:t xml:space="preserve">Yara </w:t>
            </w:r>
            <w:r w:rsidR="007117F1" w:rsidRPr="00FC532D">
              <w:rPr>
                <w:rFonts w:ascii="Calibri" w:hAnsi="Calibri" w:cs="Calibri"/>
                <w:b/>
                <w:color w:val="000000" w:themeColor="text1"/>
              </w:rPr>
              <w:t>Rule</w:t>
            </w:r>
            <w:r w:rsidRPr="00FC532D">
              <w:rPr>
                <w:rFonts w:ascii="Calibri" w:hAnsi="Calibri" w:cs="Calibri"/>
                <w:b/>
                <w:color w:val="000000" w:themeColor="text1"/>
              </w:rPr>
              <w:t>s</w:t>
            </w:r>
          </w:p>
        </w:tc>
        <w:tc>
          <w:tcPr>
            <w:tcW w:w="5310" w:type="dxa"/>
            <w:shd w:val="clear" w:color="auto" w:fill="auto"/>
          </w:tcPr>
          <w:p w14:paraId="1AF8F908" w14:textId="34EAF619" w:rsidR="007117F1" w:rsidRPr="00FC532D" w:rsidRDefault="000D544E" w:rsidP="000D544E">
            <w:pPr>
              <w:jc w:val="center"/>
              <w:rPr>
                <w:rFonts w:ascii="Calibri" w:hAnsi="Calibri" w:cs="Calibri"/>
                <w:b/>
                <w:color w:val="000000" w:themeColor="text1"/>
              </w:rPr>
            </w:pPr>
            <w:r w:rsidRPr="00FC532D">
              <w:rPr>
                <w:rFonts w:ascii="Calibri" w:hAnsi="Calibri" w:cs="Calibri"/>
                <w:b/>
                <w:color w:val="000000" w:themeColor="text1"/>
              </w:rPr>
              <w:t>Matches</w:t>
            </w:r>
          </w:p>
        </w:tc>
      </w:tr>
      <w:tr w:rsidR="00520943" w:rsidRPr="00D705FD" w14:paraId="328DA3D9" w14:textId="77777777" w:rsidTr="008E6B72">
        <w:trPr>
          <w:trHeight w:val="386"/>
        </w:trPr>
        <w:tc>
          <w:tcPr>
            <w:tcW w:w="3865" w:type="dxa"/>
          </w:tcPr>
          <w:p w14:paraId="347360D9" w14:textId="54B29D4A" w:rsidR="00520943" w:rsidRDefault="00520943" w:rsidP="008E6B72">
            <w:pPr>
              <w:jc w:val="center"/>
            </w:pPr>
            <w:hyperlink r:id="rId28" w:history="1">
              <w:proofErr w:type="spellStart"/>
              <w:r w:rsidRPr="00520943">
                <w:rPr>
                  <w:rStyle w:val="Hyperlink"/>
                </w:rPr>
                <w:t>VECT_Ransomware.yara</w:t>
              </w:r>
              <w:proofErr w:type="spellEnd"/>
            </w:hyperlink>
          </w:p>
        </w:tc>
        <w:tc>
          <w:tcPr>
            <w:tcW w:w="5310" w:type="dxa"/>
          </w:tcPr>
          <w:p w14:paraId="49573B60" w14:textId="0306379B" w:rsidR="00520943" w:rsidRPr="00372870" w:rsidRDefault="00520943" w:rsidP="008E6B72">
            <w:pPr>
              <w:shd w:val="clear" w:color="auto" w:fill="FFFFFF"/>
              <w:jc w:val="center"/>
              <w:rPr>
                <w:rFonts w:ascii="Calibri" w:eastAsia="Times New Roman" w:hAnsi="Calibri" w:cs="Calibri"/>
              </w:rPr>
            </w:pPr>
            <w:r w:rsidRPr="00372870">
              <w:rPr>
                <w:rFonts w:ascii="Calibri" w:eastAsia="Times New Roman" w:hAnsi="Calibri" w:cs="Calibri"/>
              </w:rPr>
              <w:t>VECT Ransomware (vect.exe)</w:t>
            </w:r>
          </w:p>
        </w:tc>
      </w:tr>
      <w:tr w:rsidR="007117F1" w:rsidRPr="00D705FD" w14:paraId="12315BC5" w14:textId="77777777" w:rsidTr="00385D88">
        <w:tc>
          <w:tcPr>
            <w:tcW w:w="3865" w:type="dxa"/>
          </w:tcPr>
          <w:p w14:paraId="4AB843E6" w14:textId="4738FCC2" w:rsidR="007117F1" w:rsidRPr="00D705FD" w:rsidRDefault="0038175C" w:rsidP="008E6B72">
            <w:pPr>
              <w:jc w:val="center"/>
              <w:rPr>
                <w:rFonts w:ascii="Calibri" w:hAnsi="Calibri" w:cs="Calibri"/>
              </w:rPr>
            </w:pPr>
            <w:hyperlink r:id="rId29" w:history="1">
              <w:proofErr w:type="spellStart"/>
              <w:r w:rsidR="007117F1" w:rsidRPr="00D705FD">
                <w:rPr>
                  <w:rStyle w:val="Hyperlink"/>
                  <w:rFonts w:ascii="Calibri" w:hAnsi="Calibri" w:cs="Calibri"/>
                </w:rPr>
                <w:t>Anti_dbg.yar</w:t>
              </w:r>
              <w:proofErr w:type="spellEnd"/>
            </w:hyperlink>
          </w:p>
        </w:tc>
        <w:tc>
          <w:tcPr>
            <w:tcW w:w="5310" w:type="dxa"/>
          </w:tcPr>
          <w:p w14:paraId="5BAC6A3A" w14:textId="77777777" w:rsidR="000D544E" w:rsidRPr="00372870" w:rsidRDefault="000D544E" w:rsidP="008E6B72">
            <w:pPr>
              <w:shd w:val="clear" w:color="auto" w:fill="FFFFFF"/>
              <w:jc w:val="center"/>
              <w:rPr>
                <w:rFonts w:ascii="Calibri" w:eastAsia="Times New Roman" w:hAnsi="Calibri" w:cs="Calibri"/>
              </w:rPr>
            </w:pPr>
            <w:r w:rsidRPr="00372870">
              <w:rPr>
                <w:rFonts w:ascii="Calibri" w:eastAsia="Times New Roman" w:hAnsi="Calibri" w:cs="Calibri"/>
              </w:rPr>
              <w:t>0x1347f</w:t>
            </w:r>
            <w:proofErr w:type="gramStart"/>
            <w:r w:rsidRPr="00372870">
              <w:rPr>
                <w:rFonts w:ascii="Calibri" w:eastAsia="Times New Roman" w:hAnsi="Calibri" w:cs="Calibri"/>
              </w:rPr>
              <w:t>0:$</w:t>
            </w:r>
            <w:proofErr w:type="gramEnd"/>
            <w:r w:rsidRPr="00372870">
              <w:rPr>
                <w:rFonts w:ascii="Calibri" w:eastAsia="Times New Roman" w:hAnsi="Calibri" w:cs="Calibri"/>
              </w:rPr>
              <w:t>d1: kernel32.dll</w:t>
            </w:r>
          </w:p>
          <w:p w14:paraId="00741994" w14:textId="77777777" w:rsidR="000D544E" w:rsidRPr="00372870" w:rsidRDefault="000D544E" w:rsidP="008E6B72">
            <w:pPr>
              <w:shd w:val="clear" w:color="auto" w:fill="FFFFFF"/>
              <w:jc w:val="center"/>
              <w:rPr>
                <w:rFonts w:ascii="Calibri" w:eastAsia="Times New Roman" w:hAnsi="Calibri" w:cs="Calibri"/>
              </w:rPr>
            </w:pPr>
            <w:r w:rsidRPr="00372870">
              <w:rPr>
                <w:rFonts w:ascii="Calibri" w:eastAsia="Times New Roman" w:hAnsi="Calibri" w:cs="Calibri"/>
              </w:rPr>
              <w:t>0x160cf</w:t>
            </w:r>
            <w:proofErr w:type="gramStart"/>
            <w:r w:rsidRPr="00372870">
              <w:rPr>
                <w:rFonts w:ascii="Calibri" w:eastAsia="Times New Roman" w:hAnsi="Calibri" w:cs="Calibri"/>
              </w:rPr>
              <w:t>8:$</w:t>
            </w:r>
            <w:proofErr w:type="gramEnd"/>
            <w:r w:rsidRPr="00372870">
              <w:rPr>
                <w:rFonts w:ascii="Calibri" w:eastAsia="Times New Roman" w:hAnsi="Calibri" w:cs="Calibri"/>
              </w:rPr>
              <w:t>d1: KERNEL32.dll</w:t>
            </w:r>
          </w:p>
          <w:p w14:paraId="0105E277" w14:textId="77777777" w:rsidR="000D544E" w:rsidRPr="00372870" w:rsidRDefault="000D544E" w:rsidP="008E6B72">
            <w:pPr>
              <w:shd w:val="clear" w:color="auto" w:fill="FFFFFF"/>
              <w:jc w:val="center"/>
              <w:rPr>
                <w:rFonts w:ascii="Calibri" w:eastAsia="Times New Roman" w:hAnsi="Calibri" w:cs="Calibri"/>
              </w:rPr>
            </w:pPr>
            <w:r w:rsidRPr="00372870">
              <w:rPr>
                <w:rFonts w:ascii="Calibri" w:eastAsia="Times New Roman" w:hAnsi="Calibri" w:cs="Calibri"/>
              </w:rPr>
              <w:t>0x15fd0</w:t>
            </w:r>
            <w:proofErr w:type="gramStart"/>
            <w:r w:rsidRPr="00372870">
              <w:rPr>
                <w:rFonts w:ascii="Calibri" w:eastAsia="Times New Roman" w:hAnsi="Calibri" w:cs="Calibri"/>
              </w:rPr>
              <w:t>e:$</w:t>
            </w:r>
            <w:proofErr w:type="gramEnd"/>
            <w:r w:rsidRPr="00372870">
              <w:rPr>
                <w:rFonts w:ascii="Calibri" w:eastAsia="Times New Roman" w:hAnsi="Calibri" w:cs="Calibri"/>
              </w:rPr>
              <w:t xml:space="preserve">c1: </w:t>
            </w:r>
            <w:proofErr w:type="spellStart"/>
            <w:r w:rsidRPr="00372870">
              <w:rPr>
                <w:rFonts w:ascii="Calibri" w:eastAsia="Times New Roman" w:hAnsi="Calibri" w:cs="Calibri"/>
              </w:rPr>
              <w:t>CheckRemoteDebuggerPresent</w:t>
            </w:r>
            <w:proofErr w:type="spellEnd"/>
          </w:p>
          <w:p w14:paraId="59CD9C56" w14:textId="77777777" w:rsidR="000D544E" w:rsidRPr="00372870" w:rsidRDefault="000D544E" w:rsidP="008E6B72">
            <w:pPr>
              <w:shd w:val="clear" w:color="auto" w:fill="FFFFFF"/>
              <w:jc w:val="center"/>
              <w:rPr>
                <w:rFonts w:ascii="Calibri" w:eastAsia="Times New Roman" w:hAnsi="Calibri" w:cs="Calibri"/>
              </w:rPr>
            </w:pPr>
            <w:r w:rsidRPr="00372870">
              <w:rPr>
                <w:rFonts w:ascii="Calibri" w:eastAsia="Times New Roman" w:hAnsi="Calibri" w:cs="Calibri"/>
              </w:rPr>
              <w:t>0x1601c</w:t>
            </w:r>
            <w:proofErr w:type="gramStart"/>
            <w:r w:rsidRPr="00372870">
              <w:rPr>
                <w:rFonts w:ascii="Calibri" w:eastAsia="Times New Roman" w:hAnsi="Calibri" w:cs="Calibri"/>
              </w:rPr>
              <w:t>4:$</w:t>
            </w:r>
            <w:proofErr w:type="gramEnd"/>
            <w:r w:rsidRPr="00372870">
              <w:rPr>
                <w:rFonts w:ascii="Calibri" w:eastAsia="Times New Roman" w:hAnsi="Calibri" w:cs="Calibri"/>
              </w:rPr>
              <w:t xml:space="preserve">c2: </w:t>
            </w:r>
            <w:proofErr w:type="spellStart"/>
            <w:r w:rsidRPr="00372870">
              <w:rPr>
                <w:rFonts w:ascii="Calibri" w:eastAsia="Times New Roman" w:hAnsi="Calibri" w:cs="Calibri"/>
              </w:rPr>
              <w:t>IsDebuggerPresent</w:t>
            </w:r>
            <w:proofErr w:type="spellEnd"/>
          </w:p>
          <w:p w14:paraId="333F3350" w14:textId="5659C4BD" w:rsidR="007117F1" w:rsidRPr="00372870" w:rsidRDefault="000D544E" w:rsidP="008E6B72">
            <w:pPr>
              <w:shd w:val="clear" w:color="auto" w:fill="FFFFFF"/>
              <w:jc w:val="center"/>
              <w:rPr>
                <w:rFonts w:ascii="Calibri" w:eastAsia="Times New Roman" w:hAnsi="Calibri" w:cs="Calibri"/>
              </w:rPr>
            </w:pPr>
            <w:r w:rsidRPr="00372870">
              <w:rPr>
                <w:rFonts w:ascii="Calibri" w:eastAsia="Times New Roman" w:hAnsi="Calibri" w:cs="Calibri"/>
              </w:rPr>
              <w:t>0x16023</w:t>
            </w:r>
            <w:proofErr w:type="gramStart"/>
            <w:r w:rsidRPr="00372870">
              <w:rPr>
                <w:rFonts w:ascii="Calibri" w:eastAsia="Times New Roman" w:hAnsi="Calibri" w:cs="Calibri"/>
              </w:rPr>
              <w:t>e:$</w:t>
            </w:r>
            <w:proofErr w:type="gramEnd"/>
            <w:r w:rsidRPr="00372870">
              <w:rPr>
                <w:rFonts w:ascii="Calibri" w:eastAsia="Times New Roman" w:hAnsi="Calibri" w:cs="Calibri"/>
              </w:rPr>
              <w:t xml:space="preserve">c3: </w:t>
            </w:r>
            <w:proofErr w:type="spellStart"/>
            <w:r w:rsidRPr="00372870">
              <w:rPr>
                <w:rFonts w:ascii="Calibri" w:eastAsia="Times New Roman" w:hAnsi="Calibri" w:cs="Calibri"/>
              </w:rPr>
              <w:t>OutputDebugString</w:t>
            </w:r>
            <w:proofErr w:type="spellEnd"/>
          </w:p>
        </w:tc>
      </w:tr>
      <w:tr w:rsidR="007117F1" w:rsidRPr="00D705FD" w14:paraId="28BEB9CB" w14:textId="77777777" w:rsidTr="00385D88">
        <w:tc>
          <w:tcPr>
            <w:tcW w:w="3865" w:type="dxa"/>
          </w:tcPr>
          <w:p w14:paraId="0A9A4FFD" w14:textId="5407A499" w:rsidR="007117F1" w:rsidRPr="00D705FD" w:rsidRDefault="0038175C" w:rsidP="008E6B72">
            <w:pPr>
              <w:jc w:val="center"/>
              <w:rPr>
                <w:rFonts w:ascii="Calibri" w:hAnsi="Calibri" w:cs="Calibri"/>
              </w:rPr>
            </w:pPr>
            <w:hyperlink r:id="rId30" w:history="1">
              <w:proofErr w:type="spellStart"/>
              <w:r w:rsidR="007117F1" w:rsidRPr="00D705FD">
                <w:rPr>
                  <w:rStyle w:val="Hyperlink"/>
                  <w:rFonts w:ascii="Calibri" w:hAnsi="Calibri" w:cs="Calibri"/>
                </w:rPr>
                <w:t>AntiDebugging.yara</w:t>
              </w:r>
              <w:proofErr w:type="spellEnd"/>
            </w:hyperlink>
          </w:p>
        </w:tc>
        <w:tc>
          <w:tcPr>
            <w:tcW w:w="5310" w:type="dxa"/>
          </w:tcPr>
          <w:p w14:paraId="308414EC" w14:textId="41020939" w:rsidR="007117F1" w:rsidRPr="00372870" w:rsidRDefault="009C5C10" w:rsidP="008E6B72">
            <w:pPr>
              <w:jc w:val="center"/>
              <w:rPr>
                <w:rFonts w:ascii="Calibri" w:eastAsia="Times New Roman" w:hAnsi="Calibri" w:cs="Calibri"/>
              </w:rPr>
            </w:pPr>
            <w:r w:rsidRPr="00372870">
              <w:rPr>
                <w:rFonts w:ascii="Calibri" w:eastAsia="Times New Roman" w:hAnsi="Calibri" w:cs="Calibri"/>
              </w:rPr>
              <w:t xml:space="preserve">Match </w:t>
            </w:r>
            <w:proofErr w:type="gramStart"/>
            <w:r w:rsidRPr="00372870">
              <w:rPr>
                <w:rFonts w:ascii="Calibri" w:eastAsia="Times New Roman" w:hAnsi="Calibri" w:cs="Calibri"/>
              </w:rPr>
              <w:t>found,</w:t>
            </w:r>
            <w:proofErr w:type="gramEnd"/>
            <w:r w:rsidRPr="00372870">
              <w:rPr>
                <w:rFonts w:ascii="Calibri" w:eastAsia="Times New Roman" w:hAnsi="Calibri" w:cs="Calibri"/>
              </w:rPr>
              <w:t xml:space="preserve"> content restricted on platform</w:t>
            </w:r>
          </w:p>
        </w:tc>
      </w:tr>
      <w:tr w:rsidR="007117F1" w:rsidRPr="00D705FD" w14:paraId="62F5B470" w14:textId="77777777" w:rsidTr="00385D88">
        <w:tc>
          <w:tcPr>
            <w:tcW w:w="3865" w:type="dxa"/>
          </w:tcPr>
          <w:p w14:paraId="37EA6F46" w14:textId="1591C5F9" w:rsidR="007117F1" w:rsidRPr="00D705FD" w:rsidRDefault="0038175C" w:rsidP="008E6B72">
            <w:pPr>
              <w:jc w:val="center"/>
              <w:rPr>
                <w:rFonts w:ascii="Calibri" w:hAnsi="Calibri" w:cs="Calibri"/>
              </w:rPr>
            </w:pPr>
            <w:hyperlink r:id="rId31" w:history="1">
              <w:proofErr w:type="spellStart"/>
              <w:r w:rsidR="007117F1" w:rsidRPr="00D705FD">
                <w:rPr>
                  <w:rStyle w:val="Hyperlink"/>
                  <w:rFonts w:ascii="Calibri" w:hAnsi="Calibri" w:cs="Calibri"/>
                </w:rPr>
                <w:t>Check_Debugger.yar</w:t>
              </w:r>
              <w:proofErr w:type="spellEnd"/>
            </w:hyperlink>
          </w:p>
        </w:tc>
        <w:tc>
          <w:tcPr>
            <w:tcW w:w="5310" w:type="dxa"/>
          </w:tcPr>
          <w:p w14:paraId="31D11529" w14:textId="062897F1" w:rsidR="007117F1" w:rsidRPr="00372870" w:rsidRDefault="009C5C10" w:rsidP="008E6B72">
            <w:pPr>
              <w:jc w:val="center"/>
              <w:rPr>
                <w:rFonts w:ascii="Calibri" w:eastAsia="Times New Roman" w:hAnsi="Calibri" w:cs="Calibri"/>
              </w:rPr>
            </w:pPr>
            <w:r w:rsidRPr="00372870">
              <w:rPr>
                <w:rFonts w:ascii="Calibri" w:eastAsia="Times New Roman" w:hAnsi="Calibri" w:cs="Calibri"/>
              </w:rPr>
              <w:t xml:space="preserve">Match </w:t>
            </w:r>
            <w:proofErr w:type="gramStart"/>
            <w:r w:rsidRPr="00372870">
              <w:rPr>
                <w:rFonts w:ascii="Calibri" w:eastAsia="Times New Roman" w:hAnsi="Calibri" w:cs="Calibri"/>
              </w:rPr>
              <w:t>found,</w:t>
            </w:r>
            <w:proofErr w:type="gramEnd"/>
            <w:r w:rsidRPr="00372870">
              <w:rPr>
                <w:rFonts w:ascii="Calibri" w:eastAsia="Times New Roman" w:hAnsi="Calibri" w:cs="Calibri"/>
              </w:rPr>
              <w:t xml:space="preserve"> content restricted on platform</w:t>
            </w:r>
          </w:p>
        </w:tc>
      </w:tr>
      <w:tr w:rsidR="007117F1" w:rsidRPr="00D705FD" w14:paraId="1E780826" w14:textId="77777777" w:rsidTr="00385D88">
        <w:tc>
          <w:tcPr>
            <w:tcW w:w="3865" w:type="dxa"/>
          </w:tcPr>
          <w:p w14:paraId="18CCCBA3" w14:textId="0917F9F4" w:rsidR="007117F1" w:rsidRPr="00D705FD" w:rsidRDefault="0008282D" w:rsidP="008E6B72">
            <w:pPr>
              <w:jc w:val="center"/>
              <w:rPr>
                <w:rFonts w:ascii="Calibri" w:hAnsi="Calibri" w:cs="Calibri"/>
              </w:rPr>
            </w:pPr>
            <w:hyperlink r:id="rId32" w:history="1">
              <w:proofErr w:type="spellStart"/>
              <w:r w:rsidR="007117F1" w:rsidRPr="00D705FD">
                <w:rPr>
                  <w:rStyle w:val="Hyperlink"/>
                  <w:rFonts w:ascii="Calibri" w:hAnsi="Calibri" w:cs="Calibri"/>
                </w:rPr>
                <w:t>dbgdetect_funcs.yar</w:t>
              </w:r>
              <w:proofErr w:type="spellEnd"/>
            </w:hyperlink>
          </w:p>
        </w:tc>
        <w:tc>
          <w:tcPr>
            <w:tcW w:w="5310" w:type="dxa"/>
          </w:tcPr>
          <w:p w14:paraId="60C03843"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0x1601c</w:t>
            </w:r>
            <w:proofErr w:type="gramStart"/>
            <w:r w:rsidRPr="00372870">
              <w:rPr>
                <w:rFonts w:ascii="Calibri" w:eastAsia="Times New Roman" w:hAnsi="Calibri" w:cs="Calibri"/>
              </w:rPr>
              <w:t>4:$</w:t>
            </w:r>
            <w:proofErr w:type="gramEnd"/>
            <w:r w:rsidRPr="00372870">
              <w:rPr>
                <w:rFonts w:ascii="Calibri" w:eastAsia="Times New Roman" w:hAnsi="Calibri" w:cs="Calibri"/>
              </w:rPr>
              <w:t xml:space="preserve">func1: </w:t>
            </w:r>
            <w:proofErr w:type="spellStart"/>
            <w:r w:rsidRPr="00372870">
              <w:rPr>
                <w:rFonts w:ascii="Calibri" w:eastAsia="Times New Roman" w:hAnsi="Calibri" w:cs="Calibri"/>
              </w:rPr>
              <w:t>IsDebuggerPresent</w:t>
            </w:r>
            <w:proofErr w:type="spellEnd"/>
          </w:p>
          <w:p w14:paraId="493B4060"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0x16023</w:t>
            </w:r>
            <w:proofErr w:type="gramStart"/>
            <w:r w:rsidRPr="00372870">
              <w:rPr>
                <w:rFonts w:ascii="Calibri" w:eastAsia="Times New Roman" w:hAnsi="Calibri" w:cs="Calibri"/>
              </w:rPr>
              <w:t>e:$</w:t>
            </w:r>
            <w:proofErr w:type="gramEnd"/>
            <w:r w:rsidRPr="00372870">
              <w:rPr>
                <w:rFonts w:ascii="Calibri" w:eastAsia="Times New Roman" w:hAnsi="Calibri" w:cs="Calibri"/>
              </w:rPr>
              <w:t xml:space="preserve">func2: </w:t>
            </w:r>
            <w:proofErr w:type="spellStart"/>
            <w:r w:rsidRPr="00372870">
              <w:rPr>
                <w:rFonts w:ascii="Calibri" w:eastAsia="Times New Roman" w:hAnsi="Calibri" w:cs="Calibri"/>
              </w:rPr>
              <w:t>OutputDebugString</w:t>
            </w:r>
            <w:proofErr w:type="spellEnd"/>
          </w:p>
          <w:p w14:paraId="03ACFD24" w14:textId="1ED61A75"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0x15fd0</w:t>
            </w:r>
            <w:proofErr w:type="gramStart"/>
            <w:r w:rsidRPr="00372870">
              <w:rPr>
                <w:rFonts w:ascii="Calibri" w:eastAsia="Times New Roman" w:hAnsi="Calibri" w:cs="Calibri"/>
              </w:rPr>
              <w:t>e:$</w:t>
            </w:r>
            <w:proofErr w:type="gramEnd"/>
            <w:r w:rsidRPr="00372870">
              <w:rPr>
                <w:rFonts w:ascii="Calibri" w:eastAsia="Times New Roman" w:hAnsi="Calibri" w:cs="Calibri"/>
              </w:rPr>
              <w:t xml:space="preserve">func7: </w:t>
            </w:r>
            <w:proofErr w:type="spellStart"/>
            <w:r w:rsidRPr="00372870">
              <w:rPr>
                <w:rFonts w:ascii="Calibri" w:eastAsia="Times New Roman" w:hAnsi="Calibri" w:cs="Calibri"/>
              </w:rPr>
              <w:t>CheckRemoteDebuggerPresent</w:t>
            </w:r>
            <w:proofErr w:type="spellEnd"/>
          </w:p>
        </w:tc>
      </w:tr>
      <w:tr w:rsidR="00D705FD" w:rsidRPr="00D705FD" w14:paraId="5865B9DD" w14:textId="77777777" w:rsidTr="00385D88">
        <w:tc>
          <w:tcPr>
            <w:tcW w:w="3865" w:type="dxa"/>
          </w:tcPr>
          <w:p w14:paraId="1FBAAC57" w14:textId="77B8E35C" w:rsidR="00D705FD" w:rsidRPr="00D705FD" w:rsidRDefault="0038175C" w:rsidP="008E6B72">
            <w:pPr>
              <w:jc w:val="center"/>
              <w:rPr>
                <w:rFonts w:ascii="Calibri" w:hAnsi="Calibri" w:cs="Calibri"/>
              </w:rPr>
            </w:pPr>
            <w:hyperlink r:id="rId33" w:history="1">
              <w:proofErr w:type="spellStart"/>
              <w:r w:rsidR="00D705FD" w:rsidRPr="00D705FD">
                <w:rPr>
                  <w:rStyle w:val="Hyperlink"/>
                  <w:rFonts w:ascii="Calibri" w:hAnsi="Calibri" w:cs="Calibri"/>
                </w:rPr>
                <w:t>Sus_CMD_Powershell_Usage.yar</w:t>
              </w:r>
              <w:proofErr w:type="spellEnd"/>
            </w:hyperlink>
          </w:p>
        </w:tc>
        <w:tc>
          <w:tcPr>
            <w:tcW w:w="5310" w:type="dxa"/>
          </w:tcPr>
          <w:p w14:paraId="5772564D" w14:textId="2628122E" w:rsidR="00D705FD" w:rsidRPr="00372870" w:rsidRDefault="00D705FD" w:rsidP="008E6B72">
            <w:pPr>
              <w:shd w:val="clear" w:color="auto" w:fill="FFFFFF"/>
              <w:jc w:val="center"/>
              <w:rPr>
                <w:rFonts w:ascii="Calibri" w:eastAsia="Times New Roman" w:hAnsi="Calibri" w:cs="Calibri"/>
              </w:rPr>
            </w:pPr>
            <w:r w:rsidRPr="00372870">
              <w:rPr>
                <w:rFonts w:ascii="Calibri" w:eastAsia="Times New Roman" w:hAnsi="Calibri" w:cs="Calibri"/>
              </w:rPr>
              <w:t xml:space="preserve">Match </w:t>
            </w:r>
            <w:proofErr w:type="gramStart"/>
            <w:r w:rsidRPr="00372870">
              <w:rPr>
                <w:rFonts w:ascii="Calibri" w:eastAsia="Times New Roman" w:hAnsi="Calibri" w:cs="Calibri"/>
              </w:rPr>
              <w:t>found,</w:t>
            </w:r>
            <w:proofErr w:type="gramEnd"/>
            <w:r w:rsidRPr="00372870">
              <w:rPr>
                <w:rFonts w:ascii="Calibri" w:eastAsia="Times New Roman" w:hAnsi="Calibri" w:cs="Calibri"/>
              </w:rPr>
              <w:t xml:space="preserve"> content restricted on platform</w:t>
            </w:r>
          </w:p>
        </w:tc>
      </w:tr>
      <w:tr w:rsidR="007117F1" w:rsidRPr="00D705FD" w14:paraId="4201C54B" w14:textId="77777777" w:rsidTr="00385D88">
        <w:tc>
          <w:tcPr>
            <w:tcW w:w="3865" w:type="dxa"/>
          </w:tcPr>
          <w:p w14:paraId="7DDD6AE0" w14:textId="18E0C730" w:rsidR="007117F1" w:rsidRPr="00D705FD" w:rsidRDefault="0038175C" w:rsidP="008E6B72">
            <w:pPr>
              <w:jc w:val="center"/>
              <w:rPr>
                <w:rFonts w:ascii="Calibri" w:hAnsi="Calibri" w:cs="Calibri"/>
              </w:rPr>
            </w:pPr>
            <w:hyperlink r:id="rId34" w:history="1">
              <w:proofErr w:type="spellStart"/>
              <w:r w:rsidR="007117F1" w:rsidRPr="00D705FD">
                <w:rPr>
                  <w:rStyle w:val="Hyperlink"/>
                  <w:rFonts w:ascii="Calibri" w:hAnsi="Calibri" w:cs="Calibri"/>
                </w:rPr>
                <w:t>dbgdetect_procs.yar</w:t>
              </w:r>
              <w:proofErr w:type="spellEnd"/>
            </w:hyperlink>
          </w:p>
        </w:tc>
        <w:tc>
          <w:tcPr>
            <w:tcW w:w="5310" w:type="dxa"/>
          </w:tcPr>
          <w:p w14:paraId="2E174758"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0x1267e</w:t>
            </w:r>
            <w:proofErr w:type="gramStart"/>
            <w:r w:rsidRPr="00372870">
              <w:rPr>
                <w:rFonts w:ascii="Calibri" w:eastAsia="Times New Roman" w:hAnsi="Calibri" w:cs="Calibri"/>
              </w:rPr>
              <w:t>0:$</w:t>
            </w:r>
            <w:proofErr w:type="gramEnd"/>
            <w:r w:rsidRPr="00372870">
              <w:rPr>
                <w:rFonts w:ascii="Calibri" w:eastAsia="Times New Roman" w:hAnsi="Calibri" w:cs="Calibri"/>
              </w:rPr>
              <w:t xml:space="preserve">proc1: </w:t>
            </w:r>
            <w:proofErr w:type="spellStart"/>
            <w:r w:rsidRPr="00372870">
              <w:rPr>
                <w:rFonts w:ascii="Calibri" w:eastAsia="Times New Roman" w:hAnsi="Calibri" w:cs="Calibri"/>
              </w:rPr>
              <w:t>wireshark</w:t>
            </w:r>
            <w:proofErr w:type="spellEnd"/>
          </w:p>
          <w:p w14:paraId="4E18C8F8"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0x1267b</w:t>
            </w:r>
            <w:proofErr w:type="gramStart"/>
            <w:r w:rsidRPr="00372870">
              <w:rPr>
                <w:rFonts w:ascii="Calibri" w:eastAsia="Times New Roman" w:hAnsi="Calibri" w:cs="Calibri"/>
              </w:rPr>
              <w:t>2:$</w:t>
            </w:r>
            <w:proofErr w:type="gramEnd"/>
            <w:r w:rsidRPr="00372870">
              <w:rPr>
                <w:rFonts w:ascii="Calibri" w:eastAsia="Times New Roman" w:hAnsi="Calibri" w:cs="Calibri"/>
              </w:rPr>
              <w:t xml:space="preserve">proc2: </w:t>
            </w:r>
            <w:proofErr w:type="spellStart"/>
            <w:r w:rsidRPr="00372870">
              <w:rPr>
                <w:rFonts w:ascii="Calibri" w:eastAsia="Times New Roman" w:hAnsi="Calibri" w:cs="Calibri"/>
              </w:rPr>
              <w:t>filemon</w:t>
            </w:r>
            <w:proofErr w:type="spellEnd"/>
          </w:p>
          <w:p w14:paraId="27E2AF4E"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126714:$</w:t>
            </w:r>
            <w:proofErr w:type="gramEnd"/>
            <w:r w:rsidRPr="00372870">
              <w:rPr>
                <w:rFonts w:ascii="Calibri" w:eastAsia="Times New Roman" w:hAnsi="Calibri" w:cs="Calibri"/>
              </w:rPr>
              <w:t xml:space="preserve">proc3: </w:t>
            </w:r>
            <w:proofErr w:type="spellStart"/>
            <w:r w:rsidRPr="00372870">
              <w:rPr>
                <w:rFonts w:ascii="Calibri" w:eastAsia="Times New Roman" w:hAnsi="Calibri" w:cs="Calibri"/>
              </w:rPr>
              <w:t>procexp</w:t>
            </w:r>
            <w:proofErr w:type="spellEnd"/>
          </w:p>
          <w:p w14:paraId="3E6C1BAD"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0x12672</w:t>
            </w:r>
            <w:proofErr w:type="gramStart"/>
            <w:r w:rsidRPr="00372870">
              <w:rPr>
                <w:rFonts w:ascii="Calibri" w:eastAsia="Times New Roman" w:hAnsi="Calibri" w:cs="Calibri"/>
              </w:rPr>
              <w:t>c:$</w:t>
            </w:r>
            <w:proofErr w:type="gramEnd"/>
            <w:r w:rsidRPr="00372870">
              <w:rPr>
                <w:rFonts w:ascii="Calibri" w:eastAsia="Times New Roman" w:hAnsi="Calibri" w:cs="Calibri"/>
              </w:rPr>
              <w:t xml:space="preserve">proc3: </w:t>
            </w:r>
            <w:proofErr w:type="spellStart"/>
            <w:r w:rsidRPr="00372870">
              <w:rPr>
                <w:rFonts w:ascii="Calibri" w:eastAsia="Times New Roman" w:hAnsi="Calibri" w:cs="Calibri"/>
              </w:rPr>
              <w:t>procexp</w:t>
            </w:r>
            <w:proofErr w:type="spellEnd"/>
          </w:p>
          <w:p w14:paraId="546E9B9B"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126748:$</w:t>
            </w:r>
            <w:proofErr w:type="gramEnd"/>
            <w:r w:rsidRPr="00372870">
              <w:rPr>
                <w:rFonts w:ascii="Calibri" w:eastAsia="Times New Roman" w:hAnsi="Calibri" w:cs="Calibri"/>
              </w:rPr>
              <w:t xml:space="preserve">proc4: </w:t>
            </w:r>
            <w:proofErr w:type="spellStart"/>
            <w:r w:rsidRPr="00372870">
              <w:rPr>
                <w:rFonts w:ascii="Calibri" w:eastAsia="Times New Roman" w:hAnsi="Calibri" w:cs="Calibri"/>
              </w:rPr>
              <w:t>procmon</w:t>
            </w:r>
            <w:proofErr w:type="spellEnd"/>
          </w:p>
          <w:p w14:paraId="32546865"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126760:$</w:t>
            </w:r>
            <w:proofErr w:type="gramEnd"/>
            <w:r w:rsidRPr="00372870">
              <w:rPr>
                <w:rFonts w:ascii="Calibri" w:eastAsia="Times New Roman" w:hAnsi="Calibri" w:cs="Calibri"/>
              </w:rPr>
              <w:t xml:space="preserve">proc4: </w:t>
            </w:r>
            <w:proofErr w:type="spellStart"/>
            <w:r w:rsidRPr="00372870">
              <w:rPr>
                <w:rFonts w:ascii="Calibri" w:eastAsia="Times New Roman" w:hAnsi="Calibri" w:cs="Calibri"/>
              </w:rPr>
              <w:t>procmon</w:t>
            </w:r>
            <w:proofErr w:type="spellEnd"/>
          </w:p>
          <w:p w14:paraId="6B35B16C"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w:t>
            </w:r>
            <w:proofErr w:type="gramStart"/>
            <w:r w:rsidRPr="00372870">
              <w:rPr>
                <w:rFonts w:ascii="Calibri" w:eastAsia="Times New Roman" w:hAnsi="Calibri" w:cs="Calibri"/>
              </w:rPr>
              <w:t>ca:$</w:t>
            </w:r>
            <w:proofErr w:type="gramEnd"/>
            <w:r w:rsidRPr="00372870">
              <w:rPr>
                <w:rFonts w:ascii="Calibri" w:eastAsia="Times New Roman" w:hAnsi="Calibri" w:cs="Calibri"/>
              </w:rPr>
              <w:t xml:space="preserve">proc5: </w:t>
            </w:r>
            <w:proofErr w:type="spellStart"/>
            <w:r w:rsidRPr="00372870">
              <w:rPr>
                <w:rFonts w:ascii="Calibri" w:eastAsia="Times New Roman" w:hAnsi="Calibri" w:cs="Calibri"/>
              </w:rPr>
              <w:t>regmon</w:t>
            </w:r>
            <w:proofErr w:type="spellEnd"/>
          </w:p>
          <w:p w14:paraId="05E4680F"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126530:$</w:t>
            </w:r>
            <w:proofErr w:type="gramEnd"/>
            <w:r w:rsidRPr="00372870">
              <w:rPr>
                <w:rFonts w:ascii="Calibri" w:eastAsia="Times New Roman" w:hAnsi="Calibri" w:cs="Calibri"/>
              </w:rPr>
              <w:t xml:space="preserve">proc6: </w:t>
            </w:r>
            <w:proofErr w:type="spellStart"/>
            <w:r w:rsidRPr="00372870">
              <w:rPr>
                <w:rFonts w:ascii="Calibri" w:eastAsia="Times New Roman" w:hAnsi="Calibri" w:cs="Calibri"/>
              </w:rPr>
              <w:t>idag</w:t>
            </w:r>
            <w:proofErr w:type="spellEnd"/>
          </w:p>
          <w:p w14:paraId="2678C99D"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126542:$</w:t>
            </w:r>
            <w:proofErr w:type="gramEnd"/>
            <w:r w:rsidRPr="00372870">
              <w:rPr>
                <w:rFonts w:ascii="Calibri" w:eastAsia="Times New Roman" w:hAnsi="Calibri" w:cs="Calibri"/>
              </w:rPr>
              <w:t xml:space="preserve">proc6: </w:t>
            </w:r>
            <w:proofErr w:type="spellStart"/>
            <w:r w:rsidRPr="00372870">
              <w:rPr>
                <w:rFonts w:ascii="Calibri" w:eastAsia="Times New Roman" w:hAnsi="Calibri" w:cs="Calibri"/>
              </w:rPr>
              <w:t>idag</w:t>
            </w:r>
            <w:proofErr w:type="spellEnd"/>
          </w:p>
          <w:p w14:paraId="325A01BF" w14:textId="3B5F4083"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126640:$</w:t>
            </w:r>
            <w:proofErr w:type="gramEnd"/>
            <w:r w:rsidRPr="00372870">
              <w:rPr>
                <w:rFonts w:ascii="Calibri" w:eastAsia="Times New Roman" w:hAnsi="Calibri" w:cs="Calibri"/>
              </w:rPr>
              <w:t xml:space="preserve">proc7: </w:t>
            </w:r>
            <w:proofErr w:type="spellStart"/>
            <w:r w:rsidRPr="00372870">
              <w:rPr>
                <w:rFonts w:ascii="Calibri" w:eastAsia="Times New Roman" w:hAnsi="Calibri" w:cs="Calibri"/>
              </w:rPr>
              <w:t>immunitydebugger</w:t>
            </w:r>
            <w:proofErr w:type="spellEnd"/>
          </w:p>
        </w:tc>
      </w:tr>
      <w:tr w:rsidR="007117F1" w:rsidRPr="00D705FD" w14:paraId="3D86CFEB" w14:textId="77777777" w:rsidTr="00385D88">
        <w:tc>
          <w:tcPr>
            <w:tcW w:w="3865" w:type="dxa"/>
          </w:tcPr>
          <w:p w14:paraId="7002ECE8" w14:textId="79BE4064" w:rsidR="007117F1" w:rsidRPr="00D705FD" w:rsidRDefault="0038175C" w:rsidP="008E6B72">
            <w:pPr>
              <w:jc w:val="center"/>
              <w:rPr>
                <w:rFonts w:ascii="Calibri" w:hAnsi="Calibri" w:cs="Calibri"/>
              </w:rPr>
            </w:pPr>
            <w:hyperlink r:id="rId35" w:history="1">
              <w:proofErr w:type="spellStart"/>
              <w:r w:rsidR="007117F1" w:rsidRPr="00D705FD">
                <w:rPr>
                  <w:rStyle w:val="Hyperlink"/>
                  <w:rFonts w:ascii="Calibri" w:hAnsi="Calibri" w:cs="Calibri"/>
                </w:rPr>
                <w:t>DebuggerCheck</w:t>
              </w:r>
              <w:proofErr w:type="spellEnd"/>
              <w:r w:rsidR="007117F1" w:rsidRPr="00D705FD">
                <w:rPr>
                  <w:rStyle w:val="Hyperlink"/>
                  <w:rFonts w:ascii="Calibri" w:hAnsi="Calibri" w:cs="Calibri"/>
                </w:rPr>
                <w:t>__</w:t>
              </w:r>
              <w:proofErr w:type="spellStart"/>
              <w:r w:rsidR="007117F1" w:rsidRPr="00D705FD">
                <w:rPr>
                  <w:rStyle w:val="Hyperlink"/>
                  <w:rFonts w:ascii="Calibri" w:hAnsi="Calibri" w:cs="Calibri"/>
                </w:rPr>
                <w:t>RemoteAPI.yar</w:t>
              </w:r>
              <w:proofErr w:type="spellEnd"/>
            </w:hyperlink>
          </w:p>
        </w:tc>
        <w:tc>
          <w:tcPr>
            <w:tcW w:w="5310" w:type="dxa"/>
          </w:tcPr>
          <w:p w14:paraId="3B4768A8" w14:textId="16FCA260"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0x15fd0</w:t>
            </w:r>
            <w:proofErr w:type="gramStart"/>
            <w:r w:rsidRPr="00372870">
              <w:rPr>
                <w:rFonts w:ascii="Calibri" w:eastAsia="Times New Roman" w:hAnsi="Calibri" w:cs="Calibri"/>
              </w:rPr>
              <w:t>e:$</w:t>
            </w:r>
            <w:proofErr w:type="gramEnd"/>
            <w:r w:rsidRPr="00372870">
              <w:rPr>
                <w:rFonts w:ascii="Calibri" w:eastAsia="Times New Roman" w:hAnsi="Calibri" w:cs="Calibri"/>
              </w:rPr>
              <w:t xml:space="preserve">: </w:t>
            </w:r>
            <w:proofErr w:type="spellStart"/>
            <w:r w:rsidRPr="00372870">
              <w:rPr>
                <w:rFonts w:ascii="Calibri" w:eastAsia="Times New Roman" w:hAnsi="Calibri" w:cs="Calibri"/>
              </w:rPr>
              <w:t>CheckRemoteDebuggerPresent</w:t>
            </w:r>
            <w:proofErr w:type="spellEnd"/>
          </w:p>
        </w:tc>
      </w:tr>
      <w:tr w:rsidR="007117F1" w:rsidRPr="00D705FD" w14:paraId="7F66E0DE" w14:textId="77777777" w:rsidTr="00385D88">
        <w:tc>
          <w:tcPr>
            <w:tcW w:w="3865" w:type="dxa"/>
          </w:tcPr>
          <w:p w14:paraId="77E350DF" w14:textId="1D53D5F5" w:rsidR="007117F1" w:rsidRPr="00D705FD" w:rsidRDefault="0038175C" w:rsidP="008E6B72">
            <w:pPr>
              <w:jc w:val="center"/>
              <w:rPr>
                <w:rFonts w:ascii="Calibri" w:hAnsi="Calibri" w:cs="Calibri"/>
              </w:rPr>
            </w:pPr>
            <w:hyperlink r:id="rId36" w:history="1">
              <w:proofErr w:type="spellStart"/>
              <w:r w:rsidR="007117F1" w:rsidRPr="00D705FD">
                <w:rPr>
                  <w:rStyle w:val="Hyperlink"/>
                  <w:rFonts w:ascii="Calibri" w:hAnsi="Calibri" w:cs="Calibri"/>
                </w:rPr>
                <w:t>INDICATOR_SUSPICIOUS_References_SecTools.yar</w:t>
              </w:r>
              <w:proofErr w:type="spellEnd"/>
            </w:hyperlink>
          </w:p>
        </w:tc>
        <w:tc>
          <w:tcPr>
            <w:tcW w:w="5310" w:type="dxa"/>
          </w:tcPr>
          <w:p w14:paraId="064937C5"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126714:$</w:t>
            </w:r>
            <w:proofErr w:type="gramEnd"/>
            <w:r w:rsidRPr="00372870">
              <w:rPr>
                <w:rFonts w:ascii="Calibri" w:eastAsia="Times New Roman" w:hAnsi="Calibri" w:cs="Calibri"/>
              </w:rPr>
              <w:t>s1: procexp.exe</w:t>
            </w:r>
          </w:p>
          <w:p w14:paraId="41ED36BD"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0x12677</w:t>
            </w:r>
            <w:proofErr w:type="gramStart"/>
            <w:r w:rsidRPr="00372870">
              <w:rPr>
                <w:rFonts w:ascii="Calibri" w:eastAsia="Times New Roman" w:hAnsi="Calibri" w:cs="Calibri"/>
              </w:rPr>
              <w:t>c:$</w:t>
            </w:r>
            <w:proofErr w:type="gramEnd"/>
            <w:r w:rsidRPr="00372870">
              <w:rPr>
                <w:rFonts w:ascii="Calibri" w:eastAsia="Times New Roman" w:hAnsi="Calibri" w:cs="Calibri"/>
              </w:rPr>
              <w:t>s3: autoruns.exe</w:t>
            </w:r>
          </w:p>
          <w:p w14:paraId="4459D703"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126796:$</w:t>
            </w:r>
            <w:proofErr w:type="gramEnd"/>
            <w:r w:rsidRPr="00372870">
              <w:rPr>
                <w:rFonts w:ascii="Calibri" w:eastAsia="Times New Roman" w:hAnsi="Calibri" w:cs="Calibri"/>
              </w:rPr>
              <w:t>s4: autorunsc.exe</w:t>
            </w:r>
          </w:p>
          <w:p w14:paraId="459A6C93"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0x1266f</w:t>
            </w:r>
            <w:proofErr w:type="gramStart"/>
            <w:r w:rsidRPr="00372870">
              <w:rPr>
                <w:rFonts w:ascii="Calibri" w:eastAsia="Times New Roman" w:hAnsi="Calibri" w:cs="Calibri"/>
              </w:rPr>
              <w:t>0:$</w:t>
            </w:r>
            <w:proofErr w:type="gramEnd"/>
            <w:r w:rsidRPr="00372870">
              <w:rPr>
                <w:rFonts w:ascii="Calibri" w:eastAsia="Times New Roman" w:hAnsi="Calibri" w:cs="Calibri"/>
              </w:rPr>
              <w:t>s5: processhacker.exe</w:t>
            </w:r>
          </w:p>
          <w:p w14:paraId="50441F1D"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126748:$</w:t>
            </w:r>
            <w:proofErr w:type="gramEnd"/>
            <w:r w:rsidRPr="00372870">
              <w:rPr>
                <w:rFonts w:ascii="Calibri" w:eastAsia="Times New Roman" w:hAnsi="Calibri" w:cs="Calibri"/>
              </w:rPr>
              <w:t>s6: procmon.exe</w:t>
            </w:r>
          </w:p>
          <w:p w14:paraId="606A81F6"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0x1267</w:t>
            </w:r>
            <w:proofErr w:type="gramStart"/>
            <w:r w:rsidRPr="00372870">
              <w:rPr>
                <w:rFonts w:ascii="Calibri" w:eastAsia="Times New Roman" w:hAnsi="Calibri" w:cs="Calibri"/>
              </w:rPr>
              <w:t>fc:$</w:t>
            </w:r>
            <w:proofErr w:type="gramEnd"/>
            <w:r w:rsidRPr="00372870">
              <w:rPr>
                <w:rFonts w:ascii="Calibri" w:eastAsia="Times New Roman" w:hAnsi="Calibri" w:cs="Calibri"/>
              </w:rPr>
              <w:t>s10: dumpcap.exe</w:t>
            </w:r>
          </w:p>
          <w:p w14:paraId="71089FD1"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126818:$</w:t>
            </w:r>
            <w:proofErr w:type="gramEnd"/>
            <w:r w:rsidRPr="00372870">
              <w:rPr>
                <w:rFonts w:ascii="Calibri" w:eastAsia="Times New Roman" w:hAnsi="Calibri" w:cs="Calibri"/>
              </w:rPr>
              <w:t>s14: hookexplorer.exe</w:t>
            </w:r>
          </w:p>
          <w:p w14:paraId="72E812E1"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126530:$</w:t>
            </w:r>
            <w:proofErr w:type="gramEnd"/>
            <w:r w:rsidRPr="00372870">
              <w:rPr>
                <w:rFonts w:ascii="Calibri" w:eastAsia="Times New Roman" w:hAnsi="Calibri" w:cs="Calibri"/>
              </w:rPr>
              <w:t>s15: idag.exe</w:t>
            </w:r>
          </w:p>
          <w:p w14:paraId="4C29289D"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126580:$</w:t>
            </w:r>
            <w:proofErr w:type="gramEnd"/>
            <w:r w:rsidRPr="00372870">
              <w:rPr>
                <w:rFonts w:ascii="Calibri" w:eastAsia="Times New Roman" w:hAnsi="Calibri" w:cs="Calibri"/>
              </w:rPr>
              <w:t>s16: idaq.exe</w:t>
            </w:r>
          </w:p>
          <w:p w14:paraId="66A2676E" w14:textId="74EDEF26"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0x12666</w:t>
            </w:r>
            <w:proofErr w:type="gramStart"/>
            <w:r w:rsidRPr="00372870">
              <w:rPr>
                <w:rFonts w:ascii="Calibri" w:eastAsia="Times New Roman" w:hAnsi="Calibri" w:cs="Calibri"/>
              </w:rPr>
              <w:t>a:$</w:t>
            </w:r>
            <w:proofErr w:type="gramEnd"/>
            <w:r w:rsidRPr="00372870">
              <w:rPr>
                <w:rFonts w:ascii="Calibri" w:eastAsia="Times New Roman" w:hAnsi="Calibri" w:cs="Calibri"/>
              </w:rPr>
              <w:t>s17: ImportREC.exe</w:t>
            </w:r>
          </w:p>
        </w:tc>
      </w:tr>
      <w:tr w:rsidR="007117F1" w:rsidRPr="00D705FD" w14:paraId="2261FE22" w14:textId="77777777" w:rsidTr="00385D88">
        <w:tc>
          <w:tcPr>
            <w:tcW w:w="3865" w:type="dxa"/>
          </w:tcPr>
          <w:p w14:paraId="28CD92CB" w14:textId="69F1683B" w:rsidR="007117F1" w:rsidRPr="00D705FD" w:rsidRDefault="0038175C" w:rsidP="008E6B72">
            <w:pPr>
              <w:jc w:val="center"/>
              <w:rPr>
                <w:rFonts w:ascii="Calibri" w:hAnsi="Calibri" w:cs="Calibri"/>
              </w:rPr>
            </w:pPr>
            <w:hyperlink r:id="rId37" w:history="1">
              <w:r w:rsidR="007117F1" w:rsidRPr="00D705FD">
                <w:rPr>
                  <w:rStyle w:val="Hyperlink"/>
                  <w:rFonts w:ascii="Calibri" w:hAnsi="Calibri" w:cs="Calibri"/>
                </w:rPr>
                <w:t>SEH__</w:t>
              </w:r>
              <w:proofErr w:type="spellStart"/>
              <w:r w:rsidR="007117F1" w:rsidRPr="00D705FD">
                <w:rPr>
                  <w:rStyle w:val="Hyperlink"/>
                  <w:rFonts w:ascii="Calibri" w:hAnsi="Calibri" w:cs="Calibri"/>
                </w:rPr>
                <w:t>vectored.yar</w:t>
              </w:r>
              <w:proofErr w:type="spellEnd"/>
            </w:hyperlink>
          </w:p>
        </w:tc>
        <w:tc>
          <w:tcPr>
            <w:tcW w:w="5310" w:type="dxa"/>
          </w:tcPr>
          <w:p w14:paraId="2914B529"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0x15fce</w:t>
            </w:r>
            <w:proofErr w:type="gramStart"/>
            <w:r w:rsidRPr="00372870">
              <w:rPr>
                <w:rFonts w:ascii="Calibri" w:eastAsia="Times New Roman" w:hAnsi="Calibri" w:cs="Calibri"/>
              </w:rPr>
              <w:t>0:$</w:t>
            </w:r>
            <w:proofErr w:type="gramEnd"/>
            <w:r w:rsidRPr="00372870">
              <w:rPr>
                <w:rFonts w:ascii="Calibri" w:eastAsia="Times New Roman" w:hAnsi="Calibri" w:cs="Calibri"/>
              </w:rPr>
              <w:t xml:space="preserve">: </w:t>
            </w:r>
            <w:proofErr w:type="spellStart"/>
            <w:r w:rsidRPr="00372870">
              <w:rPr>
                <w:rFonts w:ascii="Calibri" w:eastAsia="Times New Roman" w:hAnsi="Calibri" w:cs="Calibri"/>
              </w:rPr>
              <w:t>AddVectoredExceptionHandler</w:t>
            </w:r>
            <w:proofErr w:type="spellEnd"/>
          </w:p>
          <w:p w14:paraId="7185502F" w14:textId="21DD7D18"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0x1602e</w:t>
            </w:r>
            <w:proofErr w:type="gramStart"/>
            <w:r w:rsidRPr="00372870">
              <w:rPr>
                <w:rFonts w:ascii="Calibri" w:eastAsia="Times New Roman" w:hAnsi="Calibri" w:cs="Calibri"/>
              </w:rPr>
              <w:t>0:$</w:t>
            </w:r>
            <w:proofErr w:type="gramEnd"/>
            <w:r w:rsidRPr="00372870">
              <w:rPr>
                <w:rFonts w:ascii="Calibri" w:eastAsia="Times New Roman" w:hAnsi="Calibri" w:cs="Calibri"/>
              </w:rPr>
              <w:t xml:space="preserve">: </w:t>
            </w:r>
            <w:proofErr w:type="spellStart"/>
            <w:r w:rsidRPr="00372870">
              <w:rPr>
                <w:rFonts w:ascii="Calibri" w:eastAsia="Times New Roman" w:hAnsi="Calibri" w:cs="Calibri"/>
              </w:rPr>
              <w:t>RemoveVectoredExceptionHandler</w:t>
            </w:r>
            <w:proofErr w:type="spellEnd"/>
          </w:p>
        </w:tc>
      </w:tr>
      <w:tr w:rsidR="007117F1" w:rsidRPr="00D705FD" w14:paraId="0107D617" w14:textId="77777777" w:rsidTr="00385D88">
        <w:tc>
          <w:tcPr>
            <w:tcW w:w="3865" w:type="dxa"/>
          </w:tcPr>
          <w:p w14:paraId="75FF55CC" w14:textId="6D4B5299" w:rsidR="007117F1" w:rsidRPr="00D705FD" w:rsidRDefault="0038175C" w:rsidP="008E6B72">
            <w:pPr>
              <w:jc w:val="center"/>
              <w:rPr>
                <w:rFonts w:ascii="Calibri" w:hAnsi="Calibri" w:cs="Calibri"/>
              </w:rPr>
            </w:pPr>
            <w:hyperlink r:id="rId38" w:history="1">
              <w:proofErr w:type="spellStart"/>
              <w:r w:rsidR="007117F1" w:rsidRPr="00D705FD">
                <w:rPr>
                  <w:rStyle w:val="Hyperlink"/>
                  <w:rFonts w:ascii="Calibri" w:hAnsi="Calibri" w:cs="Calibri"/>
                </w:rPr>
                <w:t>ThreadControl</w:t>
              </w:r>
              <w:proofErr w:type="spellEnd"/>
              <w:r w:rsidR="007117F1" w:rsidRPr="00D705FD">
                <w:rPr>
                  <w:rStyle w:val="Hyperlink"/>
                  <w:rFonts w:ascii="Calibri" w:hAnsi="Calibri" w:cs="Calibri"/>
                </w:rPr>
                <w:t>__</w:t>
              </w:r>
              <w:proofErr w:type="spellStart"/>
              <w:r w:rsidR="007117F1" w:rsidRPr="00D705FD">
                <w:rPr>
                  <w:rStyle w:val="Hyperlink"/>
                  <w:rFonts w:ascii="Calibri" w:hAnsi="Calibri" w:cs="Calibri"/>
                </w:rPr>
                <w:t>Context.yar</w:t>
              </w:r>
              <w:proofErr w:type="spellEnd"/>
            </w:hyperlink>
          </w:p>
        </w:tc>
        <w:tc>
          <w:tcPr>
            <w:tcW w:w="5310" w:type="dxa"/>
          </w:tcPr>
          <w:p w14:paraId="5F8B60A7" w14:textId="29EB8F26"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0x1603</w:t>
            </w:r>
            <w:proofErr w:type="gramStart"/>
            <w:r w:rsidRPr="00372870">
              <w:rPr>
                <w:rFonts w:ascii="Calibri" w:eastAsia="Times New Roman" w:hAnsi="Calibri" w:cs="Calibri"/>
              </w:rPr>
              <w:t>de:$</w:t>
            </w:r>
            <w:proofErr w:type="gramEnd"/>
            <w:r w:rsidRPr="00372870">
              <w:rPr>
                <w:rFonts w:ascii="Calibri" w:eastAsia="Times New Roman" w:hAnsi="Calibri" w:cs="Calibri"/>
              </w:rPr>
              <w:t xml:space="preserve">: </w:t>
            </w:r>
            <w:proofErr w:type="spellStart"/>
            <w:r w:rsidRPr="00372870">
              <w:rPr>
                <w:rFonts w:ascii="Calibri" w:eastAsia="Times New Roman" w:hAnsi="Calibri" w:cs="Calibri"/>
              </w:rPr>
              <w:t>SetThreadContext</w:t>
            </w:r>
            <w:proofErr w:type="spellEnd"/>
          </w:p>
        </w:tc>
      </w:tr>
      <w:tr w:rsidR="007117F1" w:rsidRPr="00D705FD" w14:paraId="62B9D409" w14:textId="77777777" w:rsidTr="00385D88">
        <w:tc>
          <w:tcPr>
            <w:tcW w:w="3865" w:type="dxa"/>
          </w:tcPr>
          <w:p w14:paraId="24ACE7A8" w14:textId="457E39B7" w:rsidR="007117F1" w:rsidRPr="00D705FD" w:rsidRDefault="0038175C" w:rsidP="008E6B72">
            <w:pPr>
              <w:jc w:val="center"/>
              <w:rPr>
                <w:rFonts w:ascii="Calibri" w:hAnsi="Calibri" w:cs="Calibri"/>
              </w:rPr>
            </w:pPr>
            <w:hyperlink r:id="rId39" w:history="1">
              <w:r w:rsidR="007117F1" w:rsidRPr="00D705FD">
                <w:rPr>
                  <w:rStyle w:val="Hyperlink"/>
                  <w:rFonts w:ascii="Calibri" w:hAnsi="Calibri" w:cs="Calibri"/>
                </w:rPr>
                <w:t>Uses constants related to SHA256.yar</w:t>
              </w:r>
            </w:hyperlink>
          </w:p>
        </w:tc>
        <w:tc>
          <w:tcPr>
            <w:tcW w:w="5310" w:type="dxa"/>
          </w:tcPr>
          <w:p w14:paraId="62F79815"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0x1c</w:t>
            </w:r>
            <w:proofErr w:type="gramStart"/>
            <w:r w:rsidRPr="00372870">
              <w:rPr>
                <w:rFonts w:ascii="Calibri" w:eastAsia="Times New Roman" w:hAnsi="Calibri" w:cs="Calibri"/>
              </w:rPr>
              <w:t>596:$</w:t>
            </w:r>
            <w:proofErr w:type="gramEnd"/>
            <w:r w:rsidRPr="00372870">
              <w:rPr>
                <w:rFonts w:ascii="Calibri" w:eastAsia="Times New Roman" w:hAnsi="Calibri" w:cs="Calibri"/>
              </w:rPr>
              <w:t>sha256_init0: 67 E6 09 6A</w:t>
            </w:r>
          </w:p>
          <w:p w14:paraId="4F924375"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0x32fc</w:t>
            </w:r>
            <w:proofErr w:type="gramStart"/>
            <w:r w:rsidRPr="00372870">
              <w:rPr>
                <w:rFonts w:ascii="Calibri" w:eastAsia="Times New Roman" w:hAnsi="Calibri" w:cs="Calibri"/>
              </w:rPr>
              <w:t>1:$</w:t>
            </w:r>
            <w:proofErr w:type="gramEnd"/>
            <w:r w:rsidRPr="00372870">
              <w:rPr>
                <w:rFonts w:ascii="Calibri" w:eastAsia="Times New Roman" w:hAnsi="Calibri" w:cs="Calibri"/>
              </w:rPr>
              <w:t>sha256_init0: 67 E6 09 6A</w:t>
            </w:r>
          </w:p>
          <w:p w14:paraId="3932B393"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0x126f</w:t>
            </w:r>
            <w:proofErr w:type="gramStart"/>
            <w:r w:rsidRPr="00372870">
              <w:rPr>
                <w:rFonts w:ascii="Calibri" w:eastAsia="Times New Roman" w:hAnsi="Calibri" w:cs="Calibri"/>
              </w:rPr>
              <w:t>14:$</w:t>
            </w:r>
            <w:proofErr w:type="gramEnd"/>
            <w:r w:rsidRPr="00372870">
              <w:rPr>
                <w:rFonts w:ascii="Calibri" w:eastAsia="Times New Roman" w:hAnsi="Calibri" w:cs="Calibri"/>
              </w:rPr>
              <w:t>sha256_init0: 67 E6 09 6A</w:t>
            </w:r>
          </w:p>
          <w:p w14:paraId="691FE099"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0x126fe</w:t>
            </w:r>
            <w:proofErr w:type="gramStart"/>
            <w:r w:rsidRPr="00372870">
              <w:rPr>
                <w:rFonts w:ascii="Calibri" w:eastAsia="Times New Roman" w:hAnsi="Calibri" w:cs="Calibri"/>
              </w:rPr>
              <w:t>4:$</w:t>
            </w:r>
            <w:proofErr w:type="gramEnd"/>
            <w:r w:rsidRPr="00372870">
              <w:rPr>
                <w:rFonts w:ascii="Calibri" w:eastAsia="Times New Roman" w:hAnsi="Calibri" w:cs="Calibri"/>
              </w:rPr>
              <w:t>sha256_init0: 67 E6 09 6A</w:t>
            </w:r>
          </w:p>
          <w:p w14:paraId="06F83164"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w:t>
            </w:r>
            <w:proofErr w:type="gramStart"/>
            <w:r w:rsidRPr="00372870">
              <w:rPr>
                <w:rFonts w:ascii="Calibri" w:eastAsia="Times New Roman" w:hAnsi="Calibri" w:cs="Calibri"/>
              </w:rPr>
              <w:t>127044:$</w:t>
            </w:r>
            <w:proofErr w:type="gramEnd"/>
            <w:r w:rsidRPr="00372870">
              <w:rPr>
                <w:rFonts w:ascii="Calibri" w:eastAsia="Times New Roman" w:hAnsi="Calibri" w:cs="Calibri"/>
              </w:rPr>
              <w:t>sha256_init0: 67 E6 09 6A</w:t>
            </w:r>
          </w:p>
          <w:p w14:paraId="7A8B7AB4"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0x1270a</w:t>
            </w:r>
            <w:proofErr w:type="gramStart"/>
            <w:r w:rsidRPr="00372870">
              <w:rPr>
                <w:rFonts w:ascii="Calibri" w:eastAsia="Times New Roman" w:hAnsi="Calibri" w:cs="Calibri"/>
              </w:rPr>
              <w:t>4:$</w:t>
            </w:r>
            <w:proofErr w:type="gramEnd"/>
            <w:r w:rsidRPr="00372870">
              <w:rPr>
                <w:rFonts w:ascii="Calibri" w:eastAsia="Times New Roman" w:hAnsi="Calibri" w:cs="Calibri"/>
              </w:rPr>
              <w:t>sha256_init0: 67 E6 09 6A</w:t>
            </w:r>
          </w:p>
          <w:p w14:paraId="53EF4021"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0x1c5</w:t>
            </w:r>
            <w:proofErr w:type="gramStart"/>
            <w:r w:rsidRPr="00372870">
              <w:rPr>
                <w:rFonts w:ascii="Calibri" w:eastAsia="Times New Roman" w:hAnsi="Calibri" w:cs="Calibri"/>
              </w:rPr>
              <w:t>aa:$</w:t>
            </w:r>
            <w:proofErr w:type="gramEnd"/>
            <w:r w:rsidRPr="00372870">
              <w:rPr>
                <w:rFonts w:ascii="Calibri" w:eastAsia="Times New Roman" w:hAnsi="Calibri" w:cs="Calibri"/>
              </w:rPr>
              <w:t>sha256_init1: 85 AE 67 BB</w:t>
            </w:r>
          </w:p>
          <w:p w14:paraId="1C7C0BD4"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0x331d</w:t>
            </w:r>
            <w:proofErr w:type="gramStart"/>
            <w:r w:rsidRPr="00372870">
              <w:rPr>
                <w:rFonts w:ascii="Calibri" w:eastAsia="Times New Roman" w:hAnsi="Calibri" w:cs="Calibri"/>
              </w:rPr>
              <w:t>7:$</w:t>
            </w:r>
            <w:proofErr w:type="gramEnd"/>
            <w:r w:rsidRPr="00372870">
              <w:rPr>
                <w:rFonts w:ascii="Calibri" w:eastAsia="Times New Roman" w:hAnsi="Calibri" w:cs="Calibri"/>
              </w:rPr>
              <w:t>sha256_init1: 85 AE 67 BB</w:t>
            </w:r>
          </w:p>
          <w:p w14:paraId="5DDE95B0" w14:textId="77777777" w:rsidR="00385D88"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0x126f1</w:t>
            </w:r>
            <w:proofErr w:type="gramStart"/>
            <w:r w:rsidRPr="00372870">
              <w:rPr>
                <w:rFonts w:ascii="Calibri" w:eastAsia="Times New Roman" w:hAnsi="Calibri" w:cs="Calibri"/>
              </w:rPr>
              <w:t>c:$</w:t>
            </w:r>
            <w:proofErr w:type="gramEnd"/>
            <w:r w:rsidRPr="00372870">
              <w:rPr>
                <w:rFonts w:ascii="Calibri" w:eastAsia="Times New Roman" w:hAnsi="Calibri" w:cs="Calibri"/>
              </w:rPr>
              <w:t>sha256_init1: 85 AE 67 BB</w:t>
            </w:r>
          </w:p>
          <w:p w14:paraId="183FCD76" w14:textId="566F3AF0" w:rsidR="007117F1" w:rsidRPr="00372870" w:rsidRDefault="00385D88" w:rsidP="008E6B72">
            <w:pPr>
              <w:shd w:val="clear" w:color="auto" w:fill="FFFFFF"/>
              <w:jc w:val="center"/>
              <w:rPr>
                <w:rFonts w:ascii="Calibri" w:eastAsia="Times New Roman" w:hAnsi="Calibri" w:cs="Calibri"/>
              </w:rPr>
            </w:pPr>
            <w:r w:rsidRPr="00372870">
              <w:rPr>
                <w:rFonts w:ascii="Calibri" w:eastAsia="Times New Roman" w:hAnsi="Calibri" w:cs="Calibri"/>
              </w:rPr>
              <w:t>0x126</w:t>
            </w:r>
            <w:proofErr w:type="gramStart"/>
            <w:r w:rsidRPr="00372870">
              <w:rPr>
                <w:rFonts w:ascii="Calibri" w:eastAsia="Times New Roman" w:hAnsi="Calibri" w:cs="Calibri"/>
              </w:rPr>
              <w:t>fec:$</w:t>
            </w:r>
            <w:proofErr w:type="gramEnd"/>
            <w:r w:rsidRPr="00372870">
              <w:rPr>
                <w:rFonts w:ascii="Calibri" w:eastAsia="Times New Roman" w:hAnsi="Calibri" w:cs="Calibri"/>
              </w:rPr>
              <w:t>sha256_init1: 85 AE 67 BB</w:t>
            </w:r>
          </w:p>
        </w:tc>
      </w:tr>
    </w:tbl>
    <w:p w14:paraId="574B46B6" w14:textId="3A450A65" w:rsidR="007117F1" w:rsidRDefault="007117F1">
      <w:pPr>
        <w:rPr>
          <w:rFonts w:ascii="Calibri" w:hAnsi="Calibri" w:cs="Calibri"/>
        </w:rPr>
      </w:pPr>
    </w:p>
    <w:p w14:paraId="1878AB43" w14:textId="34F33EA9" w:rsidR="00AA00D2" w:rsidRPr="00FC532D" w:rsidRDefault="00AA00D2" w:rsidP="00AA00D2">
      <w:pPr>
        <w:pStyle w:val="Heading2"/>
        <w:rPr>
          <w:rStyle w:val="Strong"/>
          <w:rFonts w:ascii="Calibri" w:hAnsi="Calibri" w:cs="Calibri"/>
          <w:color w:val="000000" w:themeColor="text1"/>
          <w:sz w:val="28"/>
          <w:szCs w:val="28"/>
        </w:rPr>
      </w:pPr>
      <w:bookmarkStart w:id="16" w:name="_Toc223531643"/>
      <w:r w:rsidRPr="00FC532D">
        <w:rPr>
          <w:rStyle w:val="Strong"/>
          <w:rFonts w:ascii="Calibri" w:hAnsi="Calibri" w:cs="Calibri"/>
          <w:color w:val="000000" w:themeColor="text1"/>
          <w:sz w:val="28"/>
          <w:szCs w:val="28"/>
        </w:rPr>
        <w:t>Actionable Recommendations</w:t>
      </w:r>
      <w:bookmarkEnd w:id="16"/>
    </w:p>
    <w:p w14:paraId="684EEB80" w14:textId="77777777" w:rsidR="00AA00D2" w:rsidRPr="00FC532D" w:rsidRDefault="00AA00D2" w:rsidP="00AA00D2">
      <w:pPr>
        <w:rPr>
          <w:rFonts w:ascii="Calibri" w:hAnsi="Calibri" w:cs="Calibri"/>
          <w:iCs/>
          <w:color w:val="000000" w:themeColor="text1"/>
        </w:rPr>
      </w:pPr>
      <w:r w:rsidRPr="00FC532D">
        <w:rPr>
          <w:rFonts w:ascii="Calibri" w:hAnsi="Calibri" w:cs="Calibri"/>
          <w:iCs/>
          <w:color w:val="000000" w:themeColor="text1"/>
        </w:rPr>
        <w:t>Immediate Defensive Actions</w:t>
      </w:r>
    </w:p>
    <w:p w14:paraId="36AD7640" w14:textId="77777777" w:rsidR="00AA00D2" w:rsidRPr="00AA00D2" w:rsidRDefault="00AA00D2" w:rsidP="00AA00D2">
      <w:pPr>
        <w:pStyle w:val="NormalWeb"/>
        <w:numPr>
          <w:ilvl w:val="0"/>
          <w:numId w:val="20"/>
        </w:numPr>
        <w:rPr>
          <w:rFonts w:ascii="Calibri" w:hAnsi="Calibri" w:cs="Calibri"/>
        </w:rPr>
      </w:pPr>
      <w:r w:rsidRPr="00AA00D2">
        <w:rPr>
          <w:rFonts w:ascii="Calibri" w:hAnsi="Calibri" w:cs="Calibri"/>
        </w:rPr>
        <w:t>Proactively block and monitor known VECT ransomware infrastructure, including identified hosted IP addresses and TOR-based services, while accounting for infrastructure rotation and validation requirements.</w:t>
      </w:r>
    </w:p>
    <w:p w14:paraId="379E4C8B" w14:textId="77777777" w:rsidR="00AA00D2" w:rsidRPr="00AA00D2" w:rsidRDefault="00AA00D2" w:rsidP="00AA00D2">
      <w:pPr>
        <w:pStyle w:val="NormalWeb"/>
        <w:numPr>
          <w:ilvl w:val="0"/>
          <w:numId w:val="20"/>
        </w:numPr>
        <w:rPr>
          <w:rFonts w:ascii="Calibri" w:hAnsi="Calibri" w:cs="Calibri"/>
        </w:rPr>
      </w:pPr>
      <w:r w:rsidRPr="00AA00D2">
        <w:rPr>
          <w:rFonts w:ascii="Calibri" w:hAnsi="Calibri" w:cs="Calibri"/>
        </w:rPr>
        <w:t>Enforce egress filtering policies to restrict unauthorized outbound TOR traffic from enterprise endpoints.</w:t>
      </w:r>
    </w:p>
    <w:p w14:paraId="4EEB3B6C" w14:textId="77777777" w:rsidR="00AA00D2" w:rsidRPr="00AA00D2" w:rsidRDefault="00AA00D2" w:rsidP="00AA00D2">
      <w:pPr>
        <w:pStyle w:val="NormalWeb"/>
        <w:numPr>
          <w:ilvl w:val="0"/>
          <w:numId w:val="20"/>
        </w:numPr>
        <w:rPr>
          <w:rFonts w:ascii="Calibri" w:hAnsi="Calibri" w:cs="Calibri"/>
        </w:rPr>
      </w:pPr>
      <w:r w:rsidRPr="00AA00D2">
        <w:rPr>
          <w:rFonts w:ascii="Calibri" w:hAnsi="Calibri" w:cs="Calibri"/>
        </w:rPr>
        <w:t xml:space="preserve">Apply application control policies to prevent execution of binaries from user-writable locations such as </w:t>
      </w:r>
      <w:r w:rsidRPr="00AA00D2">
        <w:rPr>
          <w:rStyle w:val="HTMLCode"/>
          <w:rFonts w:ascii="Calibri" w:eastAsiaTheme="majorEastAsia" w:hAnsi="Calibri" w:cs="Calibri"/>
        </w:rPr>
        <w:t>%TEMP%</w:t>
      </w:r>
      <w:r w:rsidRPr="00AA00D2">
        <w:rPr>
          <w:rFonts w:ascii="Calibri" w:hAnsi="Calibri" w:cs="Calibri"/>
        </w:rPr>
        <w:t xml:space="preserve">, </w:t>
      </w:r>
      <w:r w:rsidRPr="00AA00D2">
        <w:rPr>
          <w:rStyle w:val="HTMLCode"/>
          <w:rFonts w:ascii="Calibri" w:eastAsiaTheme="majorEastAsia" w:hAnsi="Calibri" w:cs="Calibri"/>
        </w:rPr>
        <w:t>%LOCALAPPDATA%</w:t>
      </w:r>
      <w:r w:rsidRPr="00AA00D2">
        <w:rPr>
          <w:rFonts w:ascii="Calibri" w:hAnsi="Calibri" w:cs="Calibri"/>
        </w:rPr>
        <w:t>, and user Desktop directories.</w:t>
      </w:r>
    </w:p>
    <w:p w14:paraId="315390A7" w14:textId="3CDC3239" w:rsidR="00AA00D2" w:rsidRDefault="00AA00D2" w:rsidP="00AA00D2">
      <w:pPr>
        <w:pStyle w:val="NormalWeb"/>
        <w:numPr>
          <w:ilvl w:val="0"/>
          <w:numId w:val="20"/>
        </w:numPr>
        <w:rPr>
          <w:rFonts w:ascii="Calibri" w:hAnsi="Calibri" w:cs="Calibri"/>
        </w:rPr>
      </w:pPr>
      <w:r w:rsidRPr="00AA00D2">
        <w:rPr>
          <w:rFonts w:ascii="Calibri" w:hAnsi="Calibri" w:cs="Calibri"/>
        </w:rPr>
        <w:t>Monitor for and alert on unauthorized execution of system utilities associated with ransomware impact, particularly commands targeting Volume Shadow Copies.</w:t>
      </w:r>
    </w:p>
    <w:p w14:paraId="667F93DD" w14:textId="47587959" w:rsidR="00372870" w:rsidRDefault="00372870" w:rsidP="00372870">
      <w:pPr>
        <w:pStyle w:val="NormalWeb"/>
        <w:rPr>
          <w:rFonts w:ascii="Calibri" w:hAnsi="Calibri" w:cs="Calibri"/>
        </w:rPr>
      </w:pPr>
    </w:p>
    <w:p w14:paraId="28343309" w14:textId="77777777" w:rsidR="00372870" w:rsidRPr="00AA00D2" w:rsidRDefault="00372870" w:rsidP="00372870">
      <w:pPr>
        <w:pStyle w:val="NormalWeb"/>
        <w:rPr>
          <w:rFonts w:ascii="Calibri" w:hAnsi="Calibri" w:cs="Calibri"/>
        </w:rPr>
      </w:pPr>
    </w:p>
    <w:p w14:paraId="6DE11827" w14:textId="77777777" w:rsidR="00AA00D2" w:rsidRPr="00FC532D" w:rsidRDefault="00AA00D2" w:rsidP="00AA00D2">
      <w:pPr>
        <w:rPr>
          <w:rFonts w:ascii="Calibri" w:hAnsi="Calibri" w:cs="Calibri"/>
          <w:iCs/>
          <w:color w:val="000000" w:themeColor="text1"/>
        </w:rPr>
      </w:pPr>
      <w:r w:rsidRPr="00FC532D">
        <w:rPr>
          <w:rFonts w:ascii="Calibri" w:hAnsi="Calibri" w:cs="Calibri"/>
          <w:iCs/>
          <w:color w:val="000000" w:themeColor="text1"/>
        </w:rPr>
        <w:lastRenderedPageBreak/>
        <w:t>Endpoint Hardening and Prevention</w:t>
      </w:r>
    </w:p>
    <w:p w14:paraId="6F6886ED" w14:textId="77777777" w:rsidR="00AA00D2" w:rsidRPr="00AA00D2" w:rsidRDefault="00AA00D2" w:rsidP="00AA00D2">
      <w:pPr>
        <w:pStyle w:val="NormalWeb"/>
        <w:numPr>
          <w:ilvl w:val="0"/>
          <w:numId w:val="21"/>
        </w:numPr>
        <w:rPr>
          <w:rFonts w:ascii="Calibri" w:hAnsi="Calibri" w:cs="Calibri"/>
        </w:rPr>
      </w:pPr>
      <w:r w:rsidRPr="00AA00D2">
        <w:rPr>
          <w:rFonts w:ascii="Calibri" w:hAnsi="Calibri" w:cs="Calibri"/>
        </w:rPr>
        <w:t>Ensure endpoint protection platforms are configured to prevent or alert on tampering attempts, including PowerShell-based modification of security controls.</w:t>
      </w:r>
    </w:p>
    <w:p w14:paraId="180D2E8E" w14:textId="77777777" w:rsidR="00AA00D2" w:rsidRPr="00AA00D2" w:rsidRDefault="00AA00D2" w:rsidP="00AA00D2">
      <w:pPr>
        <w:pStyle w:val="NormalWeb"/>
        <w:numPr>
          <w:ilvl w:val="0"/>
          <w:numId w:val="21"/>
        </w:numPr>
        <w:rPr>
          <w:rFonts w:ascii="Calibri" w:hAnsi="Calibri" w:cs="Calibri"/>
        </w:rPr>
      </w:pPr>
      <w:r w:rsidRPr="00AA00D2">
        <w:rPr>
          <w:rFonts w:ascii="Calibri" w:hAnsi="Calibri" w:cs="Calibri"/>
        </w:rPr>
        <w:t>Enable enhanced PowerShell logging (Script Block Logging and Module Logging) to improve visibility into malicious command execution and post-exploitation activity.</w:t>
      </w:r>
    </w:p>
    <w:p w14:paraId="4CBFCC2F" w14:textId="77777777" w:rsidR="00AA00D2" w:rsidRPr="00AA00D2" w:rsidRDefault="00AA00D2" w:rsidP="00AA00D2">
      <w:pPr>
        <w:pStyle w:val="NormalWeb"/>
        <w:numPr>
          <w:ilvl w:val="0"/>
          <w:numId w:val="21"/>
        </w:numPr>
        <w:rPr>
          <w:rFonts w:ascii="Calibri" w:hAnsi="Calibri" w:cs="Calibri"/>
        </w:rPr>
      </w:pPr>
      <w:r w:rsidRPr="00AA00D2">
        <w:rPr>
          <w:rFonts w:ascii="Calibri" w:hAnsi="Calibri" w:cs="Calibri"/>
        </w:rPr>
        <w:t>Restrict the use of high-risk administrative tools and enforce least-privilege access to reduce ransomware execution and persistence opportunities.</w:t>
      </w:r>
    </w:p>
    <w:p w14:paraId="750915AA" w14:textId="703F43A2" w:rsidR="00AA00D2" w:rsidRPr="00AA00D2" w:rsidRDefault="00AA00D2" w:rsidP="00AA00D2">
      <w:pPr>
        <w:pStyle w:val="NormalWeb"/>
        <w:numPr>
          <w:ilvl w:val="0"/>
          <w:numId w:val="21"/>
        </w:numPr>
        <w:rPr>
          <w:rFonts w:ascii="Calibri" w:hAnsi="Calibri" w:cs="Calibri"/>
        </w:rPr>
      </w:pPr>
      <w:r w:rsidRPr="00AA00D2">
        <w:rPr>
          <w:rFonts w:ascii="Calibri" w:hAnsi="Calibri" w:cs="Calibri"/>
        </w:rPr>
        <w:t>Regularly audit endpoint configurations to ensure ransomware-relevant controls remain enabled and enforced.</w:t>
      </w:r>
    </w:p>
    <w:p w14:paraId="46128CD2" w14:textId="77777777" w:rsidR="00AA00D2" w:rsidRPr="00AA00D2" w:rsidRDefault="00AA00D2" w:rsidP="00AA00D2">
      <w:pPr>
        <w:pStyle w:val="NormalWeb"/>
        <w:rPr>
          <w:rFonts w:ascii="Calibri" w:hAnsi="Calibri" w:cs="Calibri"/>
        </w:rPr>
      </w:pPr>
    </w:p>
    <w:p w14:paraId="78911EDA" w14:textId="77777777" w:rsidR="00AA00D2" w:rsidRPr="00FC532D" w:rsidRDefault="00AA00D2" w:rsidP="00AA00D2">
      <w:pPr>
        <w:rPr>
          <w:rFonts w:ascii="Calibri" w:hAnsi="Calibri" w:cs="Calibri"/>
          <w:iCs/>
          <w:color w:val="000000" w:themeColor="text1"/>
        </w:rPr>
      </w:pPr>
      <w:r w:rsidRPr="00FC532D">
        <w:rPr>
          <w:rFonts w:ascii="Calibri" w:hAnsi="Calibri" w:cs="Calibri"/>
          <w:iCs/>
          <w:color w:val="000000" w:themeColor="text1"/>
        </w:rPr>
        <w:t>Malware-Focused Detection and Analysis</w:t>
      </w:r>
    </w:p>
    <w:p w14:paraId="72599A63" w14:textId="77777777" w:rsidR="00AA00D2" w:rsidRPr="00AA00D2" w:rsidRDefault="00AA00D2" w:rsidP="00AA00D2">
      <w:pPr>
        <w:pStyle w:val="NormalWeb"/>
        <w:numPr>
          <w:ilvl w:val="0"/>
          <w:numId w:val="22"/>
        </w:numPr>
        <w:rPr>
          <w:rFonts w:ascii="Calibri" w:hAnsi="Calibri" w:cs="Calibri"/>
        </w:rPr>
      </w:pPr>
      <w:r w:rsidRPr="00AA00D2">
        <w:rPr>
          <w:rFonts w:ascii="Calibri" w:hAnsi="Calibri" w:cs="Calibri"/>
        </w:rPr>
        <w:t>Maintain hash-based detections for known VECT ransomware samples while recognizing that frequent recompilation and custom builds reduce long-term effectiveness.</w:t>
      </w:r>
    </w:p>
    <w:p w14:paraId="7284B848" w14:textId="77777777" w:rsidR="00AA00D2" w:rsidRPr="00AA00D2" w:rsidRDefault="00AA00D2" w:rsidP="00AA00D2">
      <w:pPr>
        <w:pStyle w:val="NormalWeb"/>
        <w:numPr>
          <w:ilvl w:val="0"/>
          <w:numId w:val="22"/>
        </w:numPr>
        <w:rPr>
          <w:rFonts w:ascii="Calibri" w:hAnsi="Calibri" w:cs="Calibri"/>
        </w:rPr>
      </w:pPr>
      <w:r w:rsidRPr="00AA00D2">
        <w:rPr>
          <w:rFonts w:ascii="Calibri" w:hAnsi="Calibri" w:cs="Calibri"/>
        </w:rPr>
        <w:t>Deploy YARA rules using pattern-based detection to identify VECT ransomware variants based on ransom note content, file extensions, and reusable code artifacts.</w:t>
      </w:r>
    </w:p>
    <w:p w14:paraId="689E86C8" w14:textId="77777777" w:rsidR="00AA00D2" w:rsidRPr="00AA00D2" w:rsidRDefault="00AA00D2" w:rsidP="00AA00D2">
      <w:pPr>
        <w:pStyle w:val="NormalWeb"/>
        <w:numPr>
          <w:ilvl w:val="0"/>
          <w:numId w:val="22"/>
        </w:numPr>
        <w:rPr>
          <w:rFonts w:ascii="Calibri" w:hAnsi="Calibri" w:cs="Calibri"/>
        </w:rPr>
      </w:pPr>
      <w:r w:rsidRPr="00AA00D2">
        <w:rPr>
          <w:rFonts w:ascii="Calibri" w:hAnsi="Calibri" w:cs="Calibri"/>
        </w:rPr>
        <w:t>Continuously enrich detection logic with newly collected malware samples to improve coverage against evolving variants.</w:t>
      </w:r>
    </w:p>
    <w:p w14:paraId="24A5A4C3" w14:textId="77777777" w:rsidR="00AA00D2" w:rsidRPr="00AA00D2" w:rsidRDefault="00AA00D2" w:rsidP="00AA00D2">
      <w:pPr>
        <w:pStyle w:val="NormalWeb"/>
        <w:numPr>
          <w:ilvl w:val="0"/>
          <w:numId w:val="22"/>
        </w:numPr>
        <w:rPr>
          <w:rFonts w:ascii="Calibri" w:hAnsi="Calibri" w:cs="Calibri"/>
        </w:rPr>
      </w:pPr>
      <w:r w:rsidRPr="00AA00D2">
        <w:rPr>
          <w:rFonts w:ascii="Calibri" w:hAnsi="Calibri" w:cs="Calibri"/>
        </w:rPr>
        <w:t>Correlate static detections with behavioral telemetry to increase resilience against obfuscation and packing techniques.</w:t>
      </w:r>
    </w:p>
    <w:p w14:paraId="01AE9B38" w14:textId="77777777" w:rsidR="00AA00D2" w:rsidRPr="00FC532D" w:rsidRDefault="00AA00D2" w:rsidP="00AA00D2">
      <w:pPr>
        <w:rPr>
          <w:rFonts w:ascii="Calibri" w:hAnsi="Calibri" w:cs="Calibri"/>
          <w:iCs/>
          <w:color w:val="000000" w:themeColor="text1"/>
        </w:rPr>
      </w:pPr>
      <w:r w:rsidRPr="00FC532D">
        <w:rPr>
          <w:rFonts w:ascii="Calibri" w:hAnsi="Calibri" w:cs="Calibri"/>
          <w:iCs/>
          <w:color w:val="000000" w:themeColor="text1"/>
        </w:rPr>
        <w:t>Incident Readiness and Response</w:t>
      </w:r>
    </w:p>
    <w:p w14:paraId="228566AC" w14:textId="77777777" w:rsidR="00AA00D2" w:rsidRPr="00AA00D2" w:rsidRDefault="00AA00D2" w:rsidP="00AA00D2">
      <w:pPr>
        <w:pStyle w:val="NormalWeb"/>
        <w:numPr>
          <w:ilvl w:val="0"/>
          <w:numId w:val="23"/>
        </w:numPr>
        <w:rPr>
          <w:rFonts w:ascii="Calibri" w:hAnsi="Calibri" w:cs="Calibri"/>
        </w:rPr>
      </w:pPr>
      <w:r w:rsidRPr="00AA00D2">
        <w:rPr>
          <w:rFonts w:ascii="Calibri" w:hAnsi="Calibri" w:cs="Calibri"/>
        </w:rPr>
        <w:t>Maintain offline and immutable backups and routinely validate restoration procedures to mitigate the impact of file encryption and shadow copy deletion.</w:t>
      </w:r>
    </w:p>
    <w:p w14:paraId="72C09838" w14:textId="77777777" w:rsidR="00AA00D2" w:rsidRPr="00AA00D2" w:rsidRDefault="00AA00D2" w:rsidP="00AA00D2">
      <w:pPr>
        <w:pStyle w:val="NormalWeb"/>
        <w:numPr>
          <w:ilvl w:val="0"/>
          <w:numId w:val="23"/>
        </w:numPr>
        <w:rPr>
          <w:rFonts w:ascii="Calibri" w:hAnsi="Calibri" w:cs="Calibri"/>
        </w:rPr>
      </w:pPr>
      <w:r w:rsidRPr="00AA00D2">
        <w:rPr>
          <w:rFonts w:ascii="Calibri" w:hAnsi="Calibri" w:cs="Calibri"/>
        </w:rPr>
        <w:t>Establish and rehearse a ransomware response playbook that includes rapid endpoint isolation, credential hygiene actions, and forensic evidence preservation.</w:t>
      </w:r>
    </w:p>
    <w:p w14:paraId="619C94FA" w14:textId="77777777" w:rsidR="00AA00D2" w:rsidRPr="00AA00D2" w:rsidRDefault="00AA00D2" w:rsidP="00AA00D2">
      <w:pPr>
        <w:pStyle w:val="NormalWeb"/>
        <w:numPr>
          <w:ilvl w:val="0"/>
          <w:numId w:val="23"/>
        </w:numPr>
        <w:rPr>
          <w:rFonts w:ascii="Calibri" w:hAnsi="Calibri" w:cs="Calibri"/>
        </w:rPr>
      </w:pPr>
      <w:r w:rsidRPr="00AA00D2">
        <w:rPr>
          <w:rFonts w:ascii="Calibri" w:hAnsi="Calibri" w:cs="Calibri"/>
        </w:rPr>
        <w:t>Ensure SOC and incident response teams are familiar with VECT-specific artifacts, including ransom note filenames, encrypted file extensions, and observed execution behaviors.</w:t>
      </w:r>
    </w:p>
    <w:p w14:paraId="4F0C25BE" w14:textId="77777777" w:rsidR="00AA00D2" w:rsidRPr="00FC532D" w:rsidRDefault="00AA00D2" w:rsidP="00AA00D2">
      <w:pPr>
        <w:rPr>
          <w:rFonts w:ascii="Calibri" w:hAnsi="Calibri" w:cs="Calibri"/>
          <w:iCs/>
          <w:color w:val="000000" w:themeColor="text1"/>
        </w:rPr>
      </w:pPr>
      <w:r w:rsidRPr="00FC532D">
        <w:rPr>
          <w:rFonts w:ascii="Calibri" w:hAnsi="Calibri" w:cs="Calibri"/>
          <w:iCs/>
          <w:color w:val="000000" w:themeColor="text1"/>
        </w:rPr>
        <w:t>Ongoing Intelligence and Monitoring</w:t>
      </w:r>
    </w:p>
    <w:p w14:paraId="2010CB95" w14:textId="77777777" w:rsidR="00AA00D2" w:rsidRPr="00AA00D2" w:rsidRDefault="00AA00D2" w:rsidP="00AA00D2">
      <w:pPr>
        <w:pStyle w:val="NormalWeb"/>
        <w:numPr>
          <w:ilvl w:val="0"/>
          <w:numId w:val="24"/>
        </w:numPr>
        <w:rPr>
          <w:rFonts w:ascii="Calibri" w:hAnsi="Calibri" w:cs="Calibri"/>
        </w:rPr>
      </w:pPr>
      <w:r w:rsidRPr="00AA00D2">
        <w:rPr>
          <w:rFonts w:ascii="Calibri" w:hAnsi="Calibri" w:cs="Calibri"/>
        </w:rPr>
        <w:t>Continuously monitor actor-controlled leak sites and negotiation portals for changes in victim disclosure patterns or operational behavior.</w:t>
      </w:r>
    </w:p>
    <w:p w14:paraId="3F5ED9A3" w14:textId="77777777" w:rsidR="00AA00D2" w:rsidRPr="00AA00D2" w:rsidRDefault="00AA00D2" w:rsidP="00AA00D2">
      <w:pPr>
        <w:pStyle w:val="NormalWeb"/>
        <w:numPr>
          <w:ilvl w:val="0"/>
          <w:numId w:val="24"/>
        </w:numPr>
        <w:rPr>
          <w:rFonts w:ascii="Calibri" w:hAnsi="Calibri" w:cs="Calibri"/>
        </w:rPr>
      </w:pPr>
      <w:r w:rsidRPr="00AA00D2">
        <w:rPr>
          <w:rFonts w:ascii="Calibri" w:hAnsi="Calibri" w:cs="Calibri"/>
        </w:rPr>
        <w:t>Track updates to VECT ransomware tooling, infrastructure, and TTPs through OSINT and trusted threat intelligence vendors.</w:t>
      </w:r>
    </w:p>
    <w:p w14:paraId="59FA2C78" w14:textId="4F97A643" w:rsidR="00AA00D2" w:rsidRPr="00372870" w:rsidRDefault="00AA00D2" w:rsidP="00372870">
      <w:pPr>
        <w:pStyle w:val="NormalWeb"/>
        <w:numPr>
          <w:ilvl w:val="0"/>
          <w:numId w:val="24"/>
        </w:numPr>
        <w:rPr>
          <w:rFonts w:ascii="Calibri" w:hAnsi="Calibri" w:cs="Calibri"/>
        </w:rPr>
      </w:pPr>
      <w:r w:rsidRPr="00AA00D2">
        <w:rPr>
          <w:rFonts w:ascii="Calibri" w:hAnsi="Calibri" w:cs="Calibri"/>
        </w:rPr>
        <w:t>Expand malware sample collection efforts to support ongoing detection tuning and intelligence validation.</w:t>
      </w:r>
    </w:p>
    <w:p w14:paraId="44038992" w14:textId="573CCFEC" w:rsidR="001128D4" w:rsidRPr="00FC532D" w:rsidRDefault="003B1120">
      <w:pPr>
        <w:pStyle w:val="Heading2"/>
        <w:rPr>
          <w:rStyle w:val="Strong"/>
          <w:rFonts w:ascii="Calibri" w:hAnsi="Calibri" w:cs="Calibri"/>
          <w:color w:val="000000" w:themeColor="text1"/>
          <w:sz w:val="28"/>
          <w:szCs w:val="28"/>
        </w:rPr>
      </w:pPr>
      <w:bookmarkStart w:id="17" w:name="_Toc223531644"/>
      <w:r w:rsidRPr="00FC532D">
        <w:rPr>
          <w:rStyle w:val="Strong"/>
          <w:rFonts w:ascii="Calibri" w:hAnsi="Calibri" w:cs="Calibri"/>
          <w:color w:val="000000" w:themeColor="text1"/>
          <w:sz w:val="28"/>
          <w:szCs w:val="28"/>
        </w:rPr>
        <w:lastRenderedPageBreak/>
        <w:t>Appendices</w:t>
      </w:r>
      <w:bookmarkEnd w:id="17"/>
    </w:p>
    <w:p w14:paraId="56C18652" w14:textId="77777777" w:rsidR="001128D4" w:rsidRPr="00FC532D" w:rsidRDefault="003B1120">
      <w:pPr>
        <w:pStyle w:val="Heading3"/>
        <w:rPr>
          <w:rFonts w:ascii="Calibri" w:hAnsi="Calibri" w:cs="Calibri"/>
          <w:color w:val="000000" w:themeColor="text1"/>
        </w:rPr>
      </w:pPr>
      <w:bookmarkStart w:id="18" w:name="_Toc223531645"/>
      <w:r w:rsidRPr="00FC532D">
        <w:rPr>
          <w:rFonts w:ascii="Calibri" w:hAnsi="Calibri" w:cs="Calibri"/>
          <w:color w:val="000000" w:themeColor="text1"/>
        </w:rPr>
        <w:t>Probability Matrix</w:t>
      </w:r>
      <w:bookmarkEnd w:id="18"/>
    </w:p>
    <w:p w14:paraId="594AE149" w14:textId="1E865863" w:rsidR="001128D4" w:rsidRPr="006F6D9B" w:rsidRDefault="006F6D9B" w:rsidP="006F6D9B">
      <w:pPr>
        <w:rPr>
          <w:rFonts w:ascii="Calibri" w:hAnsi="Calibri" w:cs="Calibri"/>
          <w:iCs/>
        </w:rPr>
      </w:pPr>
      <w:r w:rsidRPr="006F6D9B">
        <w:rPr>
          <w:rFonts w:ascii="Calibri" w:hAnsi="Calibri" w:cs="Calibri"/>
          <w:iCs/>
        </w:rPr>
        <w:t>Estimative language is used in this report to convey the analyst’s confidence in intelligence judgments related to VECT ransomware activity. The following matrix defines the probability ranges associated with estimative terms referenced throughout this assessment.</w:t>
      </w:r>
    </w:p>
    <w:tbl>
      <w:tblPr>
        <w:tblStyle w:val="a9"/>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35"/>
        <w:gridCol w:w="1335"/>
        <w:gridCol w:w="1336"/>
        <w:gridCol w:w="1336"/>
        <w:gridCol w:w="1336"/>
        <w:gridCol w:w="1336"/>
        <w:gridCol w:w="1336"/>
      </w:tblGrid>
      <w:tr w:rsidR="00FC532D" w:rsidRPr="00FC532D" w14:paraId="7ACECE2A" w14:textId="77777777" w:rsidTr="00FC532D">
        <w:tc>
          <w:tcPr>
            <w:tcW w:w="1335" w:type="dxa"/>
            <w:shd w:val="clear" w:color="auto" w:fill="auto"/>
          </w:tcPr>
          <w:p w14:paraId="28B1A422"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Almost Impossible</w:t>
            </w:r>
          </w:p>
        </w:tc>
        <w:tc>
          <w:tcPr>
            <w:tcW w:w="1335" w:type="dxa"/>
            <w:shd w:val="clear" w:color="auto" w:fill="auto"/>
          </w:tcPr>
          <w:p w14:paraId="41F2746F"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Highly Unlikely</w:t>
            </w:r>
          </w:p>
        </w:tc>
        <w:tc>
          <w:tcPr>
            <w:tcW w:w="1336" w:type="dxa"/>
            <w:shd w:val="clear" w:color="auto" w:fill="auto"/>
          </w:tcPr>
          <w:p w14:paraId="0D699620"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Unlikely</w:t>
            </w:r>
          </w:p>
        </w:tc>
        <w:tc>
          <w:tcPr>
            <w:tcW w:w="1336" w:type="dxa"/>
            <w:shd w:val="clear" w:color="auto" w:fill="auto"/>
          </w:tcPr>
          <w:p w14:paraId="26B10E43"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Possible</w:t>
            </w:r>
          </w:p>
        </w:tc>
        <w:tc>
          <w:tcPr>
            <w:tcW w:w="1336" w:type="dxa"/>
            <w:shd w:val="clear" w:color="auto" w:fill="auto"/>
          </w:tcPr>
          <w:p w14:paraId="717CE280"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Likely</w:t>
            </w:r>
          </w:p>
        </w:tc>
        <w:tc>
          <w:tcPr>
            <w:tcW w:w="1336" w:type="dxa"/>
            <w:shd w:val="clear" w:color="auto" w:fill="auto"/>
          </w:tcPr>
          <w:p w14:paraId="5F0A3140"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Highly Likely</w:t>
            </w:r>
          </w:p>
        </w:tc>
        <w:tc>
          <w:tcPr>
            <w:tcW w:w="1336" w:type="dxa"/>
            <w:shd w:val="clear" w:color="auto" w:fill="auto"/>
          </w:tcPr>
          <w:p w14:paraId="25103BB1" w14:textId="77777777" w:rsidR="001128D4" w:rsidRPr="00FC532D" w:rsidRDefault="003B1120">
            <w:pPr>
              <w:rPr>
                <w:rFonts w:ascii="Calibri" w:hAnsi="Calibri" w:cs="Calibri"/>
                <w:b/>
                <w:color w:val="000000" w:themeColor="text1"/>
              </w:rPr>
            </w:pPr>
            <w:r w:rsidRPr="00FC532D">
              <w:rPr>
                <w:rFonts w:ascii="Calibri" w:hAnsi="Calibri" w:cs="Calibri"/>
                <w:b/>
                <w:color w:val="000000" w:themeColor="text1"/>
              </w:rPr>
              <w:t>Almost Certain</w:t>
            </w:r>
          </w:p>
        </w:tc>
      </w:tr>
      <w:tr w:rsidR="001128D4" w:rsidRPr="00CC7642" w14:paraId="0F28C1C2" w14:textId="77777777">
        <w:tc>
          <w:tcPr>
            <w:tcW w:w="1335" w:type="dxa"/>
          </w:tcPr>
          <w:p w14:paraId="6AC80B6E" w14:textId="77777777" w:rsidR="001128D4" w:rsidRPr="00CC7642" w:rsidRDefault="003B1120">
            <w:pPr>
              <w:rPr>
                <w:rFonts w:ascii="Calibri" w:hAnsi="Calibri" w:cs="Calibri"/>
              </w:rPr>
            </w:pPr>
            <w:r w:rsidRPr="00CC7642">
              <w:rPr>
                <w:rFonts w:ascii="Calibri" w:hAnsi="Calibri" w:cs="Calibri"/>
              </w:rPr>
              <w:t>0-5% </w:t>
            </w:r>
          </w:p>
        </w:tc>
        <w:tc>
          <w:tcPr>
            <w:tcW w:w="1335" w:type="dxa"/>
          </w:tcPr>
          <w:p w14:paraId="176B63A3" w14:textId="77777777" w:rsidR="001128D4" w:rsidRPr="00CC7642" w:rsidRDefault="003B1120">
            <w:pPr>
              <w:rPr>
                <w:rFonts w:ascii="Calibri" w:hAnsi="Calibri" w:cs="Calibri"/>
              </w:rPr>
            </w:pPr>
            <w:r w:rsidRPr="00CC7642">
              <w:rPr>
                <w:rFonts w:ascii="Calibri" w:hAnsi="Calibri" w:cs="Calibri"/>
              </w:rPr>
              <w:t>5-25%</w:t>
            </w:r>
          </w:p>
        </w:tc>
        <w:tc>
          <w:tcPr>
            <w:tcW w:w="1336" w:type="dxa"/>
          </w:tcPr>
          <w:p w14:paraId="0DDA349E" w14:textId="77777777" w:rsidR="001128D4" w:rsidRPr="00CC7642" w:rsidRDefault="003B1120">
            <w:pPr>
              <w:rPr>
                <w:rFonts w:ascii="Calibri" w:hAnsi="Calibri" w:cs="Calibri"/>
              </w:rPr>
            </w:pPr>
            <w:r w:rsidRPr="00CC7642">
              <w:rPr>
                <w:rFonts w:ascii="Calibri" w:hAnsi="Calibri" w:cs="Calibri"/>
              </w:rPr>
              <w:t>25-45%</w:t>
            </w:r>
          </w:p>
        </w:tc>
        <w:tc>
          <w:tcPr>
            <w:tcW w:w="1336" w:type="dxa"/>
          </w:tcPr>
          <w:p w14:paraId="0721410E" w14:textId="77777777" w:rsidR="001128D4" w:rsidRPr="00CC7642" w:rsidRDefault="003B1120">
            <w:pPr>
              <w:rPr>
                <w:rFonts w:ascii="Calibri" w:hAnsi="Calibri" w:cs="Calibri"/>
              </w:rPr>
            </w:pPr>
            <w:r w:rsidRPr="00CC7642">
              <w:rPr>
                <w:rFonts w:ascii="Calibri" w:hAnsi="Calibri" w:cs="Calibri"/>
              </w:rPr>
              <w:t>45-55%</w:t>
            </w:r>
          </w:p>
        </w:tc>
        <w:tc>
          <w:tcPr>
            <w:tcW w:w="1336" w:type="dxa"/>
          </w:tcPr>
          <w:p w14:paraId="21C97DA5" w14:textId="77777777" w:rsidR="001128D4" w:rsidRPr="00CC7642" w:rsidRDefault="003B1120">
            <w:pPr>
              <w:rPr>
                <w:rFonts w:ascii="Calibri" w:hAnsi="Calibri" w:cs="Calibri"/>
              </w:rPr>
            </w:pPr>
            <w:r w:rsidRPr="00CC7642">
              <w:rPr>
                <w:rFonts w:ascii="Calibri" w:hAnsi="Calibri" w:cs="Calibri"/>
              </w:rPr>
              <w:t>55-75%</w:t>
            </w:r>
          </w:p>
        </w:tc>
        <w:tc>
          <w:tcPr>
            <w:tcW w:w="1336" w:type="dxa"/>
          </w:tcPr>
          <w:p w14:paraId="49E5E853" w14:textId="77777777" w:rsidR="001128D4" w:rsidRPr="00CC7642" w:rsidRDefault="003B1120">
            <w:pPr>
              <w:rPr>
                <w:rFonts w:ascii="Calibri" w:hAnsi="Calibri" w:cs="Calibri"/>
              </w:rPr>
            </w:pPr>
            <w:r w:rsidRPr="00CC7642">
              <w:rPr>
                <w:rFonts w:ascii="Calibri" w:hAnsi="Calibri" w:cs="Calibri"/>
              </w:rPr>
              <w:t>75-95%</w:t>
            </w:r>
          </w:p>
        </w:tc>
        <w:tc>
          <w:tcPr>
            <w:tcW w:w="1336" w:type="dxa"/>
          </w:tcPr>
          <w:p w14:paraId="140E99A3" w14:textId="77777777" w:rsidR="001128D4" w:rsidRPr="00CC7642" w:rsidRDefault="003B1120">
            <w:pPr>
              <w:rPr>
                <w:rFonts w:ascii="Calibri" w:hAnsi="Calibri" w:cs="Calibri"/>
              </w:rPr>
            </w:pPr>
            <w:r w:rsidRPr="00CC7642">
              <w:rPr>
                <w:rFonts w:ascii="Calibri" w:hAnsi="Calibri" w:cs="Calibri"/>
              </w:rPr>
              <w:t>95-100%</w:t>
            </w:r>
          </w:p>
        </w:tc>
      </w:tr>
    </w:tbl>
    <w:p w14:paraId="299DE427" w14:textId="7249EF47" w:rsidR="001128D4" w:rsidRDefault="001128D4">
      <w:pPr>
        <w:rPr>
          <w:rFonts w:ascii="Calibri" w:hAnsi="Calibri" w:cs="Calibri"/>
        </w:rPr>
      </w:pPr>
    </w:p>
    <w:p w14:paraId="2472E512" w14:textId="2ED59518" w:rsidR="00BA2AC0" w:rsidRPr="00CC7642" w:rsidRDefault="00BA2AC0" w:rsidP="004F5369">
      <w:pPr>
        <w:rPr>
          <w:rFonts w:ascii="Calibri" w:hAnsi="Calibri" w:cs="Calibri"/>
        </w:rPr>
      </w:pPr>
      <w:r>
        <w:rPr>
          <w:rStyle w:val="Strong"/>
        </w:rPr>
        <w:t>Assessment Applied to VECT Ransomware:</w:t>
      </w:r>
      <w:r>
        <w:br/>
      </w:r>
      <w:r w:rsidRPr="00EF52D8">
        <w:t xml:space="preserve">Based on OSINT collection, direct malware sample analysis, actor-controlled infrastructure monitoring, and corroboration from multiple trusted threat intelligence vendors, continued VECT ransomware activity is assessed as </w:t>
      </w:r>
      <w:r w:rsidRPr="00EF52D8">
        <w:rPr>
          <w:rStyle w:val="Strong"/>
        </w:rPr>
        <w:t>Highly Likely (75–95%)</w:t>
      </w:r>
      <w:r w:rsidRPr="00EF52D8">
        <w:t>.</w:t>
      </w:r>
    </w:p>
    <w:p w14:paraId="0FCC80B5" w14:textId="77777777" w:rsidR="001128D4" w:rsidRPr="00FC532D" w:rsidRDefault="003B1120" w:rsidP="0083335C">
      <w:pPr>
        <w:rPr>
          <w:rStyle w:val="Strong"/>
          <w:rFonts w:ascii="Calibri" w:hAnsi="Calibri" w:cs="Calibri"/>
          <w:color w:val="000000" w:themeColor="text1"/>
          <w:sz w:val="28"/>
          <w:szCs w:val="28"/>
        </w:rPr>
      </w:pPr>
      <w:r w:rsidRPr="00FC532D">
        <w:rPr>
          <w:rStyle w:val="Strong"/>
          <w:rFonts w:ascii="Calibri" w:hAnsi="Calibri" w:cs="Calibri"/>
          <w:color w:val="000000" w:themeColor="text1"/>
          <w:sz w:val="28"/>
          <w:szCs w:val="28"/>
        </w:rPr>
        <w:t>Priority Matrix</w:t>
      </w:r>
    </w:p>
    <w:p w14:paraId="33724D9C" w14:textId="4420BD9D" w:rsidR="001128D4" w:rsidRPr="00EF52D8" w:rsidRDefault="00BA2AC0" w:rsidP="00BA2AC0">
      <w:pPr>
        <w:rPr>
          <w:rFonts w:ascii="Calibri" w:hAnsi="Calibri" w:cs="Calibri"/>
          <w:iCs/>
        </w:rPr>
      </w:pPr>
      <w:r w:rsidRPr="00EF52D8">
        <w:rPr>
          <w:rFonts w:ascii="Calibri" w:hAnsi="Calibri" w:cs="Calibri"/>
          <w:iCs/>
        </w:rPr>
        <w:t>This report assigns a priority level based on the assessed impact of VECT ransomware activity on enterprise environments and the urgency of defensive response.</w:t>
      </w:r>
    </w:p>
    <w:tbl>
      <w:tblPr>
        <w:tblStyle w:val="aa"/>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80"/>
      </w:tblGrid>
      <w:tr w:rsidR="001128D4" w:rsidRPr="00CC7642" w14:paraId="0EB4748C" w14:textId="77777777" w:rsidTr="007600E6">
        <w:tc>
          <w:tcPr>
            <w:tcW w:w="4675" w:type="dxa"/>
          </w:tcPr>
          <w:p w14:paraId="431839CE" w14:textId="77777777" w:rsidR="001128D4" w:rsidRPr="00CC7642" w:rsidRDefault="003B1120">
            <w:pPr>
              <w:rPr>
                <w:rFonts w:ascii="Calibri" w:hAnsi="Calibri" w:cs="Calibri"/>
                <w:b/>
              </w:rPr>
            </w:pPr>
            <w:r w:rsidRPr="00CC7642">
              <w:rPr>
                <w:rFonts w:ascii="Calibri" w:hAnsi="Calibri" w:cs="Calibri"/>
                <w:b/>
              </w:rPr>
              <w:t>Low</w:t>
            </w:r>
          </w:p>
        </w:tc>
        <w:tc>
          <w:tcPr>
            <w:tcW w:w="4680" w:type="dxa"/>
          </w:tcPr>
          <w:p w14:paraId="136E6F67" w14:textId="77777777" w:rsidR="001128D4" w:rsidRPr="00CC7642" w:rsidRDefault="003B1120">
            <w:pPr>
              <w:rPr>
                <w:rFonts w:ascii="Calibri" w:hAnsi="Calibri" w:cs="Calibri"/>
              </w:rPr>
            </w:pPr>
            <w:r w:rsidRPr="00CC7642">
              <w:rPr>
                <w:rFonts w:ascii="Calibri" w:hAnsi="Calibri" w:cs="Calibri"/>
              </w:rPr>
              <w:t>The threat requires regular monitoring and should be addressed when possible.</w:t>
            </w:r>
          </w:p>
        </w:tc>
      </w:tr>
      <w:tr w:rsidR="001128D4" w:rsidRPr="00CC7642" w14:paraId="482FCD6C" w14:textId="77777777" w:rsidTr="007600E6">
        <w:tc>
          <w:tcPr>
            <w:tcW w:w="4675" w:type="dxa"/>
          </w:tcPr>
          <w:p w14:paraId="3BE7E631" w14:textId="77777777" w:rsidR="001128D4" w:rsidRPr="00CC7642" w:rsidRDefault="003B1120">
            <w:pPr>
              <w:rPr>
                <w:rFonts w:ascii="Calibri" w:hAnsi="Calibri" w:cs="Calibri"/>
                <w:b/>
              </w:rPr>
            </w:pPr>
            <w:r w:rsidRPr="00CC7642">
              <w:rPr>
                <w:rFonts w:ascii="Calibri" w:hAnsi="Calibri" w:cs="Calibri"/>
                <w:b/>
              </w:rPr>
              <w:t>Moderate</w:t>
            </w:r>
          </w:p>
        </w:tc>
        <w:tc>
          <w:tcPr>
            <w:tcW w:w="4680" w:type="dxa"/>
          </w:tcPr>
          <w:p w14:paraId="4A76BCA4" w14:textId="77777777" w:rsidR="001128D4" w:rsidRPr="00CC7642" w:rsidRDefault="003B1120">
            <w:pPr>
              <w:rPr>
                <w:rFonts w:ascii="Calibri" w:hAnsi="Calibri" w:cs="Calibri"/>
              </w:rPr>
            </w:pPr>
            <w:r w:rsidRPr="00CC7642">
              <w:rPr>
                <w:rFonts w:ascii="Calibri" w:hAnsi="Calibri" w:cs="Calibri"/>
              </w:rPr>
              <w:t>The threat needs to be monitored closely and addressed.</w:t>
            </w:r>
          </w:p>
        </w:tc>
      </w:tr>
      <w:tr w:rsidR="001128D4" w:rsidRPr="00CC7642" w14:paraId="4FC018D4" w14:textId="77777777" w:rsidTr="007600E6">
        <w:tc>
          <w:tcPr>
            <w:tcW w:w="4675" w:type="dxa"/>
          </w:tcPr>
          <w:p w14:paraId="6CE88D03" w14:textId="77777777" w:rsidR="001128D4" w:rsidRPr="00CC7642" w:rsidRDefault="003B1120">
            <w:pPr>
              <w:rPr>
                <w:rFonts w:ascii="Calibri" w:hAnsi="Calibri" w:cs="Calibri"/>
                <w:b/>
              </w:rPr>
            </w:pPr>
            <w:r w:rsidRPr="00CC7642">
              <w:rPr>
                <w:rFonts w:ascii="Calibri" w:hAnsi="Calibri" w:cs="Calibri"/>
                <w:b/>
              </w:rPr>
              <w:t>High</w:t>
            </w:r>
          </w:p>
        </w:tc>
        <w:tc>
          <w:tcPr>
            <w:tcW w:w="4680" w:type="dxa"/>
          </w:tcPr>
          <w:p w14:paraId="307691B2" w14:textId="77777777" w:rsidR="001128D4" w:rsidRPr="00CC7642" w:rsidRDefault="003B1120">
            <w:pPr>
              <w:rPr>
                <w:rFonts w:ascii="Calibri" w:hAnsi="Calibri" w:cs="Calibri"/>
              </w:rPr>
            </w:pPr>
            <w:r w:rsidRPr="00CC7642">
              <w:rPr>
                <w:rFonts w:ascii="Calibri" w:hAnsi="Calibri" w:cs="Calibri"/>
              </w:rPr>
              <w:t>The threat needs to be addressed quickly and monitored.</w:t>
            </w:r>
          </w:p>
        </w:tc>
      </w:tr>
      <w:tr w:rsidR="001128D4" w:rsidRPr="00CC7642" w14:paraId="765E7CEF" w14:textId="77777777" w:rsidTr="007600E6">
        <w:trPr>
          <w:trHeight w:val="70"/>
        </w:trPr>
        <w:tc>
          <w:tcPr>
            <w:tcW w:w="4675" w:type="dxa"/>
          </w:tcPr>
          <w:p w14:paraId="17855B94" w14:textId="77777777" w:rsidR="001128D4" w:rsidRPr="00CC7642" w:rsidRDefault="003B1120">
            <w:pPr>
              <w:rPr>
                <w:rFonts w:ascii="Calibri" w:hAnsi="Calibri" w:cs="Calibri"/>
                <w:b/>
              </w:rPr>
            </w:pPr>
            <w:r w:rsidRPr="00CC7642">
              <w:rPr>
                <w:rFonts w:ascii="Calibri" w:hAnsi="Calibri" w:cs="Calibri"/>
                <w:b/>
              </w:rPr>
              <w:t>Critical</w:t>
            </w:r>
          </w:p>
        </w:tc>
        <w:tc>
          <w:tcPr>
            <w:tcW w:w="4680" w:type="dxa"/>
          </w:tcPr>
          <w:p w14:paraId="7216F915" w14:textId="77777777" w:rsidR="001128D4" w:rsidRPr="00CC7642" w:rsidRDefault="003B1120">
            <w:pPr>
              <w:rPr>
                <w:rFonts w:ascii="Calibri" w:hAnsi="Calibri" w:cs="Calibri"/>
              </w:rPr>
            </w:pPr>
            <w:r w:rsidRPr="00CC7642">
              <w:rPr>
                <w:rFonts w:ascii="Calibri" w:hAnsi="Calibri" w:cs="Calibri"/>
              </w:rPr>
              <w:t>Immediate action is required.</w:t>
            </w:r>
          </w:p>
        </w:tc>
      </w:tr>
    </w:tbl>
    <w:p w14:paraId="6B234F24" w14:textId="77777777" w:rsidR="00BA2AC0" w:rsidRDefault="00BA2AC0" w:rsidP="00BA2AC0">
      <w:pPr>
        <w:rPr>
          <w:rFonts w:ascii="Calibri" w:hAnsi="Calibri" w:cs="Calibri"/>
          <w:b/>
          <w:bCs/>
          <w:i/>
        </w:rPr>
      </w:pPr>
    </w:p>
    <w:p w14:paraId="049D88BB" w14:textId="47739EEE" w:rsidR="001128D4" w:rsidRDefault="00BA2AC0" w:rsidP="00A96D18">
      <w:pPr>
        <w:rPr>
          <w:rFonts w:ascii="Calibri" w:hAnsi="Calibri" w:cs="Calibri"/>
          <w:b/>
          <w:bCs/>
          <w:iCs/>
        </w:rPr>
      </w:pPr>
      <w:proofErr w:type="spellStart"/>
      <w:proofErr w:type="gramStart"/>
      <w:r w:rsidRPr="00BA2AC0">
        <w:rPr>
          <w:rFonts w:ascii="Calibri" w:hAnsi="Calibri" w:cs="Calibri"/>
          <w:b/>
          <w:bCs/>
          <w:iCs/>
        </w:rPr>
        <w:t>Priority:High</w:t>
      </w:r>
      <w:proofErr w:type="spellEnd"/>
      <w:proofErr w:type="gramEnd"/>
      <w:r w:rsidRPr="00BA2AC0">
        <w:rPr>
          <w:rFonts w:ascii="Calibri" w:hAnsi="Calibri" w:cs="Calibri"/>
          <w:i/>
        </w:rPr>
        <w:br/>
      </w:r>
      <w:proofErr w:type="spellStart"/>
      <w:r w:rsidRPr="00EF52D8">
        <w:rPr>
          <w:rFonts w:ascii="Calibri" w:hAnsi="Calibri" w:cs="Calibri"/>
          <w:iCs/>
        </w:rPr>
        <w:t>Vect</w:t>
      </w:r>
      <w:proofErr w:type="spellEnd"/>
      <w:r w:rsidRPr="00EF52D8">
        <w:rPr>
          <w:rFonts w:ascii="Calibri" w:hAnsi="Calibri" w:cs="Calibri"/>
          <w:iCs/>
        </w:rPr>
        <w:t xml:space="preserve"> ransomware is actively operating across multiple regions and continues to target enterprise environments. The group maintains active infrastructure, demonstrates mature ransomware capabilities, and poses a credible risk of operational disruption and financial impact if not addressed in a timely manner.</w:t>
      </w:r>
    </w:p>
    <w:p w14:paraId="39A4F158" w14:textId="52C57D74" w:rsidR="00A96D18" w:rsidRDefault="00A96D18" w:rsidP="00A96D18">
      <w:pPr>
        <w:rPr>
          <w:rFonts w:ascii="Calibri" w:hAnsi="Calibri" w:cs="Calibri"/>
          <w:b/>
          <w:bCs/>
          <w:iCs/>
        </w:rPr>
      </w:pPr>
    </w:p>
    <w:p w14:paraId="7D6AACC5" w14:textId="0072F569" w:rsidR="004F5369" w:rsidRDefault="004F5369" w:rsidP="00A96D18">
      <w:pPr>
        <w:rPr>
          <w:rFonts w:ascii="Calibri" w:hAnsi="Calibri" w:cs="Calibri"/>
          <w:b/>
          <w:bCs/>
          <w:iCs/>
        </w:rPr>
      </w:pPr>
    </w:p>
    <w:p w14:paraId="553D69BA" w14:textId="77777777" w:rsidR="004F5369" w:rsidRPr="00A96D18" w:rsidRDefault="004F5369" w:rsidP="00A96D18">
      <w:pPr>
        <w:rPr>
          <w:rFonts w:ascii="Calibri" w:hAnsi="Calibri" w:cs="Calibri"/>
          <w:b/>
          <w:bCs/>
          <w:iCs/>
        </w:rPr>
      </w:pPr>
    </w:p>
    <w:p w14:paraId="2A932768" w14:textId="77777777" w:rsidR="001128D4" w:rsidRPr="00FC532D" w:rsidRDefault="003B1120" w:rsidP="0083335C">
      <w:pPr>
        <w:rPr>
          <w:rStyle w:val="Strong"/>
          <w:rFonts w:ascii="Calibri" w:hAnsi="Calibri" w:cs="Calibri"/>
          <w:color w:val="000000" w:themeColor="text1"/>
          <w:sz w:val="28"/>
          <w:szCs w:val="28"/>
        </w:rPr>
      </w:pPr>
      <w:r w:rsidRPr="00FC532D">
        <w:rPr>
          <w:rStyle w:val="Strong"/>
          <w:rFonts w:ascii="Calibri" w:hAnsi="Calibri" w:cs="Calibri"/>
          <w:color w:val="000000" w:themeColor="text1"/>
          <w:sz w:val="28"/>
          <w:szCs w:val="28"/>
        </w:rPr>
        <w:lastRenderedPageBreak/>
        <w:t>Source and Information Reliability</w:t>
      </w:r>
    </w:p>
    <w:p w14:paraId="221FAA97" w14:textId="0C758CFC" w:rsidR="00E015DF" w:rsidRPr="00EF52D8" w:rsidRDefault="00A96D18" w:rsidP="00A96D18">
      <w:pPr>
        <w:rPr>
          <w:rFonts w:ascii="Calibri" w:hAnsi="Calibri" w:cs="Calibri"/>
          <w:iCs/>
        </w:rPr>
      </w:pPr>
      <w:r w:rsidRPr="00EF52D8">
        <w:rPr>
          <w:rFonts w:ascii="Calibri" w:hAnsi="Calibri" w:cs="Calibri"/>
          <w:iCs/>
        </w:rPr>
        <w:t>Source reliability and information credibility are evaluated using the NATO Admiralty Scale</w:t>
      </w:r>
    </w:p>
    <w:tbl>
      <w:tblPr>
        <w:tblStyle w:val="ab"/>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1128D4" w:rsidRPr="00CC7642" w14:paraId="60C721F0" w14:textId="77777777" w:rsidTr="00FC532D">
        <w:tc>
          <w:tcPr>
            <w:tcW w:w="9350" w:type="dxa"/>
            <w:gridSpan w:val="2"/>
            <w:shd w:val="clear" w:color="auto" w:fill="auto"/>
          </w:tcPr>
          <w:p w14:paraId="1A8AFAE0" w14:textId="77777777" w:rsidR="001128D4" w:rsidRPr="00CC7642" w:rsidRDefault="003B1120">
            <w:pPr>
              <w:jc w:val="center"/>
              <w:rPr>
                <w:rFonts w:ascii="Calibri" w:hAnsi="Calibri" w:cs="Calibri"/>
                <w:i/>
              </w:rPr>
            </w:pPr>
            <w:r w:rsidRPr="00CC7642">
              <w:rPr>
                <w:rFonts w:ascii="Calibri" w:hAnsi="Calibri" w:cs="Calibri"/>
                <w:b/>
              </w:rPr>
              <w:t>Source Reliability (A-F)</w:t>
            </w:r>
          </w:p>
        </w:tc>
      </w:tr>
      <w:tr w:rsidR="001128D4" w:rsidRPr="00CC7642" w14:paraId="39B75BDE" w14:textId="77777777">
        <w:tc>
          <w:tcPr>
            <w:tcW w:w="4675" w:type="dxa"/>
          </w:tcPr>
          <w:p w14:paraId="526DE7BA" w14:textId="77777777" w:rsidR="001128D4" w:rsidRPr="00CC7642" w:rsidRDefault="003B1120">
            <w:pPr>
              <w:rPr>
                <w:rFonts w:ascii="Calibri" w:hAnsi="Calibri" w:cs="Calibri"/>
                <w:i/>
              </w:rPr>
            </w:pPr>
            <w:r w:rsidRPr="00CC7642">
              <w:rPr>
                <w:rFonts w:ascii="Calibri" w:hAnsi="Calibri" w:cs="Calibri"/>
                <w:b/>
              </w:rPr>
              <w:t>A (Completely reliable)</w:t>
            </w:r>
          </w:p>
        </w:tc>
        <w:tc>
          <w:tcPr>
            <w:tcW w:w="4675" w:type="dxa"/>
          </w:tcPr>
          <w:p w14:paraId="5D5FA7DB" w14:textId="77777777" w:rsidR="001128D4" w:rsidRPr="00CC7642" w:rsidRDefault="003B1120">
            <w:pPr>
              <w:rPr>
                <w:rFonts w:ascii="Calibri" w:hAnsi="Calibri" w:cs="Calibri"/>
              </w:rPr>
            </w:pPr>
            <w:r w:rsidRPr="00CC7642">
              <w:rPr>
                <w:rFonts w:ascii="Calibri" w:hAnsi="Calibri" w:cs="Calibri"/>
              </w:rPr>
              <w:t>The source has a history of consistently providing accurate information.</w:t>
            </w:r>
          </w:p>
        </w:tc>
      </w:tr>
      <w:tr w:rsidR="001128D4" w:rsidRPr="00CC7642" w14:paraId="21167A66" w14:textId="77777777">
        <w:tc>
          <w:tcPr>
            <w:tcW w:w="4675" w:type="dxa"/>
          </w:tcPr>
          <w:p w14:paraId="4A4C2F49" w14:textId="77777777" w:rsidR="001128D4" w:rsidRPr="00CC7642" w:rsidRDefault="003B1120">
            <w:pPr>
              <w:rPr>
                <w:rFonts w:ascii="Calibri" w:hAnsi="Calibri" w:cs="Calibri"/>
                <w:i/>
              </w:rPr>
            </w:pPr>
            <w:r w:rsidRPr="00CC7642">
              <w:rPr>
                <w:rFonts w:ascii="Calibri" w:hAnsi="Calibri" w:cs="Calibri"/>
                <w:b/>
              </w:rPr>
              <w:t>B (Usually reliable)</w:t>
            </w:r>
          </w:p>
        </w:tc>
        <w:tc>
          <w:tcPr>
            <w:tcW w:w="4675" w:type="dxa"/>
          </w:tcPr>
          <w:p w14:paraId="67BEE2FA" w14:textId="77777777" w:rsidR="001128D4" w:rsidRPr="00CC7642" w:rsidRDefault="003B1120">
            <w:pPr>
              <w:rPr>
                <w:rFonts w:ascii="Calibri" w:hAnsi="Calibri" w:cs="Calibri"/>
              </w:rPr>
            </w:pPr>
            <w:r w:rsidRPr="00CC7642">
              <w:rPr>
                <w:rFonts w:ascii="Calibri" w:hAnsi="Calibri" w:cs="Calibri"/>
              </w:rPr>
              <w:t>Most of the time, the source provides accurate information.</w:t>
            </w:r>
          </w:p>
        </w:tc>
      </w:tr>
      <w:tr w:rsidR="001128D4" w:rsidRPr="00CC7642" w14:paraId="08D6238F" w14:textId="77777777">
        <w:tc>
          <w:tcPr>
            <w:tcW w:w="4675" w:type="dxa"/>
          </w:tcPr>
          <w:p w14:paraId="76624BE8" w14:textId="77777777" w:rsidR="001128D4" w:rsidRPr="00CC7642" w:rsidRDefault="003B1120">
            <w:pPr>
              <w:rPr>
                <w:rFonts w:ascii="Calibri" w:hAnsi="Calibri" w:cs="Calibri"/>
                <w:i/>
              </w:rPr>
            </w:pPr>
            <w:r w:rsidRPr="00CC7642">
              <w:rPr>
                <w:rFonts w:ascii="Calibri" w:hAnsi="Calibri" w:cs="Calibri"/>
                <w:b/>
              </w:rPr>
              <w:t>C (Fairly reliable)</w:t>
            </w:r>
          </w:p>
        </w:tc>
        <w:tc>
          <w:tcPr>
            <w:tcW w:w="4675" w:type="dxa"/>
          </w:tcPr>
          <w:p w14:paraId="3406ED9B" w14:textId="77777777" w:rsidR="001128D4" w:rsidRPr="00CC7642" w:rsidRDefault="003B1120">
            <w:pPr>
              <w:rPr>
                <w:rFonts w:ascii="Calibri" w:hAnsi="Calibri" w:cs="Calibri"/>
              </w:rPr>
            </w:pPr>
            <w:r w:rsidRPr="00CC7642">
              <w:rPr>
                <w:rFonts w:ascii="Calibri" w:hAnsi="Calibri" w:cs="Calibri"/>
              </w:rPr>
              <w:t xml:space="preserve"> The source has provided accurate information on occasion.</w:t>
            </w:r>
          </w:p>
        </w:tc>
      </w:tr>
      <w:tr w:rsidR="001128D4" w:rsidRPr="00CC7642" w14:paraId="2DCBB364" w14:textId="77777777">
        <w:tc>
          <w:tcPr>
            <w:tcW w:w="4675" w:type="dxa"/>
          </w:tcPr>
          <w:p w14:paraId="1A1EED08" w14:textId="77777777" w:rsidR="001128D4" w:rsidRPr="00CC7642" w:rsidRDefault="003B1120">
            <w:pPr>
              <w:rPr>
                <w:rFonts w:ascii="Calibri" w:hAnsi="Calibri" w:cs="Calibri"/>
                <w:b/>
              </w:rPr>
            </w:pPr>
            <w:r w:rsidRPr="00CC7642">
              <w:rPr>
                <w:rFonts w:ascii="Calibri" w:hAnsi="Calibri" w:cs="Calibri"/>
                <w:b/>
              </w:rPr>
              <w:t>D (Not usually reliable)</w:t>
            </w:r>
          </w:p>
        </w:tc>
        <w:tc>
          <w:tcPr>
            <w:tcW w:w="4675" w:type="dxa"/>
          </w:tcPr>
          <w:p w14:paraId="2F781BB5" w14:textId="77777777" w:rsidR="001128D4" w:rsidRPr="00CC7642" w:rsidRDefault="003B1120">
            <w:pPr>
              <w:rPr>
                <w:rFonts w:ascii="Calibri" w:hAnsi="Calibri" w:cs="Calibri"/>
              </w:rPr>
            </w:pPr>
            <w:r w:rsidRPr="00CC7642">
              <w:rPr>
                <w:rFonts w:ascii="Calibri" w:hAnsi="Calibri" w:cs="Calibri"/>
              </w:rPr>
              <w:t>The source has provided accurate information infrequently.</w:t>
            </w:r>
          </w:p>
        </w:tc>
      </w:tr>
      <w:tr w:rsidR="001128D4" w:rsidRPr="00CC7642" w14:paraId="3FCA3D56" w14:textId="77777777">
        <w:tc>
          <w:tcPr>
            <w:tcW w:w="4675" w:type="dxa"/>
          </w:tcPr>
          <w:p w14:paraId="7AADC57D" w14:textId="77777777" w:rsidR="001128D4" w:rsidRPr="00CC7642" w:rsidRDefault="003B1120">
            <w:pPr>
              <w:rPr>
                <w:rFonts w:ascii="Calibri" w:hAnsi="Calibri" w:cs="Calibri"/>
                <w:b/>
              </w:rPr>
            </w:pPr>
            <w:r w:rsidRPr="00CC7642">
              <w:rPr>
                <w:rFonts w:ascii="Calibri" w:hAnsi="Calibri" w:cs="Calibri"/>
                <w:b/>
              </w:rPr>
              <w:t>E (Unreliable)</w:t>
            </w:r>
          </w:p>
        </w:tc>
        <w:tc>
          <w:tcPr>
            <w:tcW w:w="4675" w:type="dxa"/>
          </w:tcPr>
          <w:p w14:paraId="777E3528" w14:textId="77777777" w:rsidR="001128D4" w:rsidRPr="00CC7642" w:rsidRDefault="003B1120">
            <w:pPr>
              <w:rPr>
                <w:rFonts w:ascii="Calibri" w:hAnsi="Calibri" w:cs="Calibri"/>
              </w:rPr>
            </w:pPr>
            <w:r w:rsidRPr="00CC7642">
              <w:rPr>
                <w:rFonts w:ascii="Calibri" w:hAnsi="Calibri" w:cs="Calibri"/>
              </w:rPr>
              <w:t>The source has rarely or never provided accurate information.</w:t>
            </w:r>
          </w:p>
        </w:tc>
      </w:tr>
      <w:tr w:rsidR="001128D4" w:rsidRPr="00CC7642" w14:paraId="739BBDAC" w14:textId="77777777">
        <w:tc>
          <w:tcPr>
            <w:tcW w:w="4675" w:type="dxa"/>
          </w:tcPr>
          <w:p w14:paraId="4C9FE52E" w14:textId="77777777" w:rsidR="001128D4" w:rsidRPr="00CC7642" w:rsidRDefault="003B1120">
            <w:pPr>
              <w:rPr>
                <w:rFonts w:ascii="Calibri" w:hAnsi="Calibri" w:cs="Calibri"/>
                <w:b/>
              </w:rPr>
            </w:pPr>
            <w:r w:rsidRPr="00CC7642">
              <w:rPr>
                <w:rFonts w:ascii="Calibri" w:hAnsi="Calibri" w:cs="Calibri"/>
                <w:b/>
              </w:rPr>
              <w:t>F (Reliability cannot be judged)</w:t>
            </w:r>
          </w:p>
        </w:tc>
        <w:tc>
          <w:tcPr>
            <w:tcW w:w="4675" w:type="dxa"/>
          </w:tcPr>
          <w:p w14:paraId="2D2806DB" w14:textId="77777777" w:rsidR="001128D4" w:rsidRPr="00CC7642" w:rsidRDefault="003B1120">
            <w:pPr>
              <w:rPr>
                <w:rFonts w:ascii="Calibri" w:hAnsi="Calibri" w:cs="Calibri"/>
              </w:rPr>
            </w:pPr>
            <w:r w:rsidRPr="00CC7642">
              <w:rPr>
                <w:rFonts w:ascii="Calibri" w:hAnsi="Calibri" w:cs="Calibri"/>
              </w:rPr>
              <w:t>The source’s reliability is unknown or untested.</w:t>
            </w:r>
          </w:p>
        </w:tc>
      </w:tr>
    </w:tbl>
    <w:p w14:paraId="6834305E" w14:textId="77777777" w:rsidR="00A96D18" w:rsidRDefault="00A96D18" w:rsidP="00A96D18">
      <w:pPr>
        <w:rPr>
          <w:rFonts w:ascii="Calibri" w:hAnsi="Calibri" w:cs="Calibri"/>
          <w:b/>
          <w:bCs/>
          <w:i/>
        </w:rPr>
      </w:pPr>
    </w:p>
    <w:p w14:paraId="7A078069" w14:textId="77777777" w:rsidR="001128D4" w:rsidRPr="00CC7642" w:rsidRDefault="001128D4">
      <w:pPr>
        <w:rPr>
          <w:rFonts w:ascii="Calibri" w:hAnsi="Calibri" w:cs="Calibri"/>
          <w:i/>
        </w:rPr>
      </w:pPr>
    </w:p>
    <w:tbl>
      <w:tblPr>
        <w:tblStyle w:val="ac"/>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1128D4" w:rsidRPr="00CC7642" w14:paraId="12518E99" w14:textId="77777777" w:rsidTr="00FC532D">
        <w:tc>
          <w:tcPr>
            <w:tcW w:w="9350" w:type="dxa"/>
            <w:gridSpan w:val="2"/>
            <w:shd w:val="clear" w:color="auto" w:fill="auto"/>
          </w:tcPr>
          <w:p w14:paraId="0CD63F92" w14:textId="77777777" w:rsidR="001128D4" w:rsidRPr="00CC7642" w:rsidRDefault="003B1120">
            <w:pPr>
              <w:jc w:val="center"/>
              <w:rPr>
                <w:rFonts w:ascii="Calibri" w:hAnsi="Calibri" w:cs="Calibri"/>
                <w:b/>
                <w:i/>
              </w:rPr>
            </w:pPr>
            <w:r w:rsidRPr="00CC7642">
              <w:rPr>
                <w:rFonts w:ascii="Calibri" w:hAnsi="Calibri" w:cs="Calibri"/>
                <w:b/>
              </w:rPr>
              <w:t>Information Credibility (1-6)</w:t>
            </w:r>
          </w:p>
        </w:tc>
      </w:tr>
      <w:tr w:rsidR="001128D4" w:rsidRPr="00CC7642" w14:paraId="00C02FA2" w14:textId="77777777">
        <w:tc>
          <w:tcPr>
            <w:tcW w:w="4675" w:type="dxa"/>
          </w:tcPr>
          <w:p w14:paraId="5DD82CCB" w14:textId="77777777" w:rsidR="001128D4" w:rsidRPr="00CC7642" w:rsidRDefault="003B1120">
            <w:pPr>
              <w:rPr>
                <w:rFonts w:ascii="Calibri" w:hAnsi="Calibri" w:cs="Calibri"/>
                <w:b/>
              </w:rPr>
            </w:pPr>
            <w:r w:rsidRPr="00CC7642">
              <w:rPr>
                <w:rFonts w:ascii="Calibri" w:hAnsi="Calibri" w:cs="Calibri"/>
                <w:b/>
              </w:rPr>
              <w:t>1 (Confirmed)</w:t>
            </w:r>
          </w:p>
        </w:tc>
        <w:tc>
          <w:tcPr>
            <w:tcW w:w="4675" w:type="dxa"/>
          </w:tcPr>
          <w:p w14:paraId="493B3DD7" w14:textId="77777777" w:rsidR="001128D4" w:rsidRPr="00CC7642" w:rsidRDefault="003B1120">
            <w:pPr>
              <w:rPr>
                <w:rFonts w:ascii="Calibri" w:hAnsi="Calibri" w:cs="Calibri"/>
              </w:rPr>
            </w:pPr>
            <w:r w:rsidRPr="00CC7642">
              <w:rPr>
                <w:rFonts w:ascii="Calibri" w:hAnsi="Calibri" w:cs="Calibri"/>
              </w:rPr>
              <w:t>Other independent sources have confirmed the information.</w:t>
            </w:r>
          </w:p>
        </w:tc>
      </w:tr>
      <w:tr w:rsidR="001128D4" w:rsidRPr="00CC7642" w14:paraId="036E2F2D" w14:textId="77777777">
        <w:tc>
          <w:tcPr>
            <w:tcW w:w="4675" w:type="dxa"/>
          </w:tcPr>
          <w:p w14:paraId="67F01B1D" w14:textId="77777777" w:rsidR="001128D4" w:rsidRPr="00CC7642" w:rsidRDefault="003B1120">
            <w:pPr>
              <w:rPr>
                <w:rFonts w:ascii="Calibri" w:hAnsi="Calibri" w:cs="Calibri"/>
                <w:b/>
              </w:rPr>
            </w:pPr>
            <w:r w:rsidRPr="00CC7642">
              <w:rPr>
                <w:rFonts w:ascii="Calibri" w:hAnsi="Calibri" w:cs="Calibri"/>
                <w:b/>
              </w:rPr>
              <w:t>2 (Probably true)</w:t>
            </w:r>
          </w:p>
        </w:tc>
        <w:tc>
          <w:tcPr>
            <w:tcW w:w="4675" w:type="dxa"/>
          </w:tcPr>
          <w:p w14:paraId="014D0966" w14:textId="77777777" w:rsidR="001128D4" w:rsidRPr="00CC7642" w:rsidRDefault="003B1120">
            <w:pPr>
              <w:rPr>
                <w:rFonts w:ascii="Calibri" w:hAnsi="Calibri" w:cs="Calibri"/>
              </w:rPr>
            </w:pPr>
            <w:r w:rsidRPr="00CC7642">
              <w:rPr>
                <w:rFonts w:ascii="Calibri" w:hAnsi="Calibri" w:cs="Calibri"/>
              </w:rPr>
              <w:t>The information is likely true but has not been confirmed.</w:t>
            </w:r>
          </w:p>
        </w:tc>
      </w:tr>
      <w:tr w:rsidR="001128D4" w:rsidRPr="00CC7642" w14:paraId="474F0FB9" w14:textId="77777777">
        <w:tc>
          <w:tcPr>
            <w:tcW w:w="4675" w:type="dxa"/>
          </w:tcPr>
          <w:p w14:paraId="35148FC4" w14:textId="77777777" w:rsidR="001128D4" w:rsidRPr="00CC7642" w:rsidRDefault="003B1120">
            <w:pPr>
              <w:rPr>
                <w:rFonts w:ascii="Calibri" w:hAnsi="Calibri" w:cs="Calibri"/>
                <w:b/>
              </w:rPr>
            </w:pPr>
            <w:r w:rsidRPr="00CC7642">
              <w:rPr>
                <w:rFonts w:ascii="Calibri" w:hAnsi="Calibri" w:cs="Calibri"/>
                <w:b/>
              </w:rPr>
              <w:t>3 (Possibly true)</w:t>
            </w:r>
          </w:p>
        </w:tc>
        <w:tc>
          <w:tcPr>
            <w:tcW w:w="4675" w:type="dxa"/>
          </w:tcPr>
          <w:p w14:paraId="70DC1CF0" w14:textId="77777777" w:rsidR="001128D4" w:rsidRPr="00CC7642" w:rsidRDefault="003B1120">
            <w:pPr>
              <w:rPr>
                <w:rFonts w:ascii="Calibri" w:hAnsi="Calibri" w:cs="Calibri"/>
              </w:rPr>
            </w:pPr>
            <w:r w:rsidRPr="00CC7642">
              <w:rPr>
                <w:rFonts w:ascii="Calibri" w:hAnsi="Calibri" w:cs="Calibri"/>
              </w:rPr>
              <w:t>The information might be true, but it is unconfirmed.</w:t>
            </w:r>
          </w:p>
        </w:tc>
      </w:tr>
      <w:tr w:rsidR="001128D4" w:rsidRPr="00CC7642" w14:paraId="6D746E29" w14:textId="77777777">
        <w:tc>
          <w:tcPr>
            <w:tcW w:w="4675" w:type="dxa"/>
          </w:tcPr>
          <w:p w14:paraId="3F1AF710" w14:textId="77777777" w:rsidR="001128D4" w:rsidRPr="00CC7642" w:rsidRDefault="003B1120">
            <w:pPr>
              <w:rPr>
                <w:rFonts w:ascii="Calibri" w:hAnsi="Calibri" w:cs="Calibri"/>
                <w:b/>
              </w:rPr>
            </w:pPr>
            <w:r w:rsidRPr="00CC7642">
              <w:rPr>
                <w:rFonts w:ascii="Calibri" w:hAnsi="Calibri" w:cs="Calibri"/>
                <w:b/>
              </w:rPr>
              <w:t>4 (Doubtful)</w:t>
            </w:r>
          </w:p>
        </w:tc>
        <w:tc>
          <w:tcPr>
            <w:tcW w:w="4675" w:type="dxa"/>
          </w:tcPr>
          <w:p w14:paraId="0884E5E6" w14:textId="77777777" w:rsidR="001128D4" w:rsidRPr="00CC7642" w:rsidRDefault="003B1120">
            <w:pPr>
              <w:rPr>
                <w:rFonts w:ascii="Calibri" w:hAnsi="Calibri" w:cs="Calibri"/>
              </w:rPr>
            </w:pPr>
            <w:r w:rsidRPr="00CC7642">
              <w:rPr>
                <w:rFonts w:ascii="Calibri" w:hAnsi="Calibri" w:cs="Calibri"/>
              </w:rPr>
              <w:t>The information is unlikely to be true.</w:t>
            </w:r>
          </w:p>
        </w:tc>
      </w:tr>
      <w:tr w:rsidR="001128D4" w:rsidRPr="00CC7642" w14:paraId="3A1518D4" w14:textId="77777777">
        <w:tc>
          <w:tcPr>
            <w:tcW w:w="4675" w:type="dxa"/>
          </w:tcPr>
          <w:p w14:paraId="26B31148" w14:textId="77777777" w:rsidR="001128D4" w:rsidRPr="00CC7642" w:rsidRDefault="003B1120">
            <w:pPr>
              <w:rPr>
                <w:rFonts w:ascii="Calibri" w:hAnsi="Calibri" w:cs="Calibri"/>
                <w:b/>
              </w:rPr>
            </w:pPr>
            <w:r w:rsidRPr="00CC7642">
              <w:rPr>
                <w:rFonts w:ascii="Calibri" w:hAnsi="Calibri" w:cs="Calibri"/>
                <w:b/>
              </w:rPr>
              <w:t>5 (Improbable)</w:t>
            </w:r>
          </w:p>
        </w:tc>
        <w:tc>
          <w:tcPr>
            <w:tcW w:w="4675" w:type="dxa"/>
          </w:tcPr>
          <w:p w14:paraId="3EAAD0B2" w14:textId="77777777" w:rsidR="001128D4" w:rsidRPr="00CC7642" w:rsidRDefault="003B1120">
            <w:pPr>
              <w:rPr>
                <w:rFonts w:ascii="Calibri" w:hAnsi="Calibri" w:cs="Calibri"/>
              </w:rPr>
            </w:pPr>
            <w:r w:rsidRPr="00CC7642">
              <w:rPr>
                <w:rFonts w:ascii="Calibri" w:hAnsi="Calibri" w:cs="Calibri"/>
              </w:rPr>
              <w:t>The information is very unlikely to be true.</w:t>
            </w:r>
          </w:p>
        </w:tc>
      </w:tr>
      <w:tr w:rsidR="001128D4" w:rsidRPr="00CC7642" w14:paraId="70BC2A67" w14:textId="77777777">
        <w:tc>
          <w:tcPr>
            <w:tcW w:w="4675" w:type="dxa"/>
          </w:tcPr>
          <w:p w14:paraId="56664086" w14:textId="77777777" w:rsidR="001128D4" w:rsidRPr="00CC7642" w:rsidRDefault="003B1120">
            <w:pPr>
              <w:rPr>
                <w:rFonts w:ascii="Calibri" w:hAnsi="Calibri" w:cs="Calibri"/>
                <w:b/>
              </w:rPr>
            </w:pPr>
            <w:r w:rsidRPr="00CC7642">
              <w:rPr>
                <w:rFonts w:ascii="Calibri" w:hAnsi="Calibri" w:cs="Calibri"/>
                <w:b/>
              </w:rPr>
              <w:t>6 (Cannot be judged)</w:t>
            </w:r>
          </w:p>
        </w:tc>
        <w:tc>
          <w:tcPr>
            <w:tcW w:w="4675" w:type="dxa"/>
          </w:tcPr>
          <w:p w14:paraId="2BC647C5" w14:textId="77777777" w:rsidR="001128D4" w:rsidRPr="00CC7642" w:rsidRDefault="003B1120">
            <w:pPr>
              <w:rPr>
                <w:rFonts w:ascii="Calibri" w:hAnsi="Calibri" w:cs="Calibri"/>
              </w:rPr>
            </w:pPr>
            <w:r w:rsidRPr="00CC7642">
              <w:rPr>
                <w:rFonts w:ascii="Calibri" w:hAnsi="Calibri" w:cs="Calibri"/>
              </w:rPr>
              <w:t>The credibility of the information cannot be assessed.</w:t>
            </w:r>
          </w:p>
        </w:tc>
      </w:tr>
    </w:tbl>
    <w:p w14:paraId="7DB3A973" w14:textId="45BFEDF8" w:rsidR="001128D4" w:rsidRPr="00CC7642" w:rsidRDefault="001128D4">
      <w:pPr>
        <w:rPr>
          <w:rFonts w:ascii="Calibri" w:hAnsi="Calibri" w:cs="Calibri"/>
          <w:i/>
        </w:rPr>
      </w:pPr>
    </w:p>
    <w:p w14:paraId="01404244" w14:textId="5D9FC0AD" w:rsidR="00A96D18" w:rsidRPr="00A96D18" w:rsidRDefault="00A96D18" w:rsidP="00A96D18">
      <w:pPr>
        <w:rPr>
          <w:rFonts w:ascii="Calibri" w:hAnsi="Calibri" w:cs="Calibri"/>
          <w:iCs/>
        </w:rPr>
      </w:pPr>
      <w:r w:rsidRPr="00A96D18">
        <w:rPr>
          <w:rFonts w:ascii="Calibri" w:hAnsi="Calibri" w:cs="Calibri"/>
          <w:b/>
          <w:bCs/>
          <w:iCs/>
        </w:rPr>
        <w:t>Assigned Admiralty Rating:</w:t>
      </w:r>
      <w:r w:rsidRPr="00A96D18">
        <w:rPr>
          <w:rFonts w:ascii="Calibri" w:hAnsi="Calibri" w:cs="Calibri"/>
          <w:iCs/>
        </w:rPr>
        <w:br/>
        <w:t>B1 – Sources usually reliable; information confirmed</w:t>
      </w:r>
      <w:r w:rsidRPr="00A96D18">
        <w:rPr>
          <w:rFonts w:ascii="Calibri" w:hAnsi="Calibri" w:cs="Calibri"/>
          <w:iCs/>
        </w:rPr>
        <w:br/>
        <w:t>The assessment is supported by analyst-conducted OSINT, direct malware analysis, actor infrastructure observation, repeated victim reporting, and corroboration from high-confidence CTI vendors.</w:t>
      </w:r>
    </w:p>
    <w:p w14:paraId="7078A0AD" w14:textId="5B9AE105" w:rsidR="001128D4" w:rsidRDefault="001128D4">
      <w:pPr>
        <w:rPr>
          <w:rFonts w:ascii="Calibri" w:hAnsi="Calibri" w:cs="Calibri"/>
        </w:rPr>
      </w:pPr>
    </w:p>
    <w:p w14:paraId="5FB75335" w14:textId="77777777" w:rsidR="004F5369" w:rsidRPr="00CC7642" w:rsidRDefault="004F5369">
      <w:pPr>
        <w:rPr>
          <w:rFonts w:ascii="Calibri" w:hAnsi="Calibri" w:cs="Calibri"/>
        </w:rPr>
      </w:pPr>
    </w:p>
    <w:p w14:paraId="5EB90F72" w14:textId="77777777" w:rsidR="001128D4" w:rsidRPr="00FC532D" w:rsidRDefault="003B1120" w:rsidP="0083335C">
      <w:pPr>
        <w:rPr>
          <w:rStyle w:val="Strong"/>
          <w:rFonts w:ascii="Calibri" w:hAnsi="Calibri" w:cs="Calibri"/>
          <w:color w:val="000000" w:themeColor="text1"/>
          <w:sz w:val="28"/>
          <w:szCs w:val="28"/>
        </w:rPr>
      </w:pPr>
      <w:r w:rsidRPr="00FC532D">
        <w:rPr>
          <w:rStyle w:val="Strong"/>
          <w:rFonts w:ascii="Calibri" w:hAnsi="Calibri" w:cs="Calibri"/>
          <w:color w:val="000000" w:themeColor="text1"/>
          <w:sz w:val="28"/>
          <w:szCs w:val="28"/>
        </w:rPr>
        <w:lastRenderedPageBreak/>
        <w:t>Sensitivity Matrix</w:t>
      </w:r>
    </w:p>
    <w:p w14:paraId="1A458175" w14:textId="26EF87C2" w:rsidR="001128D4" w:rsidRPr="006D0605" w:rsidRDefault="00A96D18" w:rsidP="006D0605">
      <w:pPr>
        <w:pStyle w:val="NormalWeb"/>
        <w:rPr>
          <w:rFonts w:ascii="Calibri" w:hAnsi="Calibri"/>
        </w:rPr>
      </w:pPr>
      <w:r w:rsidRPr="00A96D18">
        <w:rPr>
          <w:rFonts w:ascii="Calibri" w:hAnsi="Calibri"/>
        </w:rPr>
        <w:t>This report is classified in accordance with the Traffic Light Protocol (TLP) to ensure appropriate handling and controlled dissemination.</w:t>
      </w:r>
    </w:p>
    <w:tbl>
      <w:tblPr>
        <w:tblStyle w:val="ad"/>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48"/>
        <w:gridCol w:w="1743"/>
        <w:gridCol w:w="1756"/>
        <w:gridCol w:w="2460"/>
        <w:gridCol w:w="1643"/>
      </w:tblGrid>
      <w:tr w:rsidR="001128D4" w:rsidRPr="00CC7642" w14:paraId="2E057E46" w14:textId="77777777" w:rsidTr="00FC532D">
        <w:tc>
          <w:tcPr>
            <w:tcW w:w="1748" w:type="dxa"/>
            <w:shd w:val="clear" w:color="auto" w:fill="auto"/>
          </w:tcPr>
          <w:p w14:paraId="77841561" w14:textId="77777777" w:rsidR="001128D4" w:rsidRPr="00CC7642" w:rsidRDefault="003B1120">
            <w:pPr>
              <w:rPr>
                <w:rFonts w:ascii="Calibri" w:hAnsi="Calibri" w:cs="Calibri"/>
                <w:b/>
              </w:rPr>
            </w:pPr>
            <w:proofErr w:type="gramStart"/>
            <w:r w:rsidRPr="00CC7642">
              <w:rPr>
                <w:rFonts w:ascii="Calibri" w:hAnsi="Calibri" w:cs="Calibri"/>
                <w:b/>
              </w:rPr>
              <w:t>TLP:CLEAR</w:t>
            </w:r>
            <w:proofErr w:type="gramEnd"/>
          </w:p>
        </w:tc>
        <w:tc>
          <w:tcPr>
            <w:tcW w:w="1743" w:type="dxa"/>
            <w:shd w:val="clear" w:color="auto" w:fill="auto"/>
          </w:tcPr>
          <w:p w14:paraId="21352D11" w14:textId="77777777" w:rsidR="001128D4" w:rsidRPr="00CC7642" w:rsidRDefault="003B1120">
            <w:pPr>
              <w:rPr>
                <w:rFonts w:ascii="Calibri" w:hAnsi="Calibri" w:cs="Calibri"/>
                <w:b/>
              </w:rPr>
            </w:pPr>
            <w:proofErr w:type="gramStart"/>
            <w:r w:rsidRPr="00CC7642">
              <w:rPr>
                <w:rFonts w:ascii="Calibri" w:hAnsi="Calibri" w:cs="Calibri"/>
                <w:b/>
              </w:rPr>
              <w:t>TLP:</w:t>
            </w:r>
            <w:r w:rsidRPr="00FC532D">
              <w:rPr>
                <w:rFonts w:ascii="Calibri" w:hAnsi="Calibri" w:cs="Calibri"/>
                <w:b/>
                <w:color w:val="196B24" w:themeColor="accent3"/>
              </w:rPr>
              <w:t>GREEN</w:t>
            </w:r>
            <w:proofErr w:type="gramEnd"/>
          </w:p>
        </w:tc>
        <w:tc>
          <w:tcPr>
            <w:tcW w:w="1756" w:type="dxa"/>
            <w:shd w:val="clear" w:color="auto" w:fill="auto"/>
          </w:tcPr>
          <w:p w14:paraId="100E9E59" w14:textId="77777777" w:rsidR="001128D4" w:rsidRPr="00CC7642" w:rsidRDefault="003B1120">
            <w:pPr>
              <w:rPr>
                <w:rFonts w:ascii="Calibri" w:hAnsi="Calibri" w:cs="Calibri"/>
                <w:b/>
              </w:rPr>
            </w:pPr>
            <w:proofErr w:type="gramStart"/>
            <w:r w:rsidRPr="00CC7642">
              <w:rPr>
                <w:rFonts w:ascii="Calibri" w:hAnsi="Calibri" w:cs="Calibri"/>
                <w:b/>
              </w:rPr>
              <w:t>TLP:</w:t>
            </w:r>
            <w:r w:rsidRPr="00FC532D">
              <w:rPr>
                <w:rFonts w:ascii="Calibri" w:hAnsi="Calibri" w:cs="Calibri"/>
                <w:b/>
                <w:color w:val="E97132" w:themeColor="accent2"/>
              </w:rPr>
              <w:t>AMBER</w:t>
            </w:r>
            <w:proofErr w:type="gramEnd"/>
          </w:p>
        </w:tc>
        <w:tc>
          <w:tcPr>
            <w:tcW w:w="2460" w:type="dxa"/>
            <w:shd w:val="clear" w:color="auto" w:fill="auto"/>
          </w:tcPr>
          <w:p w14:paraId="1BDD8683" w14:textId="77777777" w:rsidR="001128D4" w:rsidRPr="00CC7642" w:rsidRDefault="003B1120">
            <w:pPr>
              <w:rPr>
                <w:rFonts w:ascii="Calibri" w:hAnsi="Calibri" w:cs="Calibri"/>
                <w:b/>
              </w:rPr>
            </w:pPr>
            <w:proofErr w:type="gramStart"/>
            <w:r w:rsidRPr="00CC7642">
              <w:rPr>
                <w:rFonts w:ascii="Calibri" w:hAnsi="Calibri" w:cs="Calibri"/>
                <w:b/>
              </w:rPr>
              <w:t>TLP:</w:t>
            </w:r>
            <w:r w:rsidRPr="00FC532D">
              <w:rPr>
                <w:rFonts w:ascii="Calibri" w:hAnsi="Calibri" w:cs="Calibri"/>
                <w:b/>
                <w:color w:val="E97132" w:themeColor="accent2"/>
              </w:rPr>
              <w:t>AMBER</w:t>
            </w:r>
            <w:proofErr w:type="gramEnd"/>
            <w:r w:rsidRPr="00CC7642">
              <w:rPr>
                <w:rFonts w:ascii="Calibri" w:hAnsi="Calibri" w:cs="Calibri"/>
                <w:b/>
              </w:rPr>
              <w:t>+</w:t>
            </w:r>
            <w:r w:rsidRPr="00FC532D">
              <w:rPr>
                <w:rFonts w:ascii="Calibri" w:hAnsi="Calibri" w:cs="Calibri"/>
                <w:b/>
                <w:color w:val="FF0000"/>
              </w:rPr>
              <w:t>STRICT</w:t>
            </w:r>
          </w:p>
        </w:tc>
        <w:tc>
          <w:tcPr>
            <w:tcW w:w="1643" w:type="dxa"/>
            <w:shd w:val="clear" w:color="auto" w:fill="auto"/>
          </w:tcPr>
          <w:p w14:paraId="1C7E22B0" w14:textId="77777777" w:rsidR="001128D4" w:rsidRPr="00CC7642" w:rsidRDefault="003B1120">
            <w:pPr>
              <w:rPr>
                <w:rFonts w:ascii="Calibri" w:hAnsi="Calibri" w:cs="Calibri"/>
                <w:b/>
              </w:rPr>
            </w:pPr>
            <w:proofErr w:type="gramStart"/>
            <w:r w:rsidRPr="00CC7642">
              <w:rPr>
                <w:rFonts w:ascii="Calibri" w:hAnsi="Calibri" w:cs="Calibri"/>
                <w:b/>
              </w:rPr>
              <w:t>TLP:</w:t>
            </w:r>
            <w:r w:rsidRPr="00FC532D">
              <w:rPr>
                <w:rFonts w:ascii="Calibri" w:hAnsi="Calibri" w:cs="Calibri"/>
                <w:b/>
                <w:color w:val="FF0000"/>
              </w:rPr>
              <w:t>RED</w:t>
            </w:r>
            <w:proofErr w:type="gramEnd"/>
          </w:p>
        </w:tc>
      </w:tr>
      <w:tr w:rsidR="001128D4" w:rsidRPr="00CC7642" w14:paraId="108FBA5A" w14:textId="77777777">
        <w:trPr>
          <w:trHeight w:val="1866"/>
        </w:trPr>
        <w:tc>
          <w:tcPr>
            <w:tcW w:w="1748" w:type="dxa"/>
          </w:tcPr>
          <w:p w14:paraId="23CA1015" w14:textId="77777777" w:rsidR="001128D4" w:rsidRPr="00CC7642" w:rsidRDefault="003B1120">
            <w:pPr>
              <w:rPr>
                <w:rFonts w:ascii="Calibri" w:hAnsi="Calibri" w:cs="Calibri"/>
              </w:rPr>
            </w:pPr>
            <w:r w:rsidRPr="00CC7642">
              <w:rPr>
                <w:rFonts w:ascii="Calibri" w:hAnsi="Calibri" w:cs="Calibri"/>
              </w:rPr>
              <w:t>There are no sharing restrictions. The information can be publicly shared.</w:t>
            </w:r>
          </w:p>
        </w:tc>
        <w:tc>
          <w:tcPr>
            <w:tcW w:w="1743" w:type="dxa"/>
          </w:tcPr>
          <w:p w14:paraId="19D7C881" w14:textId="77777777" w:rsidR="001128D4" w:rsidRPr="00CC7642" w:rsidRDefault="003B1120">
            <w:pPr>
              <w:rPr>
                <w:rFonts w:ascii="Calibri" w:hAnsi="Calibri" w:cs="Calibri"/>
              </w:rPr>
            </w:pPr>
            <w:r w:rsidRPr="00CC7642">
              <w:rPr>
                <w:rFonts w:ascii="Calibri" w:hAnsi="Calibri" w:cs="Calibri"/>
              </w:rPr>
              <w:t>Information can be shared within a community or sector to raise awareness of a threat.</w:t>
            </w:r>
          </w:p>
        </w:tc>
        <w:tc>
          <w:tcPr>
            <w:tcW w:w="1756" w:type="dxa"/>
          </w:tcPr>
          <w:p w14:paraId="0633AC4C" w14:textId="77777777" w:rsidR="001128D4" w:rsidRPr="00CC7642" w:rsidRDefault="003B1120">
            <w:pPr>
              <w:rPr>
                <w:rFonts w:ascii="Calibri" w:hAnsi="Calibri" w:cs="Calibri"/>
              </w:rPr>
            </w:pPr>
            <w:r w:rsidRPr="00CC7642">
              <w:rPr>
                <w:rFonts w:ascii="Calibri" w:hAnsi="Calibri" w:cs="Calibri"/>
              </w:rPr>
              <w:t>Sensitive information that can be shared on a need-to-know basis within an organization or community</w:t>
            </w:r>
          </w:p>
        </w:tc>
        <w:tc>
          <w:tcPr>
            <w:tcW w:w="2460" w:type="dxa"/>
          </w:tcPr>
          <w:p w14:paraId="07659244" w14:textId="77777777" w:rsidR="001128D4" w:rsidRPr="00CC7642" w:rsidRDefault="003B1120">
            <w:pPr>
              <w:rPr>
                <w:rFonts w:ascii="Calibri" w:hAnsi="Calibri" w:cs="Calibri"/>
              </w:rPr>
            </w:pPr>
            <w:r w:rsidRPr="00CC7642">
              <w:rPr>
                <w:rFonts w:ascii="Calibri" w:hAnsi="Calibri" w:cs="Calibri"/>
              </w:rPr>
              <w:t>The information is restricted to the organization and should not be shared with its clients or trusted partners.</w:t>
            </w:r>
          </w:p>
        </w:tc>
        <w:tc>
          <w:tcPr>
            <w:tcW w:w="1643" w:type="dxa"/>
          </w:tcPr>
          <w:p w14:paraId="5EA8E616" w14:textId="77777777" w:rsidR="001128D4" w:rsidRPr="00CC7642" w:rsidRDefault="003B1120">
            <w:pPr>
              <w:rPr>
                <w:rFonts w:ascii="Calibri" w:hAnsi="Calibri" w:cs="Calibri"/>
              </w:rPr>
            </w:pPr>
            <w:r w:rsidRPr="00CC7642">
              <w:rPr>
                <w:rFonts w:ascii="Calibri" w:hAnsi="Calibri" w:cs="Calibri"/>
              </w:rPr>
              <w:t>Highly sensitive information that should only be shared with a limited number of authorized people</w:t>
            </w:r>
          </w:p>
        </w:tc>
      </w:tr>
    </w:tbl>
    <w:p w14:paraId="537593B3" w14:textId="77777777" w:rsidR="00A96D18" w:rsidRDefault="00A96D18" w:rsidP="00A96D18">
      <w:pPr>
        <w:pStyle w:val="NormalWeb"/>
        <w:rPr>
          <w:rStyle w:val="Strong"/>
          <w:rFonts w:eastAsiaTheme="majorEastAsia"/>
        </w:rPr>
      </w:pPr>
    </w:p>
    <w:p w14:paraId="469DEF07" w14:textId="54EE4262" w:rsidR="00A96D18" w:rsidRPr="006D0605" w:rsidRDefault="00A96D18" w:rsidP="00A96D18">
      <w:pPr>
        <w:pStyle w:val="NormalWeb"/>
        <w:rPr>
          <w:rFonts w:ascii="Calibri" w:hAnsi="Calibri" w:cs="Calibri"/>
        </w:rPr>
      </w:pPr>
      <w:r w:rsidRPr="006D0605">
        <w:rPr>
          <w:rStyle w:val="Strong"/>
          <w:rFonts w:ascii="Calibri" w:eastAsiaTheme="majorEastAsia" w:hAnsi="Calibri" w:cs="Calibri"/>
        </w:rPr>
        <w:t>Assigned Sensitivity Classification:</w:t>
      </w:r>
    </w:p>
    <w:p w14:paraId="397911DB" w14:textId="53143366" w:rsidR="00E0630B" w:rsidRPr="00E0630B" w:rsidRDefault="00E0630B" w:rsidP="00E0630B">
      <w:bookmarkStart w:id="19" w:name="_Toc223531646"/>
      <w:r>
        <w:rPr>
          <w:rFonts w:ascii="Segoe UI Emoji" w:hAnsi="Segoe UI Emoji" w:cs="Segoe UI Emoji"/>
        </w:rPr>
        <w:t>🟠</w:t>
      </w:r>
      <w:r>
        <w:t xml:space="preserve"> </w:t>
      </w:r>
      <w:proofErr w:type="gramStart"/>
      <w:r>
        <w:t>TLP:AMBER</w:t>
      </w:r>
      <w:proofErr w:type="gramEnd"/>
      <w:r>
        <w:br/>
      </w:r>
      <w:r w:rsidR="00EF52D8">
        <w:t>The report contains active threat intelligence, infrastructure indicators, and malware analysis details that require controlled distribution.</w:t>
      </w:r>
    </w:p>
    <w:p w14:paraId="40F86867" w14:textId="08C2EFE0" w:rsidR="001128D4" w:rsidRPr="00FC532D" w:rsidRDefault="003B1120">
      <w:pPr>
        <w:pStyle w:val="Heading3"/>
        <w:rPr>
          <w:rFonts w:ascii="Calibri" w:hAnsi="Calibri" w:cs="Calibri"/>
          <w:color w:val="000000" w:themeColor="text1"/>
        </w:rPr>
      </w:pPr>
      <w:r w:rsidRPr="00FC532D">
        <w:rPr>
          <w:rFonts w:ascii="Calibri" w:hAnsi="Calibri" w:cs="Calibri"/>
          <w:color w:val="000000" w:themeColor="text1"/>
        </w:rPr>
        <w:t>Feedback Contacts</w:t>
      </w:r>
      <w:bookmarkEnd w:id="19"/>
    </w:p>
    <w:p w14:paraId="14CA03B3" w14:textId="77777777" w:rsidR="001128D4" w:rsidRPr="00CC7642" w:rsidRDefault="003B1120">
      <w:pPr>
        <w:rPr>
          <w:rFonts w:ascii="Calibri" w:hAnsi="Calibri" w:cs="Calibri"/>
          <w:i/>
        </w:rPr>
      </w:pPr>
      <w:r w:rsidRPr="00E0630B">
        <w:rPr>
          <w:rFonts w:ascii="Calibri" w:hAnsi="Calibri" w:cs="Calibri"/>
          <w:iCs/>
        </w:rPr>
        <w:t>Provide a point of contact where the intelligence consumer can direct their feedback once the intelligence report has been published. This will help the CTI team improve future reports, ensure intelligence requirements are being met, and maintain communication channels</w:t>
      </w:r>
      <w:r w:rsidRPr="00CC7642">
        <w:rPr>
          <w:rFonts w:ascii="Calibri" w:hAnsi="Calibri" w:cs="Calibri"/>
          <w:i/>
        </w:rPr>
        <w:t xml:space="preserve">. </w:t>
      </w:r>
    </w:p>
    <w:tbl>
      <w:tblPr>
        <w:tblStyle w:val="ae"/>
        <w:tblW w:w="8540" w:type="dxa"/>
        <w:tblLayout w:type="fixed"/>
        <w:tblLook w:val="0600" w:firstRow="0" w:lastRow="0" w:firstColumn="0" w:lastColumn="0" w:noHBand="1" w:noVBand="1"/>
      </w:tblPr>
      <w:tblGrid>
        <w:gridCol w:w="2870"/>
        <w:gridCol w:w="2160"/>
        <w:gridCol w:w="3510"/>
      </w:tblGrid>
      <w:tr w:rsidR="00A96D18" w:rsidRPr="00CC7642" w14:paraId="6B327BBB" w14:textId="77777777" w:rsidTr="00FC532D">
        <w:trPr>
          <w:trHeight w:val="300"/>
        </w:trPr>
        <w:tc>
          <w:tcPr>
            <w:tcW w:w="287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4FC9A0F" w14:textId="77777777" w:rsidR="00A96D18" w:rsidRPr="00CC7642" w:rsidRDefault="00A96D18">
            <w:pPr>
              <w:spacing w:after="0"/>
              <w:rPr>
                <w:rFonts w:ascii="Calibri" w:hAnsi="Calibri" w:cs="Calibri"/>
              </w:rPr>
            </w:pPr>
            <w:r w:rsidRPr="00CC7642">
              <w:rPr>
                <w:rFonts w:ascii="Calibri" w:eastAsia="Arial" w:hAnsi="Calibri" w:cs="Calibri"/>
                <w:b/>
                <w:color w:val="000000"/>
                <w:sz w:val="22"/>
                <w:szCs w:val="22"/>
              </w:rPr>
              <w:t>Role</w:t>
            </w:r>
          </w:p>
        </w:tc>
        <w:tc>
          <w:tcPr>
            <w:tcW w:w="216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AEF57D" w14:textId="77777777" w:rsidR="00A96D18" w:rsidRPr="00CC7642" w:rsidRDefault="00A96D18">
            <w:pPr>
              <w:spacing w:after="0"/>
              <w:rPr>
                <w:rFonts w:ascii="Calibri" w:hAnsi="Calibri" w:cs="Calibri"/>
              </w:rPr>
            </w:pPr>
            <w:r w:rsidRPr="00CC7642">
              <w:rPr>
                <w:rFonts w:ascii="Calibri" w:eastAsia="Arial" w:hAnsi="Calibri" w:cs="Calibri"/>
                <w:b/>
                <w:color w:val="000000"/>
                <w:sz w:val="22"/>
                <w:szCs w:val="22"/>
              </w:rPr>
              <w:t>Name</w:t>
            </w:r>
          </w:p>
        </w:tc>
        <w:tc>
          <w:tcPr>
            <w:tcW w:w="3510"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DA9190A" w14:textId="77777777" w:rsidR="00A96D18" w:rsidRPr="00CC7642" w:rsidRDefault="00A96D18">
            <w:pPr>
              <w:spacing w:after="0"/>
              <w:rPr>
                <w:rFonts w:ascii="Calibri" w:hAnsi="Calibri" w:cs="Calibri"/>
              </w:rPr>
            </w:pPr>
            <w:r w:rsidRPr="00CC7642">
              <w:rPr>
                <w:rFonts w:ascii="Calibri" w:eastAsia="Arial" w:hAnsi="Calibri" w:cs="Calibri"/>
                <w:b/>
                <w:color w:val="000000"/>
                <w:sz w:val="22"/>
                <w:szCs w:val="22"/>
              </w:rPr>
              <w:t>Email</w:t>
            </w:r>
          </w:p>
        </w:tc>
      </w:tr>
      <w:tr w:rsidR="00A96D18" w:rsidRPr="00CC7642" w14:paraId="30483BC9" w14:textId="77777777" w:rsidTr="002A0E24">
        <w:trPr>
          <w:trHeight w:val="300"/>
        </w:trPr>
        <w:tc>
          <w:tcPr>
            <w:tcW w:w="2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95264B0" w14:textId="3812E9CA" w:rsidR="00A96D18" w:rsidRPr="00CC7642" w:rsidRDefault="00A96D18" w:rsidP="00F30A5A">
            <w:pPr>
              <w:spacing w:after="0"/>
              <w:rPr>
                <w:rFonts w:ascii="Calibri" w:hAnsi="Calibri" w:cs="Calibri"/>
              </w:rPr>
            </w:pPr>
            <w:r w:rsidRPr="00CC7642">
              <w:rPr>
                <w:rFonts w:ascii="Calibri" w:eastAsia="Arial" w:hAnsi="Calibri" w:cs="Calibri"/>
                <w:color w:val="000000"/>
                <w:sz w:val="22"/>
                <w:szCs w:val="22"/>
              </w:rPr>
              <w:t>CTI Analyst</w:t>
            </w:r>
          </w:p>
        </w:tc>
        <w:tc>
          <w:tcPr>
            <w:tcW w:w="2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ED8C80" w14:textId="2B74ADC6" w:rsidR="00A96D18" w:rsidRPr="00CC7642" w:rsidRDefault="00A96D18" w:rsidP="00F30A5A">
            <w:pPr>
              <w:spacing w:after="0"/>
              <w:rPr>
                <w:rFonts w:ascii="Calibri" w:hAnsi="Calibri" w:cs="Calibri"/>
              </w:rPr>
            </w:pPr>
            <w:r w:rsidRPr="00E0630B">
              <w:rPr>
                <w:rFonts w:ascii="Calibri" w:hAnsi="Calibri" w:cs="Calibri"/>
              </w:rPr>
              <w:t>Mustafa</w:t>
            </w:r>
            <w:r>
              <w:rPr>
                <w:rFonts w:ascii="Calibri" w:hAnsi="Calibri" w:cs="Calibri"/>
              </w:rPr>
              <w:t xml:space="preserve"> Bakhit</w:t>
            </w:r>
          </w:p>
        </w:tc>
        <w:tc>
          <w:tcPr>
            <w:tcW w:w="35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B04E9" w14:textId="156B2FB7" w:rsidR="00A96D18" w:rsidRPr="00CC7642" w:rsidRDefault="002A0E24" w:rsidP="00F30A5A">
            <w:pPr>
              <w:spacing w:after="0"/>
              <w:rPr>
                <w:rFonts w:ascii="Calibri" w:hAnsi="Calibri" w:cs="Calibri"/>
              </w:rPr>
            </w:pPr>
            <w:r w:rsidRPr="002A0E24">
              <w:rPr>
                <w:rFonts w:ascii="Calibri" w:hAnsi="Calibri" w:cs="Calibri"/>
              </w:rPr>
              <w:t>mustafa.bakhit</w:t>
            </w:r>
            <w:r w:rsidR="00F77CC1">
              <w:rPr>
                <w:rFonts w:ascii="Calibri" w:hAnsi="Calibri" w:cs="Calibri"/>
              </w:rPr>
              <w:t>01</w:t>
            </w:r>
            <w:r w:rsidRPr="002A0E24">
              <w:rPr>
                <w:rFonts w:ascii="Calibri" w:hAnsi="Calibri" w:cs="Calibri"/>
              </w:rPr>
              <w:t>@</w:t>
            </w:r>
            <w:r w:rsidR="00F77CC1">
              <w:rPr>
                <w:rFonts w:ascii="Calibri" w:hAnsi="Calibri" w:cs="Calibri"/>
              </w:rPr>
              <w:t>gmail</w:t>
            </w:r>
            <w:r w:rsidRPr="002A0E24">
              <w:rPr>
                <w:rFonts w:ascii="Calibri" w:hAnsi="Calibri" w:cs="Calibri"/>
              </w:rPr>
              <w:t>.com</w:t>
            </w:r>
          </w:p>
        </w:tc>
      </w:tr>
    </w:tbl>
    <w:p w14:paraId="3DEFD319" w14:textId="1A6F154C" w:rsidR="00A96D18" w:rsidRDefault="00A96D18">
      <w:pPr>
        <w:rPr>
          <w:rFonts w:ascii="Calibri" w:hAnsi="Calibri" w:cs="Calibri"/>
        </w:rPr>
      </w:pPr>
    </w:p>
    <w:p w14:paraId="3290D0D0" w14:textId="4904A865" w:rsidR="00F77CC1" w:rsidRDefault="00F77CC1">
      <w:pPr>
        <w:rPr>
          <w:rFonts w:ascii="Calibri" w:hAnsi="Calibri" w:cs="Calibri"/>
        </w:rPr>
      </w:pPr>
    </w:p>
    <w:p w14:paraId="52BD0A73" w14:textId="77777777" w:rsidR="00EF52D8" w:rsidRPr="00CC7642" w:rsidRDefault="00EF52D8">
      <w:pPr>
        <w:rPr>
          <w:rFonts w:ascii="Calibri" w:hAnsi="Calibri" w:cs="Calibri"/>
        </w:rPr>
      </w:pPr>
    </w:p>
    <w:p w14:paraId="1FAD826B" w14:textId="77777777" w:rsidR="001128D4" w:rsidRPr="00FC532D" w:rsidRDefault="003B1120">
      <w:pPr>
        <w:pStyle w:val="Heading3"/>
        <w:rPr>
          <w:rFonts w:ascii="Calibri" w:hAnsi="Calibri" w:cs="Calibri"/>
          <w:color w:val="000000" w:themeColor="text1"/>
        </w:rPr>
      </w:pPr>
      <w:bookmarkStart w:id="20" w:name="_Toc223531647"/>
      <w:r w:rsidRPr="00FC532D">
        <w:rPr>
          <w:rFonts w:ascii="Calibri" w:hAnsi="Calibri" w:cs="Calibri"/>
          <w:color w:val="000000" w:themeColor="text1"/>
        </w:rPr>
        <w:lastRenderedPageBreak/>
        <w:t>Definitions and Acronyms</w:t>
      </w:r>
      <w:bookmarkEnd w:id="20"/>
    </w:p>
    <w:p w14:paraId="5E7115F7" w14:textId="77777777" w:rsidR="001128D4" w:rsidRPr="00A96D18" w:rsidRDefault="003B1120">
      <w:pPr>
        <w:rPr>
          <w:rFonts w:ascii="Calibri" w:hAnsi="Calibri" w:cs="Calibri"/>
          <w:iCs/>
        </w:rPr>
      </w:pPr>
      <w:r w:rsidRPr="00A96D18">
        <w:rPr>
          <w:rFonts w:ascii="Calibri" w:hAnsi="Calibri" w:cs="Calibri"/>
          <w:iCs/>
        </w:rPr>
        <w:t xml:space="preserve">A list of key terms and acronyms used throughout the report. This lets the reader understand how the CTI team defines a particular technical term. </w:t>
      </w:r>
    </w:p>
    <w:tbl>
      <w:tblPr>
        <w:tblStyle w:val="af"/>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75"/>
        <w:gridCol w:w="4675"/>
      </w:tblGrid>
      <w:tr w:rsidR="001128D4" w:rsidRPr="00CC7642" w14:paraId="15FEC8E9" w14:textId="77777777" w:rsidTr="00FC532D">
        <w:tc>
          <w:tcPr>
            <w:tcW w:w="4675" w:type="dxa"/>
            <w:shd w:val="clear" w:color="auto" w:fill="auto"/>
          </w:tcPr>
          <w:p w14:paraId="33648F6E" w14:textId="77777777" w:rsidR="001128D4" w:rsidRPr="00CC7642" w:rsidRDefault="003B1120">
            <w:pPr>
              <w:rPr>
                <w:rFonts w:ascii="Calibri" w:hAnsi="Calibri" w:cs="Calibri"/>
              </w:rPr>
            </w:pPr>
            <w:r w:rsidRPr="00CC7642">
              <w:rPr>
                <w:rFonts w:ascii="Calibri" w:hAnsi="Calibri" w:cs="Calibri"/>
                <w:b/>
              </w:rPr>
              <w:t>Key Term</w:t>
            </w:r>
          </w:p>
        </w:tc>
        <w:tc>
          <w:tcPr>
            <w:tcW w:w="4675" w:type="dxa"/>
            <w:shd w:val="clear" w:color="auto" w:fill="auto"/>
          </w:tcPr>
          <w:p w14:paraId="33DF3B9D" w14:textId="77777777" w:rsidR="001128D4" w:rsidRPr="00CC7642" w:rsidRDefault="003B1120">
            <w:pPr>
              <w:rPr>
                <w:rFonts w:ascii="Calibri" w:hAnsi="Calibri" w:cs="Calibri"/>
              </w:rPr>
            </w:pPr>
            <w:r w:rsidRPr="00CC7642">
              <w:rPr>
                <w:rFonts w:ascii="Calibri" w:hAnsi="Calibri" w:cs="Calibri"/>
                <w:b/>
              </w:rPr>
              <w:t>Definition</w:t>
            </w:r>
          </w:p>
        </w:tc>
      </w:tr>
      <w:tr w:rsidR="001128D4" w:rsidRPr="00CC7642" w14:paraId="7975281D" w14:textId="77777777">
        <w:tc>
          <w:tcPr>
            <w:tcW w:w="4675" w:type="dxa"/>
          </w:tcPr>
          <w:p w14:paraId="6A6E4212" w14:textId="77777777" w:rsidR="001128D4" w:rsidRPr="00CC7642" w:rsidRDefault="003B1120">
            <w:pPr>
              <w:rPr>
                <w:rFonts w:ascii="Calibri" w:hAnsi="Calibri" w:cs="Calibri"/>
              </w:rPr>
            </w:pPr>
            <w:r w:rsidRPr="00CC7642">
              <w:rPr>
                <w:rFonts w:ascii="Calibri" w:hAnsi="Calibri" w:cs="Calibri"/>
              </w:rPr>
              <w:t>Actions on Objectives (</w:t>
            </w:r>
            <w:proofErr w:type="spellStart"/>
            <w:r w:rsidRPr="00CC7642">
              <w:rPr>
                <w:rFonts w:ascii="Calibri" w:hAnsi="Calibri" w:cs="Calibri"/>
              </w:rPr>
              <w:t>AoO</w:t>
            </w:r>
            <w:proofErr w:type="spellEnd"/>
            <w:r w:rsidRPr="00CC7642">
              <w:rPr>
                <w:rFonts w:ascii="Calibri" w:hAnsi="Calibri" w:cs="Calibri"/>
              </w:rPr>
              <w:t>)</w:t>
            </w:r>
          </w:p>
        </w:tc>
        <w:tc>
          <w:tcPr>
            <w:tcW w:w="4675" w:type="dxa"/>
          </w:tcPr>
          <w:p w14:paraId="22E9ABEB" w14:textId="77777777" w:rsidR="001128D4" w:rsidRPr="00CC7642" w:rsidRDefault="003B1120">
            <w:pPr>
              <w:rPr>
                <w:rFonts w:ascii="Calibri" w:hAnsi="Calibri" w:cs="Calibri"/>
              </w:rPr>
            </w:pPr>
            <w:r w:rsidRPr="00CC7642">
              <w:rPr>
                <w:rFonts w:ascii="Calibri" w:hAnsi="Calibri" w:cs="Calibri"/>
              </w:rPr>
              <w:t xml:space="preserve">The final stage of a </w:t>
            </w:r>
            <w:proofErr w:type="spellStart"/>
            <w:r w:rsidRPr="00CC7642">
              <w:rPr>
                <w:rFonts w:ascii="Calibri" w:hAnsi="Calibri" w:cs="Calibri"/>
              </w:rPr>
              <w:t>cyber attack</w:t>
            </w:r>
            <w:proofErr w:type="spellEnd"/>
            <w:r w:rsidRPr="00CC7642">
              <w:rPr>
                <w:rFonts w:ascii="Calibri" w:hAnsi="Calibri" w:cs="Calibri"/>
              </w:rPr>
              <w:t xml:space="preserve"> is where a threat actor achieves their goals. This may include exfiltrating sensitive data, deploying ransomware, or performing espionage.</w:t>
            </w:r>
          </w:p>
        </w:tc>
      </w:tr>
      <w:tr w:rsidR="001128D4" w:rsidRPr="00CC7642" w14:paraId="23774680" w14:textId="77777777">
        <w:tc>
          <w:tcPr>
            <w:tcW w:w="4675" w:type="dxa"/>
          </w:tcPr>
          <w:p w14:paraId="1E90E742" w14:textId="77777777" w:rsidR="001128D4" w:rsidRPr="00CC7642" w:rsidRDefault="003B1120">
            <w:pPr>
              <w:rPr>
                <w:rFonts w:ascii="Calibri" w:hAnsi="Calibri" w:cs="Calibri"/>
              </w:rPr>
            </w:pPr>
            <w:r w:rsidRPr="00CC7642">
              <w:rPr>
                <w:rFonts w:ascii="Calibri" w:hAnsi="Calibri" w:cs="Calibri"/>
              </w:rPr>
              <w:t>Admiralty Scale</w:t>
            </w:r>
          </w:p>
        </w:tc>
        <w:tc>
          <w:tcPr>
            <w:tcW w:w="4675" w:type="dxa"/>
          </w:tcPr>
          <w:p w14:paraId="3804993B" w14:textId="77777777" w:rsidR="001128D4" w:rsidRPr="00CC7642" w:rsidRDefault="003B1120">
            <w:pPr>
              <w:rPr>
                <w:rFonts w:ascii="Calibri" w:hAnsi="Calibri" w:cs="Calibri"/>
              </w:rPr>
            </w:pPr>
            <w:r w:rsidRPr="00CC7642">
              <w:rPr>
                <w:rFonts w:ascii="Calibri" w:hAnsi="Calibri" w:cs="Calibri"/>
              </w:rPr>
              <w:t>A method used to evaluate the reliability of sources and the credibility of information in intelligence gathering. Reliability is scored from A to F, and credibility from 1 to 6.</w:t>
            </w:r>
          </w:p>
        </w:tc>
      </w:tr>
      <w:tr w:rsidR="001128D4" w:rsidRPr="00CC7642" w14:paraId="73FF3B93" w14:textId="77777777">
        <w:tc>
          <w:tcPr>
            <w:tcW w:w="4675" w:type="dxa"/>
          </w:tcPr>
          <w:p w14:paraId="31D85CB7" w14:textId="77777777" w:rsidR="001128D4" w:rsidRPr="00CC7642" w:rsidRDefault="003B1120">
            <w:pPr>
              <w:rPr>
                <w:rFonts w:ascii="Calibri" w:hAnsi="Calibri" w:cs="Calibri"/>
              </w:rPr>
            </w:pPr>
            <w:r w:rsidRPr="00CC7642">
              <w:rPr>
                <w:rFonts w:ascii="Calibri" w:hAnsi="Calibri" w:cs="Calibri"/>
              </w:rPr>
              <w:t>Command and Control (C2)</w:t>
            </w:r>
          </w:p>
        </w:tc>
        <w:tc>
          <w:tcPr>
            <w:tcW w:w="4675" w:type="dxa"/>
          </w:tcPr>
          <w:p w14:paraId="5469A581" w14:textId="77777777" w:rsidR="001128D4" w:rsidRPr="00CC7642" w:rsidRDefault="003B1120">
            <w:pPr>
              <w:rPr>
                <w:rFonts w:ascii="Calibri" w:hAnsi="Calibri" w:cs="Calibri"/>
              </w:rPr>
            </w:pPr>
            <w:r w:rsidRPr="00CC7642">
              <w:rPr>
                <w:rFonts w:ascii="Calibri" w:hAnsi="Calibri" w:cs="Calibri"/>
              </w:rPr>
              <w:t>The communication channel attackers aim to establish between compromised systems and their command infrastructure.</w:t>
            </w:r>
          </w:p>
        </w:tc>
      </w:tr>
      <w:tr w:rsidR="001128D4" w:rsidRPr="00CC7642" w14:paraId="4733C549" w14:textId="77777777">
        <w:tc>
          <w:tcPr>
            <w:tcW w:w="4675" w:type="dxa"/>
          </w:tcPr>
          <w:p w14:paraId="219D5DF5" w14:textId="77777777" w:rsidR="001128D4" w:rsidRPr="00CC7642" w:rsidRDefault="003B1120">
            <w:pPr>
              <w:rPr>
                <w:rFonts w:ascii="Calibri" w:hAnsi="Calibri" w:cs="Calibri"/>
              </w:rPr>
            </w:pPr>
            <w:r w:rsidRPr="00CC7642">
              <w:rPr>
                <w:rFonts w:ascii="Calibri" w:hAnsi="Calibri" w:cs="Calibri"/>
              </w:rPr>
              <w:t>Common Vulnerabilities and Exposures (CVE)</w:t>
            </w:r>
          </w:p>
        </w:tc>
        <w:tc>
          <w:tcPr>
            <w:tcW w:w="4675" w:type="dxa"/>
          </w:tcPr>
          <w:p w14:paraId="2D2A34AE" w14:textId="77777777" w:rsidR="001128D4" w:rsidRPr="00CC7642" w:rsidRDefault="003B1120">
            <w:pPr>
              <w:rPr>
                <w:rFonts w:ascii="Calibri" w:hAnsi="Calibri" w:cs="Calibri"/>
              </w:rPr>
            </w:pPr>
            <w:r w:rsidRPr="00CC7642">
              <w:rPr>
                <w:rFonts w:ascii="Calibri" w:hAnsi="Calibri" w:cs="Calibri"/>
              </w:rPr>
              <w:t xml:space="preserve">A system and standardized naming convention used to identify and catalog publicly known cybersecurity vulnerabilities and exposures. </w:t>
            </w:r>
          </w:p>
        </w:tc>
      </w:tr>
      <w:tr w:rsidR="001128D4" w:rsidRPr="00CC7642" w14:paraId="196C4906" w14:textId="77777777">
        <w:tc>
          <w:tcPr>
            <w:tcW w:w="4675" w:type="dxa"/>
          </w:tcPr>
          <w:p w14:paraId="282465B3" w14:textId="77777777" w:rsidR="001128D4" w:rsidRPr="00CC7642" w:rsidRDefault="003B1120">
            <w:pPr>
              <w:rPr>
                <w:rFonts w:ascii="Calibri" w:hAnsi="Calibri" w:cs="Calibri"/>
              </w:rPr>
            </w:pPr>
            <w:r w:rsidRPr="00CC7642">
              <w:rPr>
                <w:rFonts w:ascii="Calibri" w:hAnsi="Calibri" w:cs="Calibri"/>
              </w:rPr>
              <w:t>Cyber Kill Chain</w:t>
            </w:r>
          </w:p>
        </w:tc>
        <w:tc>
          <w:tcPr>
            <w:tcW w:w="4675" w:type="dxa"/>
          </w:tcPr>
          <w:p w14:paraId="175E5840" w14:textId="77777777" w:rsidR="001128D4" w:rsidRPr="00CC7642" w:rsidRDefault="003B1120">
            <w:pPr>
              <w:rPr>
                <w:rFonts w:ascii="Calibri" w:hAnsi="Calibri" w:cs="Calibri"/>
              </w:rPr>
            </w:pPr>
            <w:r w:rsidRPr="00CC7642">
              <w:rPr>
                <w:rFonts w:ascii="Calibri" w:hAnsi="Calibri" w:cs="Calibri"/>
              </w:rPr>
              <w:t xml:space="preserve">A structured framework for understanding the different stages a </w:t>
            </w:r>
            <w:proofErr w:type="spellStart"/>
            <w:r w:rsidRPr="00CC7642">
              <w:rPr>
                <w:rFonts w:ascii="Calibri" w:hAnsi="Calibri" w:cs="Calibri"/>
              </w:rPr>
              <w:t>cyber attack</w:t>
            </w:r>
            <w:proofErr w:type="spellEnd"/>
            <w:r w:rsidRPr="00CC7642">
              <w:rPr>
                <w:rFonts w:ascii="Calibri" w:hAnsi="Calibri" w:cs="Calibri"/>
              </w:rPr>
              <w:t xml:space="preserve"> must complete to be successful.</w:t>
            </w:r>
          </w:p>
        </w:tc>
      </w:tr>
      <w:tr w:rsidR="001128D4" w:rsidRPr="00CC7642" w14:paraId="35C42A44" w14:textId="77777777">
        <w:tc>
          <w:tcPr>
            <w:tcW w:w="4675" w:type="dxa"/>
          </w:tcPr>
          <w:p w14:paraId="6A3A2060" w14:textId="77777777" w:rsidR="001128D4" w:rsidRPr="00CC7642" w:rsidRDefault="003B1120">
            <w:pPr>
              <w:rPr>
                <w:rFonts w:ascii="Calibri" w:hAnsi="Calibri" w:cs="Calibri"/>
              </w:rPr>
            </w:pPr>
            <w:r w:rsidRPr="00CC7642">
              <w:rPr>
                <w:rFonts w:ascii="Calibri" w:hAnsi="Calibri" w:cs="Calibri"/>
              </w:rPr>
              <w:t>Cyber Threat Intelligence (CTI)</w:t>
            </w:r>
          </w:p>
        </w:tc>
        <w:tc>
          <w:tcPr>
            <w:tcW w:w="4675" w:type="dxa"/>
          </w:tcPr>
          <w:p w14:paraId="52F901BA" w14:textId="77777777" w:rsidR="001128D4" w:rsidRPr="00CC7642" w:rsidRDefault="003B1120">
            <w:pPr>
              <w:rPr>
                <w:rFonts w:ascii="Calibri" w:hAnsi="Calibri" w:cs="Calibri"/>
              </w:rPr>
            </w:pPr>
            <w:r w:rsidRPr="00CC7642">
              <w:rPr>
                <w:rFonts w:ascii="Calibri" w:hAnsi="Calibri" w:cs="Calibri"/>
              </w:rPr>
              <w:t>The process of gathering, analyzing, and disseminating information about current or potential threats to an organization's digital infrastructure</w:t>
            </w:r>
          </w:p>
        </w:tc>
      </w:tr>
      <w:tr w:rsidR="001128D4" w:rsidRPr="00CC7642" w14:paraId="630DB962" w14:textId="77777777">
        <w:tc>
          <w:tcPr>
            <w:tcW w:w="4675" w:type="dxa"/>
          </w:tcPr>
          <w:p w14:paraId="4196498C" w14:textId="77777777" w:rsidR="001128D4" w:rsidRPr="00CC7642" w:rsidRDefault="003B1120">
            <w:pPr>
              <w:rPr>
                <w:rFonts w:ascii="Calibri" w:hAnsi="Calibri" w:cs="Calibri"/>
              </w:rPr>
            </w:pPr>
            <w:r w:rsidRPr="00CC7642">
              <w:rPr>
                <w:rFonts w:ascii="Calibri" w:hAnsi="Calibri" w:cs="Calibri"/>
              </w:rPr>
              <w:t>Diamond Model</w:t>
            </w:r>
          </w:p>
        </w:tc>
        <w:tc>
          <w:tcPr>
            <w:tcW w:w="4675" w:type="dxa"/>
          </w:tcPr>
          <w:p w14:paraId="3D904757" w14:textId="77777777" w:rsidR="001128D4" w:rsidRPr="00CC7642" w:rsidRDefault="003B1120">
            <w:pPr>
              <w:rPr>
                <w:rFonts w:ascii="Calibri" w:hAnsi="Calibri" w:cs="Calibri"/>
              </w:rPr>
            </w:pPr>
            <w:r w:rsidRPr="00CC7642">
              <w:rPr>
                <w:rFonts w:ascii="Calibri" w:hAnsi="Calibri" w:cs="Calibri"/>
              </w:rPr>
              <w:t>A simple framework for analyzing and understanding cyber threats. Defenders use it to organize and structure their intrusion analysis.</w:t>
            </w:r>
          </w:p>
        </w:tc>
      </w:tr>
      <w:tr w:rsidR="001128D4" w:rsidRPr="00CC7642" w14:paraId="7736716D" w14:textId="77777777">
        <w:tc>
          <w:tcPr>
            <w:tcW w:w="4675" w:type="dxa"/>
          </w:tcPr>
          <w:p w14:paraId="208DCA35" w14:textId="77777777" w:rsidR="001128D4" w:rsidRPr="00CC7642" w:rsidRDefault="003B1120">
            <w:pPr>
              <w:rPr>
                <w:rFonts w:ascii="Calibri" w:hAnsi="Calibri" w:cs="Calibri"/>
              </w:rPr>
            </w:pPr>
            <w:r w:rsidRPr="00CC7642">
              <w:rPr>
                <w:rFonts w:ascii="Calibri" w:hAnsi="Calibri" w:cs="Calibri"/>
              </w:rPr>
              <w:t>Estimative Language</w:t>
            </w:r>
          </w:p>
        </w:tc>
        <w:tc>
          <w:tcPr>
            <w:tcW w:w="4675" w:type="dxa"/>
          </w:tcPr>
          <w:p w14:paraId="7A93126A" w14:textId="77777777" w:rsidR="001128D4" w:rsidRPr="00CC7642" w:rsidRDefault="003B1120">
            <w:pPr>
              <w:rPr>
                <w:rFonts w:ascii="Calibri" w:hAnsi="Calibri" w:cs="Calibri"/>
              </w:rPr>
            </w:pPr>
            <w:r w:rsidRPr="00CC7642">
              <w:rPr>
                <w:rFonts w:ascii="Calibri" w:hAnsi="Calibri" w:cs="Calibri"/>
              </w:rPr>
              <w:t>Carefully chosen words that convey the confidence, certainty, or likelihood of an intelligence assessment’s conclusion or judgment.</w:t>
            </w:r>
          </w:p>
        </w:tc>
      </w:tr>
      <w:tr w:rsidR="001128D4" w:rsidRPr="00CC7642" w14:paraId="7D84FBA7" w14:textId="77777777">
        <w:tc>
          <w:tcPr>
            <w:tcW w:w="4675" w:type="dxa"/>
          </w:tcPr>
          <w:p w14:paraId="7EAA6BCA" w14:textId="77777777" w:rsidR="001128D4" w:rsidRPr="00CC7642" w:rsidRDefault="003B1120">
            <w:pPr>
              <w:rPr>
                <w:rFonts w:ascii="Calibri" w:hAnsi="Calibri" w:cs="Calibri"/>
              </w:rPr>
            </w:pPr>
            <w:r w:rsidRPr="00CC7642">
              <w:rPr>
                <w:rFonts w:ascii="Calibri" w:hAnsi="Calibri" w:cs="Calibri"/>
              </w:rPr>
              <w:t xml:space="preserve">Indicator of Compromise (IOC) </w:t>
            </w:r>
          </w:p>
        </w:tc>
        <w:tc>
          <w:tcPr>
            <w:tcW w:w="4675" w:type="dxa"/>
          </w:tcPr>
          <w:p w14:paraId="48EB1BC5" w14:textId="77777777" w:rsidR="001128D4" w:rsidRDefault="003B1120">
            <w:pPr>
              <w:rPr>
                <w:rFonts w:ascii="Calibri" w:hAnsi="Calibri" w:cs="Calibri"/>
              </w:rPr>
            </w:pPr>
            <w:r w:rsidRPr="00CC7642">
              <w:rPr>
                <w:rFonts w:ascii="Calibri" w:hAnsi="Calibri" w:cs="Calibri"/>
              </w:rPr>
              <w:t>A piece of data or evidence that indicates a malicious activity has occurred within a network or on a computer system.</w:t>
            </w:r>
          </w:p>
          <w:p w14:paraId="52FF663A" w14:textId="77777777" w:rsidR="00721AED" w:rsidRDefault="00721AED">
            <w:pPr>
              <w:rPr>
                <w:rFonts w:ascii="Calibri" w:hAnsi="Calibri" w:cs="Calibri"/>
              </w:rPr>
            </w:pPr>
          </w:p>
          <w:p w14:paraId="6AF614B3" w14:textId="593EA2FB" w:rsidR="00964D25" w:rsidRPr="00CC7642" w:rsidRDefault="00964D25">
            <w:pPr>
              <w:rPr>
                <w:rFonts w:ascii="Calibri" w:hAnsi="Calibri" w:cs="Calibri"/>
              </w:rPr>
            </w:pPr>
          </w:p>
        </w:tc>
      </w:tr>
      <w:tr w:rsidR="001128D4" w:rsidRPr="00CC7642" w14:paraId="5E23C6F8" w14:textId="77777777">
        <w:tc>
          <w:tcPr>
            <w:tcW w:w="4675" w:type="dxa"/>
          </w:tcPr>
          <w:p w14:paraId="71B733C5" w14:textId="77777777" w:rsidR="001128D4" w:rsidRPr="00CC7642" w:rsidRDefault="003B1120">
            <w:pPr>
              <w:rPr>
                <w:rFonts w:ascii="Calibri" w:hAnsi="Calibri" w:cs="Calibri"/>
              </w:rPr>
            </w:pPr>
            <w:r w:rsidRPr="00CC7642">
              <w:rPr>
                <w:rFonts w:ascii="Calibri" w:hAnsi="Calibri" w:cs="Calibri"/>
              </w:rPr>
              <w:lastRenderedPageBreak/>
              <w:t>Intelligence Requirement (IR)</w:t>
            </w:r>
          </w:p>
        </w:tc>
        <w:tc>
          <w:tcPr>
            <w:tcW w:w="4675" w:type="dxa"/>
          </w:tcPr>
          <w:p w14:paraId="325785FA" w14:textId="77777777" w:rsidR="001128D4" w:rsidRDefault="003B1120">
            <w:pPr>
              <w:rPr>
                <w:rFonts w:ascii="Calibri" w:hAnsi="Calibri" w:cs="Calibri"/>
              </w:rPr>
            </w:pPr>
            <w:r w:rsidRPr="00CC7642">
              <w:rPr>
                <w:rFonts w:ascii="Calibri" w:hAnsi="Calibri" w:cs="Calibri"/>
              </w:rPr>
              <w:t>Specific information needs to guide the collection, analysis, and dissemination of cyber threat intelligence within an organization.</w:t>
            </w:r>
          </w:p>
          <w:p w14:paraId="52CB46DA" w14:textId="77777777" w:rsidR="002A0E24" w:rsidRDefault="002A0E24">
            <w:pPr>
              <w:rPr>
                <w:rFonts w:ascii="Calibri" w:hAnsi="Calibri" w:cs="Calibri"/>
              </w:rPr>
            </w:pPr>
          </w:p>
          <w:p w14:paraId="1C4A0162" w14:textId="62BB9EE3" w:rsidR="002A0E24" w:rsidRPr="00CC7642" w:rsidRDefault="002A0E24">
            <w:pPr>
              <w:rPr>
                <w:rFonts w:ascii="Calibri" w:hAnsi="Calibri" w:cs="Calibri"/>
              </w:rPr>
            </w:pPr>
          </w:p>
        </w:tc>
      </w:tr>
      <w:tr w:rsidR="001128D4" w:rsidRPr="00CC7642" w14:paraId="0AD86EA6" w14:textId="77777777">
        <w:tc>
          <w:tcPr>
            <w:tcW w:w="4675" w:type="dxa"/>
          </w:tcPr>
          <w:p w14:paraId="1D95050B" w14:textId="77777777" w:rsidR="001128D4" w:rsidRPr="00CC7642" w:rsidRDefault="003B1120">
            <w:pPr>
              <w:rPr>
                <w:rFonts w:ascii="Calibri" w:hAnsi="Calibri" w:cs="Calibri"/>
              </w:rPr>
            </w:pPr>
            <w:r w:rsidRPr="00CC7642">
              <w:rPr>
                <w:rFonts w:ascii="Calibri" w:hAnsi="Calibri" w:cs="Calibri"/>
              </w:rPr>
              <w:t>Malware</w:t>
            </w:r>
          </w:p>
        </w:tc>
        <w:tc>
          <w:tcPr>
            <w:tcW w:w="4675" w:type="dxa"/>
          </w:tcPr>
          <w:p w14:paraId="78EF2E84" w14:textId="77777777" w:rsidR="001128D4" w:rsidRPr="00CC7642" w:rsidRDefault="003B1120">
            <w:pPr>
              <w:rPr>
                <w:rFonts w:ascii="Calibri" w:hAnsi="Calibri" w:cs="Calibri"/>
              </w:rPr>
            </w:pPr>
            <w:r w:rsidRPr="00CC7642">
              <w:rPr>
                <w:rFonts w:ascii="Calibri" w:hAnsi="Calibri" w:cs="Calibri"/>
              </w:rPr>
              <w:t>A term used to define any malicious software designed to harm, exploit, or otherwise compromise a computer system, network, or device (e.g., ransomware).</w:t>
            </w:r>
          </w:p>
        </w:tc>
      </w:tr>
      <w:tr w:rsidR="001128D4" w:rsidRPr="00CC7642" w14:paraId="5F3A1868" w14:textId="77777777">
        <w:tc>
          <w:tcPr>
            <w:tcW w:w="4675" w:type="dxa"/>
          </w:tcPr>
          <w:p w14:paraId="2C1990FA" w14:textId="77777777" w:rsidR="001128D4" w:rsidRPr="00CC7642" w:rsidRDefault="003B1120">
            <w:pPr>
              <w:rPr>
                <w:rFonts w:ascii="Calibri" w:hAnsi="Calibri" w:cs="Calibri"/>
              </w:rPr>
            </w:pPr>
            <w:r w:rsidRPr="00CC7642">
              <w:rPr>
                <w:rFonts w:ascii="Calibri" w:hAnsi="Calibri" w:cs="Calibri"/>
              </w:rPr>
              <w:t>MITRE ATT&amp;CK</w:t>
            </w:r>
          </w:p>
        </w:tc>
        <w:tc>
          <w:tcPr>
            <w:tcW w:w="4675" w:type="dxa"/>
          </w:tcPr>
          <w:p w14:paraId="6BDB82E9" w14:textId="77777777" w:rsidR="001128D4" w:rsidRPr="00CC7642" w:rsidRDefault="003B1120">
            <w:pPr>
              <w:rPr>
                <w:rFonts w:ascii="Calibri" w:hAnsi="Calibri" w:cs="Calibri"/>
              </w:rPr>
            </w:pPr>
            <w:r w:rsidRPr="00CC7642">
              <w:rPr>
                <w:rFonts w:ascii="Calibri" w:hAnsi="Calibri" w:cs="Calibri"/>
              </w:rPr>
              <w:t>A framework that provides a detailed and organized catalog of common tactics, techniques, and procedures (TTPs) threat actors use.</w:t>
            </w:r>
          </w:p>
        </w:tc>
      </w:tr>
      <w:tr w:rsidR="001128D4" w:rsidRPr="00CC7642" w14:paraId="74BEE411" w14:textId="77777777">
        <w:tc>
          <w:tcPr>
            <w:tcW w:w="4675" w:type="dxa"/>
          </w:tcPr>
          <w:p w14:paraId="52C7400C" w14:textId="77777777" w:rsidR="001128D4" w:rsidRPr="00CC7642" w:rsidRDefault="003B1120">
            <w:pPr>
              <w:rPr>
                <w:rFonts w:ascii="Calibri" w:hAnsi="Calibri" w:cs="Calibri"/>
              </w:rPr>
            </w:pPr>
            <w:r w:rsidRPr="00CC7642">
              <w:rPr>
                <w:rFonts w:ascii="Calibri" w:hAnsi="Calibri" w:cs="Calibri"/>
              </w:rPr>
              <w:t xml:space="preserve">MITRE D3FEND </w:t>
            </w:r>
          </w:p>
        </w:tc>
        <w:tc>
          <w:tcPr>
            <w:tcW w:w="4675" w:type="dxa"/>
          </w:tcPr>
          <w:p w14:paraId="40F0E646" w14:textId="77777777" w:rsidR="001128D4" w:rsidRPr="00CC7642" w:rsidRDefault="003B1120">
            <w:pPr>
              <w:rPr>
                <w:rFonts w:ascii="Calibri" w:hAnsi="Calibri" w:cs="Calibri"/>
              </w:rPr>
            </w:pPr>
            <w:r w:rsidRPr="00CC7642">
              <w:rPr>
                <w:rFonts w:ascii="Calibri" w:hAnsi="Calibri" w:cs="Calibri"/>
              </w:rPr>
              <w:t>A framework that provides a detailed catalog of defensive security controls and mitigations against attack techniques.</w:t>
            </w:r>
          </w:p>
        </w:tc>
      </w:tr>
      <w:tr w:rsidR="001128D4" w:rsidRPr="00CC7642" w14:paraId="40255A72" w14:textId="77777777">
        <w:tc>
          <w:tcPr>
            <w:tcW w:w="4675" w:type="dxa"/>
          </w:tcPr>
          <w:p w14:paraId="5A405BCE" w14:textId="77777777" w:rsidR="001128D4" w:rsidRPr="00CC7642" w:rsidRDefault="003B1120">
            <w:pPr>
              <w:rPr>
                <w:rFonts w:ascii="Calibri" w:hAnsi="Calibri" w:cs="Calibri"/>
              </w:rPr>
            </w:pPr>
            <w:r w:rsidRPr="00CC7642">
              <w:rPr>
                <w:rFonts w:ascii="Calibri" w:hAnsi="Calibri" w:cs="Calibri"/>
              </w:rPr>
              <w:t>Sigma Rules</w:t>
            </w:r>
          </w:p>
        </w:tc>
        <w:tc>
          <w:tcPr>
            <w:tcW w:w="4675" w:type="dxa"/>
          </w:tcPr>
          <w:p w14:paraId="720EE2F2" w14:textId="77777777" w:rsidR="001128D4" w:rsidRPr="00CC7642" w:rsidRDefault="003B1120">
            <w:pPr>
              <w:rPr>
                <w:rFonts w:ascii="Calibri" w:hAnsi="Calibri" w:cs="Calibri"/>
              </w:rPr>
            </w:pPr>
            <w:r w:rsidRPr="00CC7642">
              <w:rPr>
                <w:rFonts w:ascii="Calibri" w:hAnsi="Calibri" w:cs="Calibri"/>
              </w:rPr>
              <w:t>A standardized format for writing and sharing detection rules for identifying suspicious or malicious activity within log data.</w:t>
            </w:r>
          </w:p>
        </w:tc>
      </w:tr>
      <w:tr w:rsidR="001128D4" w:rsidRPr="00CC7642" w14:paraId="7E1AFC2E" w14:textId="77777777">
        <w:tc>
          <w:tcPr>
            <w:tcW w:w="4675" w:type="dxa"/>
          </w:tcPr>
          <w:p w14:paraId="740B9D0E" w14:textId="77777777" w:rsidR="001128D4" w:rsidRPr="00CC7642" w:rsidRDefault="003B1120">
            <w:pPr>
              <w:rPr>
                <w:rFonts w:ascii="Calibri" w:hAnsi="Calibri" w:cs="Calibri"/>
              </w:rPr>
            </w:pPr>
            <w:r w:rsidRPr="00CC7642">
              <w:rPr>
                <w:rFonts w:ascii="Calibri" w:hAnsi="Calibri" w:cs="Calibri"/>
              </w:rPr>
              <w:t>Tactic, Technique, Procedure (TTP)</w:t>
            </w:r>
          </w:p>
        </w:tc>
        <w:tc>
          <w:tcPr>
            <w:tcW w:w="4675" w:type="dxa"/>
          </w:tcPr>
          <w:p w14:paraId="7C951386" w14:textId="77777777" w:rsidR="001128D4" w:rsidRPr="00CC7642" w:rsidRDefault="003B1120">
            <w:pPr>
              <w:rPr>
                <w:rFonts w:ascii="Calibri" w:hAnsi="Calibri" w:cs="Calibri"/>
              </w:rPr>
            </w:pPr>
            <w:r w:rsidRPr="00CC7642">
              <w:rPr>
                <w:rFonts w:ascii="Calibri" w:hAnsi="Calibri" w:cs="Calibri"/>
              </w:rPr>
              <w:t>A way to describe and categorize the behavior of adversaries to help organizations anticipate, detect, and respond to cyber threats.</w:t>
            </w:r>
          </w:p>
        </w:tc>
      </w:tr>
      <w:tr w:rsidR="001128D4" w:rsidRPr="00CC7642" w14:paraId="103D41AA" w14:textId="77777777">
        <w:tc>
          <w:tcPr>
            <w:tcW w:w="4675" w:type="dxa"/>
          </w:tcPr>
          <w:p w14:paraId="6C495E54" w14:textId="77777777" w:rsidR="001128D4" w:rsidRPr="00CC7642" w:rsidRDefault="003B1120">
            <w:pPr>
              <w:rPr>
                <w:rFonts w:ascii="Calibri" w:hAnsi="Calibri" w:cs="Calibri"/>
              </w:rPr>
            </w:pPr>
            <w:r w:rsidRPr="00CC7642">
              <w:rPr>
                <w:rFonts w:ascii="Calibri" w:hAnsi="Calibri" w:cs="Calibri"/>
              </w:rPr>
              <w:t>Traffic Light Protocol (TLP)</w:t>
            </w:r>
          </w:p>
        </w:tc>
        <w:tc>
          <w:tcPr>
            <w:tcW w:w="4675" w:type="dxa"/>
          </w:tcPr>
          <w:p w14:paraId="55B4B2D4" w14:textId="77777777" w:rsidR="001128D4" w:rsidRPr="00CC7642" w:rsidRDefault="003B1120">
            <w:pPr>
              <w:rPr>
                <w:rFonts w:ascii="Calibri" w:hAnsi="Calibri" w:cs="Calibri"/>
              </w:rPr>
            </w:pPr>
            <w:r w:rsidRPr="00CC7642">
              <w:rPr>
                <w:rFonts w:ascii="Calibri" w:hAnsi="Calibri" w:cs="Calibri"/>
              </w:rPr>
              <w:t>A classification framework for securely sharing and handling sensitive information in the cyber security community.</w:t>
            </w:r>
          </w:p>
        </w:tc>
      </w:tr>
      <w:tr w:rsidR="001128D4" w:rsidRPr="00CC7642" w14:paraId="1C2DAC6A" w14:textId="77777777">
        <w:tc>
          <w:tcPr>
            <w:tcW w:w="4675" w:type="dxa"/>
          </w:tcPr>
          <w:p w14:paraId="190CD7A6" w14:textId="77777777" w:rsidR="001128D4" w:rsidRPr="00CC7642" w:rsidRDefault="003B1120">
            <w:pPr>
              <w:rPr>
                <w:rFonts w:ascii="Calibri" w:hAnsi="Calibri" w:cs="Calibri"/>
              </w:rPr>
            </w:pPr>
            <w:r w:rsidRPr="00CC7642">
              <w:rPr>
                <w:rFonts w:ascii="Calibri" w:hAnsi="Calibri" w:cs="Calibri"/>
              </w:rPr>
              <w:t>YARA Rules</w:t>
            </w:r>
          </w:p>
        </w:tc>
        <w:tc>
          <w:tcPr>
            <w:tcW w:w="4675" w:type="dxa"/>
          </w:tcPr>
          <w:p w14:paraId="1CB9BA52" w14:textId="77777777" w:rsidR="001128D4" w:rsidRPr="00CC7642" w:rsidRDefault="003B1120">
            <w:pPr>
              <w:rPr>
                <w:rFonts w:ascii="Calibri" w:hAnsi="Calibri" w:cs="Calibri"/>
              </w:rPr>
            </w:pPr>
            <w:r w:rsidRPr="00CC7642">
              <w:rPr>
                <w:rFonts w:ascii="Calibri" w:hAnsi="Calibri" w:cs="Calibri"/>
              </w:rPr>
              <w:t>A standardized format for identifying and classifying malware, detecting threats, and analyzing files based on patterns and signatures.</w:t>
            </w:r>
          </w:p>
        </w:tc>
      </w:tr>
    </w:tbl>
    <w:p w14:paraId="1F3C2312" w14:textId="77777777" w:rsidR="001128D4" w:rsidRPr="00CC7642" w:rsidRDefault="001128D4">
      <w:pPr>
        <w:rPr>
          <w:rFonts w:ascii="Calibri" w:hAnsi="Calibri" w:cs="Calibri"/>
        </w:rPr>
      </w:pPr>
    </w:p>
    <w:p w14:paraId="357D0041" w14:textId="77777777" w:rsidR="00D002A0" w:rsidRPr="00CC7642" w:rsidRDefault="00D002A0">
      <w:pPr>
        <w:rPr>
          <w:rFonts w:ascii="Calibri" w:hAnsi="Calibri" w:cs="Calibri"/>
        </w:rPr>
      </w:pPr>
    </w:p>
    <w:sectPr w:rsidR="00D002A0" w:rsidRPr="00CC7642" w:rsidSect="0079389E">
      <w:headerReference w:type="default" r:id="rId40"/>
      <w:footerReference w:type="default" r:id="rId41"/>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B1193" w14:textId="77777777" w:rsidR="0008282D" w:rsidRDefault="0008282D">
      <w:pPr>
        <w:spacing w:after="0" w:line="240" w:lineRule="auto"/>
      </w:pPr>
      <w:r>
        <w:separator/>
      </w:r>
    </w:p>
  </w:endnote>
  <w:endnote w:type="continuationSeparator" w:id="0">
    <w:p w14:paraId="23F3513C" w14:textId="77777777" w:rsidR="0008282D" w:rsidRDefault="000828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auto"/>
    <w:pitch w:val="default"/>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83868843"/>
      <w:docPartObj>
        <w:docPartGallery w:val="Page Numbers (Bottom of Page)"/>
        <w:docPartUnique/>
      </w:docPartObj>
    </w:sdtPr>
    <w:sdtEndPr>
      <w:rPr>
        <w:noProof/>
      </w:rPr>
    </w:sdtEndPr>
    <w:sdtContent>
      <w:p w14:paraId="7914434A" w14:textId="091B996F" w:rsidR="0079389E" w:rsidRDefault="0079389E">
        <w:pPr>
          <w:pStyle w:val="Footer"/>
        </w:pPr>
        <w:r>
          <w:fldChar w:fldCharType="begin"/>
        </w:r>
        <w:r>
          <w:instrText xml:space="preserve"> PAGE   \* MERGEFORMAT </w:instrText>
        </w:r>
        <w:r>
          <w:fldChar w:fldCharType="separate"/>
        </w:r>
        <w:r>
          <w:rPr>
            <w:noProof/>
          </w:rPr>
          <w:t>2</w:t>
        </w:r>
        <w:r>
          <w:rPr>
            <w:noProof/>
          </w:rPr>
          <w:fldChar w:fldCharType="end"/>
        </w:r>
      </w:p>
    </w:sdtContent>
  </w:sdt>
  <w:p w14:paraId="0575BA3D" w14:textId="77777777" w:rsidR="001128D4" w:rsidRDefault="001128D4">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3DDF0F" w14:textId="77777777" w:rsidR="0008282D" w:rsidRDefault="0008282D">
      <w:pPr>
        <w:spacing w:after="0" w:line="240" w:lineRule="auto"/>
      </w:pPr>
      <w:r>
        <w:separator/>
      </w:r>
    </w:p>
  </w:footnote>
  <w:footnote w:type="continuationSeparator" w:id="0">
    <w:p w14:paraId="5F1636E2" w14:textId="77777777" w:rsidR="0008282D" w:rsidRDefault="000828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018D6A" w14:textId="77777777" w:rsidR="001128D4" w:rsidRDefault="001128D4">
    <w:pPr>
      <w:widowControl w:val="0"/>
      <w:pBdr>
        <w:top w:val="nil"/>
        <w:left w:val="nil"/>
        <w:bottom w:val="nil"/>
        <w:right w:val="nil"/>
        <w:between w:val="nil"/>
      </w:pBdr>
      <w:spacing w:after="0" w:line="276" w:lineRule="auto"/>
    </w:pPr>
  </w:p>
  <w:tbl>
    <w:tblPr>
      <w:tblStyle w:val="af0"/>
      <w:tblW w:w="9360" w:type="dxa"/>
      <w:tblLayout w:type="fixed"/>
      <w:tblLook w:val="0600" w:firstRow="0" w:lastRow="0" w:firstColumn="0" w:lastColumn="0" w:noHBand="1" w:noVBand="1"/>
    </w:tblPr>
    <w:tblGrid>
      <w:gridCol w:w="3120"/>
      <w:gridCol w:w="3120"/>
      <w:gridCol w:w="3120"/>
    </w:tblGrid>
    <w:tr w:rsidR="001128D4" w:rsidRPr="00F72D88" w14:paraId="538C93FD" w14:textId="77777777">
      <w:trPr>
        <w:trHeight w:val="300"/>
      </w:trPr>
      <w:tc>
        <w:tcPr>
          <w:tcW w:w="3120" w:type="dxa"/>
        </w:tcPr>
        <w:p w14:paraId="439AF546" w14:textId="0A1F018A" w:rsidR="001128D4" w:rsidRPr="00F72D88" w:rsidRDefault="003B1120">
          <w:pPr>
            <w:pBdr>
              <w:top w:val="nil"/>
              <w:left w:val="nil"/>
              <w:bottom w:val="nil"/>
              <w:right w:val="nil"/>
              <w:between w:val="nil"/>
            </w:pBdr>
            <w:tabs>
              <w:tab w:val="center" w:pos="4680"/>
              <w:tab w:val="right" w:pos="9360"/>
            </w:tabs>
            <w:spacing w:after="0" w:line="240" w:lineRule="auto"/>
            <w:ind w:left="-115"/>
            <w:rPr>
              <w:color w:val="000000"/>
            </w:rPr>
          </w:pPr>
          <w:r w:rsidRPr="00F72D88">
            <w:rPr>
              <w:color w:val="000000"/>
            </w:rPr>
            <w:t>&lt;</w:t>
          </w:r>
          <w:r w:rsidR="00F4503F">
            <w:t>CTI-2026-001</w:t>
          </w:r>
          <w:r w:rsidRPr="00F72D88">
            <w:rPr>
              <w:color w:val="000000"/>
            </w:rPr>
            <w:t>&gt;</w:t>
          </w:r>
        </w:p>
      </w:tc>
      <w:tc>
        <w:tcPr>
          <w:tcW w:w="3120" w:type="dxa"/>
        </w:tcPr>
        <w:p w14:paraId="2AC04923" w14:textId="62B4B798" w:rsidR="001128D4" w:rsidRPr="00F72D88" w:rsidRDefault="003B1120">
          <w:pPr>
            <w:pBdr>
              <w:top w:val="nil"/>
              <w:left w:val="nil"/>
              <w:bottom w:val="nil"/>
              <w:right w:val="nil"/>
              <w:between w:val="nil"/>
            </w:pBdr>
            <w:tabs>
              <w:tab w:val="center" w:pos="4680"/>
              <w:tab w:val="right" w:pos="9360"/>
            </w:tabs>
            <w:spacing w:after="0" w:line="240" w:lineRule="auto"/>
            <w:ind w:left="-115"/>
            <w:jc w:val="center"/>
            <w:rPr>
              <w:i/>
              <w:color w:val="000000"/>
            </w:rPr>
          </w:pPr>
          <w:r w:rsidRPr="00F72D88">
            <w:rPr>
              <w:color w:val="000000"/>
            </w:rPr>
            <w:t>&lt;</w:t>
          </w:r>
          <w:r w:rsidRPr="00F72D88">
            <w:rPr>
              <w:i/>
              <w:color w:val="000000"/>
            </w:rPr>
            <w:t xml:space="preserve"> </w:t>
          </w:r>
          <w:r w:rsidR="00F4503F" w:rsidRPr="00F4503F">
            <w:rPr>
              <w:iCs/>
              <w:color w:val="000000"/>
            </w:rPr>
            <w:t>High</w:t>
          </w:r>
          <w:r w:rsidRPr="00F72D88">
            <w:rPr>
              <w:color w:val="000000"/>
            </w:rPr>
            <w:t>&gt;</w:t>
          </w:r>
        </w:p>
      </w:tc>
      <w:tc>
        <w:tcPr>
          <w:tcW w:w="3120" w:type="dxa"/>
        </w:tcPr>
        <w:p w14:paraId="2DC27ADD" w14:textId="2920C9B6" w:rsidR="001128D4" w:rsidRPr="00F72D88" w:rsidRDefault="003B1120">
          <w:pPr>
            <w:pBdr>
              <w:top w:val="nil"/>
              <w:left w:val="nil"/>
              <w:bottom w:val="nil"/>
              <w:right w:val="nil"/>
              <w:between w:val="nil"/>
            </w:pBdr>
            <w:tabs>
              <w:tab w:val="center" w:pos="4680"/>
              <w:tab w:val="right" w:pos="9360"/>
            </w:tabs>
            <w:spacing w:after="0" w:line="240" w:lineRule="auto"/>
            <w:ind w:left="-115"/>
            <w:jc w:val="right"/>
            <w:rPr>
              <w:i/>
              <w:color w:val="000000"/>
            </w:rPr>
          </w:pPr>
          <w:r w:rsidRPr="00F72D88">
            <w:rPr>
              <w:color w:val="000000"/>
            </w:rPr>
            <w:t>&lt;</w:t>
          </w:r>
          <w:r w:rsidR="00F4503F">
            <w:t xml:space="preserve"> TLP: </w:t>
          </w:r>
          <w:r w:rsidR="00E0630B">
            <w:t>AMBER</w:t>
          </w:r>
          <w:r w:rsidRPr="00F72D88">
            <w:rPr>
              <w:color w:val="000000"/>
            </w:rPr>
            <w:t>&gt;</w:t>
          </w:r>
        </w:p>
        <w:p w14:paraId="18F03E23" w14:textId="77777777" w:rsidR="001128D4" w:rsidRPr="00F72D88" w:rsidRDefault="001128D4">
          <w:pPr>
            <w:pBdr>
              <w:top w:val="nil"/>
              <w:left w:val="nil"/>
              <w:bottom w:val="nil"/>
              <w:right w:val="nil"/>
              <w:between w:val="nil"/>
            </w:pBdr>
            <w:tabs>
              <w:tab w:val="center" w:pos="4680"/>
              <w:tab w:val="right" w:pos="9360"/>
            </w:tabs>
            <w:spacing w:after="0" w:line="240" w:lineRule="auto"/>
            <w:ind w:right="-115"/>
            <w:jc w:val="right"/>
            <w:rPr>
              <w:color w:val="FF0000"/>
            </w:rPr>
          </w:pPr>
        </w:p>
      </w:tc>
    </w:tr>
  </w:tbl>
  <w:p w14:paraId="5316317E" w14:textId="77777777" w:rsidR="001128D4" w:rsidRDefault="001128D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B0EBD"/>
    <w:multiLevelType w:val="multilevel"/>
    <w:tmpl w:val="3A0C2D56"/>
    <w:lvl w:ilvl="0">
      <w:start w:val="1"/>
      <w:numFmt w:val="bullet"/>
      <w:lvlText w:val="●"/>
      <w:lvlJc w:val="left"/>
      <w:pPr>
        <w:ind w:left="720" w:hanging="360"/>
      </w:pPr>
      <w:rPr>
        <w:rFonts w:ascii="Noto Sans Symbols" w:eastAsia="Noto Sans Symbols" w:hAnsi="Noto Sans Symbols" w:cs="Noto Sans Symbols"/>
        <w:color w:val="FF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3421B96"/>
    <w:multiLevelType w:val="multilevel"/>
    <w:tmpl w:val="981E2580"/>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Wingdings" w:hAnsi="Wingdings"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B3664"/>
    <w:multiLevelType w:val="multilevel"/>
    <w:tmpl w:val="5ECE71C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926ADB"/>
    <w:multiLevelType w:val="multilevel"/>
    <w:tmpl w:val="F282303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4D6ED1"/>
    <w:multiLevelType w:val="multilevel"/>
    <w:tmpl w:val="9AD670EC"/>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Wingdings" w:hAnsi="Wingdings"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9A0836"/>
    <w:multiLevelType w:val="multilevel"/>
    <w:tmpl w:val="DCC2792C"/>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5A1981"/>
    <w:multiLevelType w:val="multilevel"/>
    <w:tmpl w:val="2266E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E759D"/>
    <w:multiLevelType w:val="multilevel"/>
    <w:tmpl w:val="6EBA4572"/>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Wingdings" w:hAnsi="Wingdings"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B47190"/>
    <w:multiLevelType w:val="multilevel"/>
    <w:tmpl w:val="3E4C4AF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00CC0"/>
    <w:multiLevelType w:val="multilevel"/>
    <w:tmpl w:val="D9D0A75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575035"/>
    <w:multiLevelType w:val="multilevel"/>
    <w:tmpl w:val="6B70226A"/>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FD3531"/>
    <w:multiLevelType w:val="hybridMultilevel"/>
    <w:tmpl w:val="92009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A585EDF"/>
    <w:multiLevelType w:val="multilevel"/>
    <w:tmpl w:val="83E8F6FC"/>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Wingdings" w:hAnsi="Wingdings"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B1642"/>
    <w:multiLevelType w:val="multilevel"/>
    <w:tmpl w:val="8B887222"/>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700159"/>
    <w:multiLevelType w:val="hybridMultilevel"/>
    <w:tmpl w:val="46DE05CC"/>
    <w:lvl w:ilvl="0" w:tplc="B70A78F0">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B5D3671"/>
    <w:multiLevelType w:val="multilevel"/>
    <w:tmpl w:val="073CF2C6"/>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8806D3"/>
    <w:multiLevelType w:val="multilevel"/>
    <w:tmpl w:val="8832834A"/>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94136E"/>
    <w:multiLevelType w:val="multilevel"/>
    <w:tmpl w:val="A1A270C0"/>
    <w:lvl w:ilvl="0">
      <w:start w:val="1"/>
      <w:numFmt w:val="bullet"/>
      <w:lvlText w:val=""/>
      <w:lvlJc w:val="left"/>
      <w:pPr>
        <w:tabs>
          <w:tab w:val="num" w:pos="720"/>
        </w:tabs>
        <w:ind w:left="720" w:hanging="360"/>
      </w:pPr>
      <w:rPr>
        <w:rFonts w:ascii="Symbol" w:hAnsi="Symbol" w:hint="default"/>
        <w:color w:val="FF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45B67"/>
    <w:multiLevelType w:val="multilevel"/>
    <w:tmpl w:val="56C8D2C0"/>
    <w:lvl w:ilvl="0">
      <w:start w:val="1"/>
      <w:numFmt w:val="bullet"/>
      <w:lvlText w:val="●"/>
      <w:lvlJc w:val="left"/>
      <w:pPr>
        <w:ind w:left="720" w:hanging="360"/>
      </w:pPr>
      <w:rPr>
        <w:rFonts w:ascii="Noto Sans Symbols" w:eastAsia="Noto Sans Symbols" w:hAnsi="Noto Sans Symbols" w:cs="Noto Sans Symbols"/>
        <w:color w:val="FF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76545208"/>
    <w:multiLevelType w:val="multilevel"/>
    <w:tmpl w:val="002CF29E"/>
    <w:lvl w:ilvl="0">
      <w:start w:val="1"/>
      <w:numFmt w:val="bullet"/>
      <w:lvlText w:val="●"/>
      <w:lvlJc w:val="left"/>
      <w:pPr>
        <w:ind w:left="720" w:hanging="360"/>
      </w:pPr>
      <w:rPr>
        <w:rFonts w:ascii="Noto Sans Symbols" w:eastAsia="Noto Sans Symbols" w:hAnsi="Noto Sans Symbols" w:cs="Noto Sans Symbols"/>
        <w:color w:val="FF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7A94E6E"/>
    <w:multiLevelType w:val="multilevel"/>
    <w:tmpl w:val="FB6C11D0"/>
    <w:lvl w:ilvl="0">
      <w:start w:val="1"/>
      <w:numFmt w:val="bullet"/>
      <w:lvlText w:val=""/>
      <w:lvlJc w:val="left"/>
      <w:pPr>
        <w:tabs>
          <w:tab w:val="num" w:pos="720"/>
        </w:tabs>
        <w:ind w:left="720" w:hanging="360"/>
      </w:pPr>
      <w:rPr>
        <w:rFonts w:ascii="Symbol" w:hAnsi="Symbol" w:hint="default"/>
        <w:color w:val="000000" w:themeColor="text1"/>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D405DB"/>
    <w:multiLevelType w:val="multilevel"/>
    <w:tmpl w:val="DB5CED04"/>
    <w:lvl w:ilvl="0">
      <w:start w:val="1"/>
      <w:numFmt w:val="bullet"/>
      <w:lvlText w:val=""/>
      <w:lvlJc w:val="left"/>
      <w:pPr>
        <w:tabs>
          <w:tab w:val="num" w:pos="720"/>
        </w:tabs>
        <w:ind w:left="720" w:hanging="360"/>
      </w:pPr>
      <w:rPr>
        <w:rFonts w:ascii="Symbol" w:hAnsi="Symbol" w:hint="default"/>
        <w:color w:val="000000" w:themeColor="text1"/>
        <w:sz w:val="20"/>
      </w:rPr>
    </w:lvl>
    <w:lvl w:ilvl="1">
      <w:start w:val="1"/>
      <w:numFmt w:val="bullet"/>
      <w:lvlText w:val=""/>
      <w:lvlJc w:val="left"/>
      <w:pPr>
        <w:tabs>
          <w:tab w:val="num" w:pos="1440"/>
        </w:tabs>
        <w:ind w:left="1440" w:hanging="360"/>
      </w:pPr>
      <w:rPr>
        <w:rFonts w:ascii="Wingdings" w:hAnsi="Wingdings" w:hint="default"/>
        <w:color w:val="000000" w:themeColor="text1"/>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57134"/>
    <w:multiLevelType w:val="multilevel"/>
    <w:tmpl w:val="3708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BA469B"/>
    <w:multiLevelType w:val="hybridMultilevel"/>
    <w:tmpl w:val="FCBC79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9"/>
  </w:num>
  <w:num w:numId="3">
    <w:abstractNumId w:val="0"/>
  </w:num>
  <w:num w:numId="4">
    <w:abstractNumId w:val="10"/>
  </w:num>
  <w:num w:numId="5">
    <w:abstractNumId w:val="5"/>
  </w:num>
  <w:num w:numId="6">
    <w:abstractNumId w:val="8"/>
  </w:num>
  <w:num w:numId="7">
    <w:abstractNumId w:val="11"/>
  </w:num>
  <w:num w:numId="8">
    <w:abstractNumId w:val="23"/>
  </w:num>
  <w:num w:numId="9">
    <w:abstractNumId w:val="14"/>
  </w:num>
  <w:num w:numId="10">
    <w:abstractNumId w:val="3"/>
  </w:num>
  <w:num w:numId="11">
    <w:abstractNumId w:val="22"/>
  </w:num>
  <w:num w:numId="12">
    <w:abstractNumId w:val="17"/>
  </w:num>
  <w:num w:numId="13">
    <w:abstractNumId w:val="9"/>
  </w:num>
  <w:num w:numId="14">
    <w:abstractNumId w:val="4"/>
  </w:num>
  <w:num w:numId="15">
    <w:abstractNumId w:val="1"/>
  </w:num>
  <w:num w:numId="16">
    <w:abstractNumId w:val="7"/>
  </w:num>
  <w:num w:numId="17">
    <w:abstractNumId w:val="12"/>
  </w:num>
  <w:num w:numId="18">
    <w:abstractNumId w:val="21"/>
  </w:num>
  <w:num w:numId="19">
    <w:abstractNumId w:val="6"/>
  </w:num>
  <w:num w:numId="20">
    <w:abstractNumId w:val="15"/>
  </w:num>
  <w:num w:numId="21">
    <w:abstractNumId w:val="13"/>
  </w:num>
  <w:num w:numId="22">
    <w:abstractNumId w:val="2"/>
  </w:num>
  <w:num w:numId="23">
    <w:abstractNumId w:val="16"/>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28D4"/>
    <w:rsid w:val="00040603"/>
    <w:rsid w:val="0008282D"/>
    <w:rsid w:val="00086C58"/>
    <w:rsid w:val="00086EB3"/>
    <w:rsid w:val="000D544E"/>
    <w:rsid w:val="000E0D5C"/>
    <w:rsid w:val="000E0E56"/>
    <w:rsid w:val="000E2B42"/>
    <w:rsid w:val="001128D4"/>
    <w:rsid w:val="00116718"/>
    <w:rsid w:val="00132863"/>
    <w:rsid w:val="00147B34"/>
    <w:rsid w:val="00154470"/>
    <w:rsid w:val="00165374"/>
    <w:rsid w:val="0017434A"/>
    <w:rsid w:val="00181671"/>
    <w:rsid w:val="001A3547"/>
    <w:rsid w:val="001B1A2D"/>
    <w:rsid w:val="001B2BF4"/>
    <w:rsid w:val="001C4D01"/>
    <w:rsid w:val="001E3805"/>
    <w:rsid w:val="001E3F34"/>
    <w:rsid w:val="00206EF8"/>
    <w:rsid w:val="002131EC"/>
    <w:rsid w:val="00220A7B"/>
    <w:rsid w:val="002240F8"/>
    <w:rsid w:val="002242B0"/>
    <w:rsid w:val="0022685B"/>
    <w:rsid w:val="00247DDC"/>
    <w:rsid w:val="00252EBF"/>
    <w:rsid w:val="00257562"/>
    <w:rsid w:val="002613FE"/>
    <w:rsid w:val="00262800"/>
    <w:rsid w:val="002857CF"/>
    <w:rsid w:val="002A0E24"/>
    <w:rsid w:val="002D6897"/>
    <w:rsid w:val="002E735D"/>
    <w:rsid w:val="002F02EC"/>
    <w:rsid w:val="002F6E59"/>
    <w:rsid w:val="002F7553"/>
    <w:rsid w:val="00311FFD"/>
    <w:rsid w:val="00312C2E"/>
    <w:rsid w:val="00333D1D"/>
    <w:rsid w:val="0034208D"/>
    <w:rsid w:val="00344206"/>
    <w:rsid w:val="00372870"/>
    <w:rsid w:val="00375665"/>
    <w:rsid w:val="00375B92"/>
    <w:rsid w:val="0038031B"/>
    <w:rsid w:val="0038175C"/>
    <w:rsid w:val="00384468"/>
    <w:rsid w:val="00385D88"/>
    <w:rsid w:val="0038617C"/>
    <w:rsid w:val="00397FDE"/>
    <w:rsid w:val="003A50B2"/>
    <w:rsid w:val="003B1120"/>
    <w:rsid w:val="003C6037"/>
    <w:rsid w:val="003C7133"/>
    <w:rsid w:val="003D4148"/>
    <w:rsid w:val="003D517B"/>
    <w:rsid w:val="003F27A1"/>
    <w:rsid w:val="004017CA"/>
    <w:rsid w:val="00421881"/>
    <w:rsid w:val="00432433"/>
    <w:rsid w:val="00445407"/>
    <w:rsid w:val="0045135A"/>
    <w:rsid w:val="00463DF9"/>
    <w:rsid w:val="004855FD"/>
    <w:rsid w:val="00490AEB"/>
    <w:rsid w:val="00494431"/>
    <w:rsid w:val="004A2284"/>
    <w:rsid w:val="004A39FA"/>
    <w:rsid w:val="004B0C42"/>
    <w:rsid w:val="004E1102"/>
    <w:rsid w:val="004F1AE5"/>
    <w:rsid w:val="004F5369"/>
    <w:rsid w:val="005017F7"/>
    <w:rsid w:val="0050566C"/>
    <w:rsid w:val="00520943"/>
    <w:rsid w:val="00531728"/>
    <w:rsid w:val="00533717"/>
    <w:rsid w:val="00534635"/>
    <w:rsid w:val="005350A8"/>
    <w:rsid w:val="00552496"/>
    <w:rsid w:val="00556249"/>
    <w:rsid w:val="00565348"/>
    <w:rsid w:val="005674B6"/>
    <w:rsid w:val="00570150"/>
    <w:rsid w:val="005C3C4C"/>
    <w:rsid w:val="005D0215"/>
    <w:rsid w:val="005F51A1"/>
    <w:rsid w:val="00600907"/>
    <w:rsid w:val="006012FA"/>
    <w:rsid w:val="00612296"/>
    <w:rsid w:val="00680FA1"/>
    <w:rsid w:val="00685E6B"/>
    <w:rsid w:val="00692A0E"/>
    <w:rsid w:val="006A1531"/>
    <w:rsid w:val="006A5DDE"/>
    <w:rsid w:val="006B2129"/>
    <w:rsid w:val="006D0605"/>
    <w:rsid w:val="006F5F16"/>
    <w:rsid w:val="006F6D9B"/>
    <w:rsid w:val="007117F1"/>
    <w:rsid w:val="00721AED"/>
    <w:rsid w:val="00737923"/>
    <w:rsid w:val="00743135"/>
    <w:rsid w:val="00752E39"/>
    <w:rsid w:val="007600E6"/>
    <w:rsid w:val="00765094"/>
    <w:rsid w:val="00771EA2"/>
    <w:rsid w:val="007872FA"/>
    <w:rsid w:val="0079389E"/>
    <w:rsid w:val="007B704B"/>
    <w:rsid w:val="007C63BF"/>
    <w:rsid w:val="007D66EA"/>
    <w:rsid w:val="007E185C"/>
    <w:rsid w:val="007E4E5E"/>
    <w:rsid w:val="008126F9"/>
    <w:rsid w:val="0083335C"/>
    <w:rsid w:val="00845EB5"/>
    <w:rsid w:val="00847066"/>
    <w:rsid w:val="00870CF4"/>
    <w:rsid w:val="008803F2"/>
    <w:rsid w:val="00882347"/>
    <w:rsid w:val="008A0A86"/>
    <w:rsid w:val="008C1AE8"/>
    <w:rsid w:val="008E50F0"/>
    <w:rsid w:val="008E6B72"/>
    <w:rsid w:val="00904C47"/>
    <w:rsid w:val="00915375"/>
    <w:rsid w:val="00927D96"/>
    <w:rsid w:val="00951F75"/>
    <w:rsid w:val="00963514"/>
    <w:rsid w:val="00964D25"/>
    <w:rsid w:val="0097694C"/>
    <w:rsid w:val="009910CC"/>
    <w:rsid w:val="00991C1A"/>
    <w:rsid w:val="009A0A4C"/>
    <w:rsid w:val="009C5C10"/>
    <w:rsid w:val="009D23E0"/>
    <w:rsid w:val="009E10E8"/>
    <w:rsid w:val="009E41D6"/>
    <w:rsid w:val="009E7E47"/>
    <w:rsid w:val="009F5C80"/>
    <w:rsid w:val="00A0012E"/>
    <w:rsid w:val="00A0058F"/>
    <w:rsid w:val="00A11FA9"/>
    <w:rsid w:val="00A322CF"/>
    <w:rsid w:val="00A660C6"/>
    <w:rsid w:val="00A96D18"/>
    <w:rsid w:val="00AA00D2"/>
    <w:rsid w:val="00AC3994"/>
    <w:rsid w:val="00AC4811"/>
    <w:rsid w:val="00AC5170"/>
    <w:rsid w:val="00AD29FA"/>
    <w:rsid w:val="00AF4B93"/>
    <w:rsid w:val="00B124FC"/>
    <w:rsid w:val="00B1580F"/>
    <w:rsid w:val="00B2529A"/>
    <w:rsid w:val="00B55665"/>
    <w:rsid w:val="00BA2AC0"/>
    <w:rsid w:val="00BA3B09"/>
    <w:rsid w:val="00BB55CC"/>
    <w:rsid w:val="00BC221B"/>
    <w:rsid w:val="00BC510A"/>
    <w:rsid w:val="00BE466F"/>
    <w:rsid w:val="00C03511"/>
    <w:rsid w:val="00C12294"/>
    <w:rsid w:val="00C2661A"/>
    <w:rsid w:val="00C413CE"/>
    <w:rsid w:val="00C56DAF"/>
    <w:rsid w:val="00C6255F"/>
    <w:rsid w:val="00C83AFB"/>
    <w:rsid w:val="00C86E2A"/>
    <w:rsid w:val="00C95C2C"/>
    <w:rsid w:val="00CA7427"/>
    <w:rsid w:val="00CC7642"/>
    <w:rsid w:val="00CD082C"/>
    <w:rsid w:val="00CD23DA"/>
    <w:rsid w:val="00CE1E52"/>
    <w:rsid w:val="00CF4728"/>
    <w:rsid w:val="00D002A0"/>
    <w:rsid w:val="00D10BFD"/>
    <w:rsid w:val="00D13916"/>
    <w:rsid w:val="00D164BA"/>
    <w:rsid w:val="00D53DE4"/>
    <w:rsid w:val="00D705FD"/>
    <w:rsid w:val="00D926A2"/>
    <w:rsid w:val="00E015DF"/>
    <w:rsid w:val="00E02954"/>
    <w:rsid w:val="00E0630B"/>
    <w:rsid w:val="00E30360"/>
    <w:rsid w:val="00E4287B"/>
    <w:rsid w:val="00E64F90"/>
    <w:rsid w:val="00E75D5F"/>
    <w:rsid w:val="00E760DF"/>
    <w:rsid w:val="00E87D16"/>
    <w:rsid w:val="00E9481B"/>
    <w:rsid w:val="00EB25DA"/>
    <w:rsid w:val="00EB2F57"/>
    <w:rsid w:val="00EC353D"/>
    <w:rsid w:val="00EC6B8F"/>
    <w:rsid w:val="00ED67C1"/>
    <w:rsid w:val="00ED6F02"/>
    <w:rsid w:val="00EF52D8"/>
    <w:rsid w:val="00EF683D"/>
    <w:rsid w:val="00EF69C2"/>
    <w:rsid w:val="00F075AD"/>
    <w:rsid w:val="00F11541"/>
    <w:rsid w:val="00F162E0"/>
    <w:rsid w:val="00F23937"/>
    <w:rsid w:val="00F30A5A"/>
    <w:rsid w:val="00F31091"/>
    <w:rsid w:val="00F4503F"/>
    <w:rsid w:val="00F46590"/>
    <w:rsid w:val="00F5009B"/>
    <w:rsid w:val="00F63AC8"/>
    <w:rsid w:val="00F717E4"/>
    <w:rsid w:val="00F72D88"/>
    <w:rsid w:val="00F77CC1"/>
    <w:rsid w:val="00F9213D"/>
    <w:rsid w:val="00FA6E95"/>
    <w:rsid w:val="00FC532D"/>
    <w:rsid w:val="00FD23EF"/>
    <w:rsid w:val="00FD7F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9457A8"/>
  <w15:docId w15:val="{D954EF84-7E0B-4FFB-B243-9C3A3FFFC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954"/>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rPr>
      <w:color w:val="595959"/>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TOC3">
    <w:name w:val="toc 3"/>
    <w:basedOn w:val="Normal"/>
    <w:next w:val="Normal"/>
    <w:autoRedefine/>
    <w:uiPriority w:val="39"/>
    <w:unhideWhenUsed/>
    <w:rsid w:val="00906DD7"/>
    <w:pPr>
      <w:spacing w:after="100"/>
      <w:ind w:left="480"/>
    </w:pPr>
  </w:style>
  <w:style w:type="paragraph" w:styleId="TOC4">
    <w:name w:val="toc 4"/>
    <w:basedOn w:val="Normal"/>
    <w:next w:val="Normal"/>
    <w:autoRedefine/>
    <w:uiPriority w:val="39"/>
    <w:unhideWhenUsed/>
    <w:rsid w:val="00906DD7"/>
    <w:pPr>
      <w:spacing w:after="100"/>
      <w:ind w:left="720"/>
    </w:pPr>
  </w:style>
  <w:style w:type="character" w:styleId="UnresolvedMention">
    <w:name w:val="Unresolved Mention"/>
    <w:basedOn w:val="DefaultParagraphFont"/>
    <w:uiPriority w:val="99"/>
    <w:semiHidden/>
    <w:unhideWhenUsed/>
    <w:rsid w:val="00DD08A7"/>
    <w:rPr>
      <w:color w:val="605E5C"/>
      <w:shd w:val="clear" w:color="auto" w:fill="E1DFD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pPr>
      <w:spacing w:after="0" w:line="240" w:lineRule="auto"/>
    </w:pPr>
    <w:tblPr>
      <w:tblStyleRowBandSize w:val="1"/>
      <w:tblStyleColBandSize w:val="1"/>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E30360"/>
    <w:rPr>
      <w:b/>
      <w:bCs/>
    </w:rPr>
  </w:style>
  <w:style w:type="paragraph" w:styleId="NormalWeb">
    <w:name w:val="Normal (Web)"/>
    <w:basedOn w:val="Normal"/>
    <w:uiPriority w:val="99"/>
    <w:unhideWhenUsed/>
    <w:rsid w:val="00E30360"/>
    <w:pPr>
      <w:spacing w:before="100" w:beforeAutospacing="1" w:after="100" w:afterAutospacing="1" w:line="240" w:lineRule="auto"/>
    </w:pPr>
    <w:rPr>
      <w:rFonts w:ascii="Times New Roman" w:eastAsia="Times New Roman" w:hAnsi="Times New Roman" w:cs="Times New Roman"/>
    </w:rPr>
  </w:style>
  <w:style w:type="character" w:customStyle="1" w:styleId="colour">
    <w:name w:val="colour"/>
    <w:basedOn w:val="DefaultParagraphFont"/>
    <w:rsid w:val="00F72D88"/>
  </w:style>
  <w:style w:type="character" w:styleId="HTMLCode">
    <w:name w:val="HTML Code"/>
    <w:basedOn w:val="DefaultParagraphFont"/>
    <w:uiPriority w:val="99"/>
    <w:semiHidden/>
    <w:unhideWhenUsed/>
    <w:rsid w:val="006F5F16"/>
    <w:rPr>
      <w:rFonts w:ascii="Courier New" w:eastAsia="Times New Roman" w:hAnsi="Courier New" w:cs="Courier New"/>
      <w:sz w:val="20"/>
      <w:szCs w:val="20"/>
    </w:rPr>
  </w:style>
  <w:style w:type="paragraph" w:styleId="NoSpacing">
    <w:name w:val="No Spacing"/>
    <w:uiPriority w:val="1"/>
    <w:qFormat/>
    <w:rsid w:val="00F77CC1"/>
    <w:pPr>
      <w:spacing w:after="0" w:line="240" w:lineRule="auto"/>
    </w:pPr>
  </w:style>
  <w:style w:type="character" w:styleId="FollowedHyperlink">
    <w:name w:val="FollowedHyperlink"/>
    <w:basedOn w:val="DefaultParagraphFont"/>
    <w:uiPriority w:val="99"/>
    <w:semiHidden/>
    <w:unhideWhenUsed/>
    <w:rsid w:val="002240F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10243">
      <w:bodyDiv w:val="1"/>
      <w:marLeft w:val="0"/>
      <w:marRight w:val="0"/>
      <w:marTop w:val="0"/>
      <w:marBottom w:val="0"/>
      <w:divBdr>
        <w:top w:val="none" w:sz="0" w:space="0" w:color="auto"/>
        <w:left w:val="none" w:sz="0" w:space="0" w:color="auto"/>
        <w:bottom w:val="none" w:sz="0" w:space="0" w:color="auto"/>
        <w:right w:val="none" w:sz="0" w:space="0" w:color="auto"/>
      </w:divBdr>
      <w:divsChild>
        <w:div w:id="671680656">
          <w:marLeft w:val="0"/>
          <w:marRight w:val="0"/>
          <w:marTop w:val="75"/>
          <w:marBottom w:val="0"/>
          <w:divBdr>
            <w:top w:val="none" w:sz="0" w:space="0" w:color="auto"/>
            <w:left w:val="none" w:sz="0" w:space="0" w:color="auto"/>
            <w:bottom w:val="none" w:sz="0" w:space="0" w:color="auto"/>
            <w:right w:val="none" w:sz="0" w:space="0" w:color="auto"/>
          </w:divBdr>
        </w:div>
      </w:divsChild>
    </w:div>
    <w:div w:id="6563681">
      <w:bodyDiv w:val="1"/>
      <w:marLeft w:val="0"/>
      <w:marRight w:val="0"/>
      <w:marTop w:val="0"/>
      <w:marBottom w:val="0"/>
      <w:divBdr>
        <w:top w:val="none" w:sz="0" w:space="0" w:color="auto"/>
        <w:left w:val="none" w:sz="0" w:space="0" w:color="auto"/>
        <w:bottom w:val="none" w:sz="0" w:space="0" w:color="auto"/>
        <w:right w:val="none" w:sz="0" w:space="0" w:color="auto"/>
      </w:divBdr>
    </w:div>
    <w:div w:id="50615713">
      <w:bodyDiv w:val="1"/>
      <w:marLeft w:val="0"/>
      <w:marRight w:val="0"/>
      <w:marTop w:val="0"/>
      <w:marBottom w:val="0"/>
      <w:divBdr>
        <w:top w:val="none" w:sz="0" w:space="0" w:color="auto"/>
        <w:left w:val="none" w:sz="0" w:space="0" w:color="auto"/>
        <w:bottom w:val="none" w:sz="0" w:space="0" w:color="auto"/>
        <w:right w:val="none" w:sz="0" w:space="0" w:color="auto"/>
      </w:divBdr>
    </w:div>
    <w:div w:id="58990090">
      <w:bodyDiv w:val="1"/>
      <w:marLeft w:val="0"/>
      <w:marRight w:val="0"/>
      <w:marTop w:val="0"/>
      <w:marBottom w:val="0"/>
      <w:divBdr>
        <w:top w:val="none" w:sz="0" w:space="0" w:color="auto"/>
        <w:left w:val="none" w:sz="0" w:space="0" w:color="auto"/>
        <w:bottom w:val="none" w:sz="0" w:space="0" w:color="auto"/>
        <w:right w:val="none" w:sz="0" w:space="0" w:color="auto"/>
      </w:divBdr>
    </w:div>
    <w:div w:id="59446412">
      <w:bodyDiv w:val="1"/>
      <w:marLeft w:val="0"/>
      <w:marRight w:val="0"/>
      <w:marTop w:val="0"/>
      <w:marBottom w:val="0"/>
      <w:divBdr>
        <w:top w:val="none" w:sz="0" w:space="0" w:color="auto"/>
        <w:left w:val="none" w:sz="0" w:space="0" w:color="auto"/>
        <w:bottom w:val="none" w:sz="0" w:space="0" w:color="auto"/>
        <w:right w:val="none" w:sz="0" w:space="0" w:color="auto"/>
      </w:divBdr>
    </w:div>
    <w:div w:id="69085997">
      <w:bodyDiv w:val="1"/>
      <w:marLeft w:val="0"/>
      <w:marRight w:val="0"/>
      <w:marTop w:val="0"/>
      <w:marBottom w:val="0"/>
      <w:divBdr>
        <w:top w:val="none" w:sz="0" w:space="0" w:color="auto"/>
        <w:left w:val="none" w:sz="0" w:space="0" w:color="auto"/>
        <w:bottom w:val="none" w:sz="0" w:space="0" w:color="auto"/>
        <w:right w:val="none" w:sz="0" w:space="0" w:color="auto"/>
      </w:divBdr>
    </w:div>
    <w:div w:id="89005776">
      <w:bodyDiv w:val="1"/>
      <w:marLeft w:val="0"/>
      <w:marRight w:val="0"/>
      <w:marTop w:val="0"/>
      <w:marBottom w:val="0"/>
      <w:divBdr>
        <w:top w:val="none" w:sz="0" w:space="0" w:color="auto"/>
        <w:left w:val="none" w:sz="0" w:space="0" w:color="auto"/>
        <w:bottom w:val="none" w:sz="0" w:space="0" w:color="auto"/>
        <w:right w:val="none" w:sz="0" w:space="0" w:color="auto"/>
      </w:divBdr>
      <w:divsChild>
        <w:div w:id="2142455332">
          <w:marLeft w:val="0"/>
          <w:marRight w:val="0"/>
          <w:marTop w:val="0"/>
          <w:marBottom w:val="0"/>
          <w:divBdr>
            <w:top w:val="none" w:sz="0" w:space="0" w:color="auto"/>
            <w:left w:val="none" w:sz="0" w:space="0" w:color="auto"/>
            <w:bottom w:val="none" w:sz="0" w:space="0" w:color="auto"/>
            <w:right w:val="none" w:sz="0" w:space="0" w:color="auto"/>
          </w:divBdr>
        </w:div>
        <w:div w:id="2010667800">
          <w:marLeft w:val="0"/>
          <w:marRight w:val="0"/>
          <w:marTop w:val="0"/>
          <w:marBottom w:val="0"/>
          <w:divBdr>
            <w:top w:val="none" w:sz="0" w:space="0" w:color="auto"/>
            <w:left w:val="none" w:sz="0" w:space="0" w:color="auto"/>
            <w:bottom w:val="none" w:sz="0" w:space="0" w:color="auto"/>
            <w:right w:val="none" w:sz="0" w:space="0" w:color="auto"/>
          </w:divBdr>
        </w:div>
        <w:div w:id="1491483656">
          <w:marLeft w:val="0"/>
          <w:marRight w:val="0"/>
          <w:marTop w:val="0"/>
          <w:marBottom w:val="0"/>
          <w:divBdr>
            <w:top w:val="none" w:sz="0" w:space="0" w:color="auto"/>
            <w:left w:val="none" w:sz="0" w:space="0" w:color="auto"/>
            <w:bottom w:val="none" w:sz="0" w:space="0" w:color="auto"/>
            <w:right w:val="none" w:sz="0" w:space="0" w:color="auto"/>
          </w:divBdr>
        </w:div>
        <w:div w:id="194586834">
          <w:marLeft w:val="0"/>
          <w:marRight w:val="0"/>
          <w:marTop w:val="0"/>
          <w:marBottom w:val="0"/>
          <w:divBdr>
            <w:top w:val="none" w:sz="0" w:space="0" w:color="auto"/>
            <w:left w:val="none" w:sz="0" w:space="0" w:color="auto"/>
            <w:bottom w:val="none" w:sz="0" w:space="0" w:color="auto"/>
            <w:right w:val="none" w:sz="0" w:space="0" w:color="auto"/>
          </w:divBdr>
        </w:div>
        <w:div w:id="219634784">
          <w:marLeft w:val="0"/>
          <w:marRight w:val="0"/>
          <w:marTop w:val="0"/>
          <w:marBottom w:val="0"/>
          <w:divBdr>
            <w:top w:val="none" w:sz="0" w:space="0" w:color="auto"/>
            <w:left w:val="none" w:sz="0" w:space="0" w:color="auto"/>
            <w:bottom w:val="none" w:sz="0" w:space="0" w:color="auto"/>
            <w:right w:val="none" w:sz="0" w:space="0" w:color="auto"/>
          </w:divBdr>
        </w:div>
        <w:div w:id="2134445341">
          <w:marLeft w:val="0"/>
          <w:marRight w:val="0"/>
          <w:marTop w:val="0"/>
          <w:marBottom w:val="0"/>
          <w:divBdr>
            <w:top w:val="none" w:sz="0" w:space="0" w:color="auto"/>
            <w:left w:val="none" w:sz="0" w:space="0" w:color="auto"/>
            <w:bottom w:val="none" w:sz="0" w:space="0" w:color="auto"/>
            <w:right w:val="none" w:sz="0" w:space="0" w:color="auto"/>
          </w:divBdr>
        </w:div>
        <w:div w:id="529880056">
          <w:marLeft w:val="0"/>
          <w:marRight w:val="0"/>
          <w:marTop w:val="0"/>
          <w:marBottom w:val="0"/>
          <w:divBdr>
            <w:top w:val="none" w:sz="0" w:space="0" w:color="auto"/>
            <w:left w:val="none" w:sz="0" w:space="0" w:color="auto"/>
            <w:bottom w:val="none" w:sz="0" w:space="0" w:color="auto"/>
            <w:right w:val="none" w:sz="0" w:space="0" w:color="auto"/>
          </w:divBdr>
        </w:div>
        <w:div w:id="1769931169">
          <w:marLeft w:val="0"/>
          <w:marRight w:val="0"/>
          <w:marTop w:val="0"/>
          <w:marBottom w:val="0"/>
          <w:divBdr>
            <w:top w:val="none" w:sz="0" w:space="0" w:color="auto"/>
            <w:left w:val="none" w:sz="0" w:space="0" w:color="auto"/>
            <w:bottom w:val="none" w:sz="0" w:space="0" w:color="auto"/>
            <w:right w:val="none" w:sz="0" w:space="0" w:color="auto"/>
          </w:divBdr>
        </w:div>
        <w:div w:id="413891493">
          <w:marLeft w:val="0"/>
          <w:marRight w:val="0"/>
          <w:marTop w:val="0"/>
          <w:marBottom w:val="0"/>
          <w:divBdr>
            <w:top w:val="none" w:sz="0" w:space="0" w:color="auto"/>
            <w:left w:val="none" w:sz="0" w:space="0" w:color="auto"/>
            <w:bottom w:val="none" w:sz="0" w:space="0" w:color="auto"/>
            <w:right w:val="none" w:sz="0" w:space="0" w:color="auto"/>
          </w:divBdr>
        </w:div>
        <w:div w:id="564952019">
          <w:marLeft w:val="0"/>
          <w:marRight w:val="0"/>
          <w:marTop w:val="0"/>
          <w:marBottom w:val="0"/>
          <w:divBdr>
            <w:top w:val="none" w:sz="0" w:space="0" w:color="auto"/>
            <w:left w:val="none" w:sz="0" w:space="0" w:color="auto"/>
            <w:bottom w:val="none" w:sz="0" w:space="0" w:color="auto"/>
            <w:right w:val="none" w:sz="0" w:space="0" w:color="auto"/>
          </w:divBdr>
        </w:div>
      </w:divsChild>
    </w:div>
    <w:div w:id="99181225">
      <w:bodyDiv w:val="1"/>
      <w:marLeft w:val="0"/>
      <w:marRight w:val="0"/>
      <w:marTop w:val="0"/>
      <w:marBottom w:val="0"/>
      <w:divBdr>
        <w:top w:val="none" w:sz="0" w:space="0" w:color="auto"/>
        <w:left w:val="none" w:sz="0" w:space="0" w:color="auto"/>
        <w:bottom w:val="none" w:sz="0" w:space="0" w:color="auto"/>
        <w:right w:val="none" w:sz="0" w:space="0" w:color="auto"/>
      </w:divBdr>
    </w:div>
    <w:div w:id="115176736">
      <w:bodyDiv w:val="1"/>
      <w:marLeft w:val="0"/>
      <w:marRight w:val="0"/>
      <w:marTop w:val="0"/>
      <w:marBottom w:val="0"/>
      <w:divBdr>
        <w:top w:val="none" w:sz="0" w:space="0" w:color="auto"/>
        <w:left w:val="none" w:sz="0" w:space="0" w:color="auto"/>
        <w:bottom w:val="none" w:sz="0" w:space="0" w:color="auto"/>
        <w:right w:val="none" w:sz="0" w:space="0" w:color="auto"/>
      </w:divBdr>
    </w:div>
    <w:div w:id="140773996">
      <w:bodyDiv w:val="1"/>
      <w:marLeft w:val="0"/>
      <w:marRight w:val="0"/>
      <w:marTop w:val="0"/>
      <w:marBottom w:val="0"/>
      <w:divBdr>
        <w:top w:val="none" w:sz="0" w:space="0" w:color="auto"/>
        <w:left w:val="none" w:sz="0" w:space="0" w:color="auto"/>
        <w:bottom w:val="none" w:sz="0" w:space="0" w:color="auto"/>
        <w:right w:val="none" w:sz="0" w:space="0" w:color="auto"/>
      </w:divBdr>
      <w:divsChild>
        <w:div w:id="1130050791">
          <w:marLeft w:val="0"/>
          <w:marRight w:val="0"/>
          <w:marTop w:val="0"/>
          <w:marBottom w:val="0"/>
          <w:divBdr>
            <w:top w:val="none" w:sz="0" w:space="0" w:color="auto"/>
            <w:left w:val="none" w:sz="0" w:space="0" w:color="auto"/>
            <w:bottom w:val="none" w:sz="0" w:space="0" w:color="auto"/>
            <w:right w:val="none" w:sz="0" w:space="0" w:color="auto"/>
          </w:divBdr>
          <w:divsChild>
            <w:div w:id="74711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4457">
      <w:bodyDiv w:val="1"/>
      <w:marLeft w:val="0"/>
      <w:marRight w:val="0"/>
      <w:marTop w:val="0"/>
      <w:marBottom w:val="0"/>
      <w:divBdr>
        <w:top w:val="none" w:sz="0" w:space="0" w:color="auto"/>
        <w:left w:val="none" w:sz="0" w:space="0" w:color="auto"/>
        <w:bottom w:val="none" w:sz="0" w:space="0" w:color="auto"/>
        <w:right w:val="none" w:sz="0" w:space="0" w:color="auto"/>
      </w:divBdr>
    </w:div>
    <w:div w:id="232087432">
      <w:bodyDiv w:val="1"/>
      <w:marLeft w:val="0"/>
      <w:marRight w:val="0"/>
      <w:marTop w:val="0"/>
      <w:marBottom w:val="0"/>
      <w:divBdr>
        <w:top w:val="none" w:sz="0" w:space="0" w:color="auto"/>
        <w:left w:val="none" w:sz="0" w:space="0" w:color="auto"/>
        <w:bottom w:val="none" w:sz="0" w:space="0" w:color="auto"/>
        <w:right w:val="none" w:sz="0" w:space="0" w:color="auto"/>
      </w:divBdr>
      <w:divsChild>
        <w:div w:id="1192381933">
          <w:marLeft w:val="0"/>
          <w:marRight w:val="0"/>
          <w:marTop w:val="0"/>
          <w:marBottom w:val="0"/>
          <w:divBdr>
            <w:top w:val="none" w:sz="0" w:space="0" w:color="auto"/>
            <w:left w:val="none" w:sz="0" w:space="0" w:color="auto"/>
            <w:bottom w:val="none" w:sz="0" w:space="0" w:color="auto"/>
            <w:right w:val="none" w:sz="0" w:space="0" w:color="auto"/>
          </w:divBdr>
          <w:divsChild>
            <w:div w:id="764568441">
              <w:marLeft w:val="0"/>
              <w:marRight w:val="0"/>
              <w:marTop w:val="0"/>
              <w:marBottom w:val="0"/>
              <w:divBdr>
                <w:top w:val="none" w:sz="0" w:space="0" w:color="auto"/>
                <w:left w:val="none" w:sz="0" w:space="0" w:color="auto"/>
                <w:bottom w:val="none" w:sz="0" w:space="0" w:color="auto"/>
                <w:right w:val="none" w:sz="0" w:space="0" w:color="auto"/>
              </w:divBdr>
              <w:divsChild>
                <w:div w:id="214319713">
                  <w:marLeft w:val="0"/>
                  <w:marRight w:val="0"/>
                  <w:marTop w:val="0"/>
                  <w:marBottom w:val="0"/>
                  <w:divBdr>
                    <w:top w:val="none" w:sz="0" w:space="0" w:color="auto"/>
                    <w:left w:val="none" w:sz="0" w:space="0" w:color="auto"/>
                    <w:bottom w:val="none" w:sz="0" w:space="0" w:color="auto"/>
                    <w:right w:val="none" w:sz="0" w:space="0" w:color="auto"/>
                  </w:divBdr>
                  <w:divsChild>
                    <w:div w:id="221215760">
                      <w:marLeft w:val="0"/>
                      <w:marRight w:val="0"/>
                      <w:marTop w:val="0"/>
                      <w:marBottom w:val="0"/>
                      <w:divBdr>
                        <w:top w:val="none" w:sz="0" w:space="0" w:color="auto"/>
                        <w:left w:val="none" w:sz="0" w:space="0" w:color="auto"/>
                        <w:bottom w:val="none" w:sz="0" w:space="0" w:color="auto"/>
                        <w:right w:val="none" w:sz="0" w:space="0" w:color="auto"/>
                      </w:divBdr>
                      <w:divsChild>
                        <w:div w:id="21903504">
                          <w:marLeft w:val="0"/>
                          <w:marRight w:val="0"/>
                          <w:marTop w:val="0"/>
                          <w:marBottom w:val="0"/>
                          <w:divBdr>
                            <w:top w:val="none" w:sz="0" w:space="0" w:color="auto"/>
                            <w:left w:val="none" w:sz="0" w:space="0" w:color="auto"/>
                            <w:bottom w:val="none" w:sz="0" w:space="0" w:color="auto"/>
                            <w:right w:val="none" w:sz="0" w:space="0" w:color="auto"/>
                          </w:divBdr>
                          <w:divsChild>
                            <w:div w:id="152497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5081858">
      <w:bodyDiv w:val="1"/>
      <w:marLeft w:val="0"/>
      <w:marRight w:val="0"/>
      <w:marTop w:val="0"/>
      <w:marBottom w:val="0"/>
      <w:divBdr>
        <w:top w:val="none" w:sz="0" w:space="0" w:color="auto"/>
        <w:left w:val="none" w:sz="0" w:space="0" w:color="auto"/>
        <w:bottom w:val="none" w:sz="0" w:space="0" w:color="auto"/>
        <w:right w:val="none" w:sz="0" w:space="0" w:color="auto"/>
      </w:divBdr>
    </w:div>
    <w:div w:id="301160468">
      <w:bodyDiv w:val="1"/>
      <w:marLeft w:val="0"/>
      <w:marRight w:val="0"/>
      <w:marTop w:val="0"/>
      <w:marBottom w:val="0"/>
      <w:divBdr>
        <w:top w:val="none" w:sz="0" w:space="0" w:color="auto"/>
        <w:left w:val="none" w:sz="0" w:space="0" w:color="auto"/>
        <w:bottom w:val="none" w:sz="0" w:space="0" w:color="auto"/>
        <w:right w:val="none" w:sz="0" w:space="0" w:color="auto"/>
      </w:divBdr>
    </w:div>
    <w:div w:id="305667570">
      <w:bodyDiv w:val="1"/>
      <w:marLeft w:val="0"/>
      <w:marRight w:val="0"/>
      <w:marTop w:val="0"/>
      <w:marBottom w:val="0"/>
      <w:divBdr>
        <w:top w:val="none" w:sz="0" w:space="0" w:color="auto"/>
        <w:left w:val="none" w:sz="0" w:space="0" w:color="auto"/>
        <w:bottom w:val="none" w:sz="0" w:space="0" w:color="auto"/>
        <w:right w:val="none" w:sz="0" w:space="0" w:color="auto"/>
      </w:divBdr>
      <w:divsChild>
        <w:div w:id="1422675788">
          <w:marLeft w:val="0"/>
          <w:marRight w:val="0"/>
          <w:marTop w:val="0"/>
          <w:marBottom w:val="0"/>
          <w:divBdr>
            <w:top w:val="none" w:sz="0" w:space="0" w:color="auto"/>
            <w:left w:val="none" w:sz="0" w:space="0" w:color="auto"/>
            <w:bottom w:val="none" w:sz="0" w:space="0" w:color="auto"/>
            <w:right w:val="none" w:sz="0" w:space="0" w:color="auto"/>
          </w:divBdr>
          <w:divsChild>
            <w:div w:id="753092568">
              <w:marLeft w:val="0"/>
              <w:marRight w:val="0"/>
              <w:marTop w:val="0"/>
              <w:marBottom w:val="0"/>
              <w:divBdr>
                <w:top w:val="none" w:sz="0" w:space="0" w:color="auto"/>
                <w:left w:val="none" w:sz="0" w:space="0" w:color="auto"/>
                <w:bottom w:val="none" w:sz="0" w:space="0" w:color="auto"/>
                <w:right w:val="none" w:sz="0" w:space="0" w:color="auto"/>
              </w:divBdr>
              <w:divsChild>
                <w:div w:id="438335904">
                  <w:marLeft w:val="0"/>
                  <w:marRight w:val="0"/>
                  <w:marTop w:val="0"/>
                  <w:marBottom w:val="0"/>
                  <w:divBdr>
                    <w:top w:val="none" w:sz="0" w:space="0" w:color="auto"/>
                    <w:left w:val="none" w:sz="0" w:space="0" w:color="auto"/>
                    <w:bottom w:val="none" w:sz="0" w:space="0" w:color="auto"/>
                    <w:right w:val="none" w:sz="0" w:space="0" w:color="auto"/>
                  </w:divBdr>
                  <w:divsChild>
                    <w:div w:id="140124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706669">
      <w:bodyDiv w:val="1"/>
      <w:marLeft w:val="0"/>
      <w:marRight w:val="0"/>
      <w:marTop w:val="0"/>
      <w:marBottom w:val="0"/>
      <w:divBdr>
        <w:top w:val="none" w:sz="0" w:space="0" w:color="auto"/>
        <w:left w:val="none" w:sz="0" w:space="0" w:color="auto"/>
        <w:bottom w:val="none" w:sz="0" w:space="0" w:color="auto"/>
        <w:right w:val="none" w:sz="0" w:space="0" w:color="auto"/>
      </w:divBdr>
    </w:div>
    <w:div w:id="334311458">
      <w:bodyDiv w:val="1"/>
      <w:marLeft w:val="0"/>
      <w:marRight w:val="0"/>
      <w:marTop w:val="0"/>
      <w:marBottom w:val="0"/>
      <w:divBdr>
        <w:top w:val="none" w:sz="0" w:space="0" w:color="auto"/>
        <w:left w:val="none" w:sz="0" w:space="0" w:color="auto"/>
        <w:bottom w:val="none" w:sz="0" w:space="0" w:color="auto"/>
        <w:right w:val="none" w:sz="0" w:space="0" w:color="auto"/>
      </w:divBdr>
    </w:div>
    <w:div w:id="372924011">
      <w:bodyDiv w:val="1"/>
      <w:marLeft w:val="0"/>
      <w:marRight w:val="0"/>
      <w:marTop w:val="0"/>
      <w:marBottom w:val="0"/>
      <w:divBdr>
        <w:top w:val="none" w:sz="0" w:space="0" w:color="auto"/>
        <w:left w:val="none" w:sz="0" w:space="0" w:color="auto"/>
        <w:bottom w:val="none" w:sz="0" w:space="0" w:color="auto"/>
        <w:right w:val="none" w:sz="0" w:space="0" w:color="auto"/>
      </w:divBdr>
    </w:div>
    <w:div w:id="398285492">
      <w:bodyDiv w:val="1"/>
      <w:marLeft w:val="0"/>
      <w:marRight w:val="0"/>
      <w:marTop w:val="0"/>
      <w:marBottom w:val="0"/>
      <w:divBdr>
        <w:top w:val="none" w:sz="0" w:space="0" w:color="auto"/>
        <w:left w:val="none" w:sz="0" w:space="0" w:color="auto"/>
        <w:bottom w:val="none" w:sz="0" w:space="0" w:color="auto"/>
        <w:right w:val="none" w:sz="0" w:space="0" w:color="auto"/>
      </w:divBdr>
    </w:div>
    <w:div w:id="403337628">
      <w:bodyDiv w:val="1"/>
      <w:marLeft w:val="0"/>
      <w:marRight w:val="0"/>
      <w:marTop w:val="0"/>
      <w:marBottom w:val="0"/>
      <w:divBdr>
        <w:top w:val="none" w:sz="0" w:space="0" w:color="auto"/>
        <w:left w:val="none" w:sz="0" w:space="0" w:color="auto"/>
        <w:bottom w:val="none" w:sz="0" w:space="0" w:color="auto"/>
        <w:right w:val="none" w:sz="0" w:space="0" w:color="auto"/>
      </w:divBdr>
    </w:div>
    <w:div w:id="410928815">
      <w:bodyDiv w:val="1"/>
      <w:marLeft w:val="0"/>
      <w:marRight w:val="0"/>
      <w:marTop w:val="0"/>
      <w:marBottom w:val="0"/>
      <w:divBdr>
        <w:top w:val="none" w:sz="0" w:space="0" w:color="auto"/>
        <w:left w:val="none" w:sz="0" w:space="0" w:color="auto"/>
        <w:bottom w:val="none" w:sz="0" w:space="0" w:color="auto"/>
        <w:right w:val="none" w:sz="0" w:space="0" w:color="auto"/>
      </w:divBdr>
    </w:div>
    <w:div w:id="436291938">
      <w:bodyDiv w:val="1"/>
      <w:marLeft w:val="0"/>
      <w:marRight w:val="0"/>
      <w:marTop w:val="0"/>
      <w:marBottom w:val="0"/>
      <w:divBdr>
        <w:top w:val="none" w:sz="0" w:space="0" w:color="auto"/>
        <w:left w:val="none" w:sz="0" w:space="0" w:color="auto"/>
        <w:bottom w:val="none" w:sz="0" w:space="0" w:color="auto"/>
        <w:right w:val="none" w:sz="0" w:space="0" w:color="auto"/>
      </w:divBdr>
    </w:div>
    <w:div w:id="451870829">
      <w:bodyDiv w:val="1"/>
      <w:marLeft w:val="0"/>
      <w:marRight w:val="0"/>
      <w:marTop w:val="0"/>
      <w:marBottom w:val="0"/>
      <w:divBdr>
        <w:top w:val="none" w:sz="0" w:space="0" w:color="auto"/>
        <w:left w:val="none" w:sz="0" w:space="0" w:color="auto"/>
        <w:bottom w:val="none" w:sz="0" w:space="0" w:color="auto"/>
        <w:right w:val="none" w:sz="0" w:space="0" w:color="auto"/>
      </w:divBdr>
    </w:div>
    <w:div w:id="464588225">
      <w:bodyDiv w:val="1"/>
      <w:marLeft w:val="0"/>
      <w:marRight w:val="0"/>
      <w:marTop w:val="0"/>
      <w:marBottom w:val="0"/>
      <w:divBdr>
        <w:top w:val="none" w:sz="0" w:space="0" w:color="auto"/>
        <w:left w:val="none" w:sz="0" w:space="0" w:color="auto"/>
        <w:bottom w:val="none" w:sz="0" w:space="0" w:color="auto"/>
        <w:right w:val="none" w:sz="0" w:space="0" w:color="auto"/>
      </w:divBdr>
    </w:div>
    <w:div w:id="487209105">
      <w:bodyDiv w:val="1"/>
      <w:marLeft w:val="0"/>
      <w:marRight w:val="0"/>
      <w:marTop w:val="0"/>
      <w:marBottom w:val="0"/>
      <w:divBdr>
        <w:top w:val="none" w:sz="0" w:space="0" w:color="auto"/>
        <w:left w:val="none" w:sz="0" w:space="0" w:color="auto"/>
        <w:bottom w:val="none" w:sz="0" w:space="0" w:color="auto"/>
        <w:right w:val="none" w:sz="0" w:space="0" w:color="auto"/>
      </w:divBdr>
      <w:divsChild>
        <w:div w:id="136654050">
          <w:marLeft w:val="0"/>
          <w:marRight w:val="0"/>
          <w:marTop w:val="0"/>
          <w:marBottom w:val="0"/>
          <w:divBdr>
            <w:top w:val="none" w:sz="0" w:space="0" w:color="auto"/>
            <w:left w:val="none" w:sz="0" w:space="0" w:color="auto"/>
            <w:bottom w:val="none" w:sz="0" w:space="0" w:color="auto"/>
            <w:right w:val="none" w:sz="0" w:space="0" w:color="auto"/>
          </w:divBdr>
        </w:div>
        <w:div w:id="798039056">
          <w:marLeft w:val="0"/>
          <w:marRight w:val="0"/>
          <w:marTop w:val="0"/>
          <w:marBottom w:val="0"/>
          <w:divBdr>
            <w:top w:val="none" w:sz="0" w:space="0" w:color="auto"/>
            <w:left w:val="none" w:sz="0" w:space="0" w:color="auto"/>
            <w:bottom w:val="none" w:sz="0" w:space="0" w:color="auto"/>
            <w:right w:val="none" w:sz="0" w:space="0" w:color="auto"/>
          </w:divBdr>
          <w:divsChild>
            <w:div w:id="335622522">
              <w:marLeft w:val="0"/>
              <w:marRight w:val="0"/>
              <w:marTop w:val="0"/>
              <w:marBottom w:val="0"/>
              <w:divBdr>
                <w:top w:val="none" w:sz="0" w:space="0" w:color="auto"/>
                <w:left w:val="none" w:sz="0" w:space="0" w:color="auto"/>
                <w:bottom w:val="single" w:sz="18" w:space="0" w:color="E81410"/>
                <w:right w:val="none" w:sz="0" w:space="0" w:color="auto"/>
              </w:divBdr>
              <w:divsChild>
                <w:div w:id="2010281131">
                  <w:marLeft w:val="0"/>
                  <w:marRight w:val="0"/>
                  <w:marTop w:val="0"/>
                  <w:marBottom w:val="0"/>
                  <w:divBdr>
                    <w:top w:val="none" w:sz="0" w:space="0" w:color="auto"/>
                    <w:left w:val="none" w:sz="0" w:space="0" w:color="auto"/>
                    <w:bottom w:val="none" w:sz="0" w:space="0" w:color="auto"/>
                    <w:right w:val="none" w:sz="0" w:space="0" w:color="auto"/>
                  </w:divBdr>
                </w:div>
                <w:div w:id="1859654568">
                  <w:marLeft w:val="0"/>
                  <w:marRight w:val="0"/>
                  <w:marTop w:val="0"/>
                  <w:marBottom w:val="0"/>
                  <w:divBdr>
                    <w:top w:val="none" w:sz="0" w:space="0" w:color="auto"/>
                    <w:left w:val="none" w:sz="0" w:space="0" w:color="auto"/>
                    <w:bottom w:val="none" w:sz="0" w:space="0" w:color="auto"/>
                    <w:right w:val="none" w:sz="0" w:space="0" w:color="auto"/>
                  </w:divBdr>
                </w:div>
              </w:divsChild>
            </w:div>
            <w:div w:id="757216431">
              <w:marLeft w:val="0"/>
              <w:marRight w:val="0"/>
              <w:marTop w:val="0"/>
              <w:marBottom w:val="0"/>
              <w:divBdr>
                <w:top w:val="none" w:sz="0" w:space="0" w:color="auto"/>
                <w:left w:val="none" w:sz="0" w:space="0" w:color="auto"/>
                <w:bottom w:val="none" w:sz="0" w:space="0" w:color="auto"/>
                <w:right w:val="none" w:sz="0" w:space="0" w:color="auto"/>
              </w:divBdr>
              <w:divsChild>
                <w:div w:id="959528806">
                  <w:marLeft w:val="0"/>
                  <w:marRight w:val="0"/>
                  <w:marTop w:val="0"/>
                  <w:marBottom w:val="0"/>
                  <w:divBdr>
                    <w:top w:val="none" w:sz="0" w:space="0" w:color="auto"/>
                    <w:left w:val="none" w:sz="0" w:space="0" w:color="auto"/>
                    <w:bottom w:val="none" w:sz="0" w:space="0" w:color="auto"/>
                    <w:right w:val="none" w:sz="0" w:space="0" w:color="auto"/>
                  </w:divBdr>
                </w:div>
                <w:div w:id="1196843850">
                  <w:marLeft w:val="0"/>
                  <w:marRight w:val="0"/>
                  <w:marTop w:val="0"/>
                  <w:marBottom w:val="0"/>
                  <w:divBdr>
                    <w:top w:val="none" w:sz="0" w:space="0" w:color="auto"/>
                    <w:left w:val="none" w:sz="0" w:space="0" w:color="auto"/>
                    <w:bottom w:val="none" w:sz="0" w:space="0" w:color="auto"/>
                    <w:right w:val="none" w:sz="0" w:space="0" w:color="auto"/>
                  </w:divBdr>
                </w:div>
              </w:divsChild>
            </w:div>
            <w:div w:id="820271883">
              <w:marLeft w:val="0"/>
              <w:marRight w:val="0"/>
              <w:marTop w:val="0"/>
              <w:marBottom w:val="0"/>
              <w:divBdr>
                <w:top w:val="none" w:sz="0" w:space="0" w:color="auto"/>
                <w:left w:val="none" w:sz="0" w:space="0" w:color="auto"/>
                <w:bottom w:val="none" w:sz="0" w:space="0" w:color="auto"/>
                <w:right w:val="none" w:sz="0" w:space="0" w:color="auto"/>
              </w:divBdr>
              <w:divsChild>
                <w:div w:id="696197945">
                  <w:marLeft w:val="0"/>
                  <w:marRight w:val="0"/>
                  <w:marTop w:val="0"/>
                  <w:marBottom w:val="0"/>
                  <w:divBdr>
                    <w:top w:val="none" w:sz="0" w:space="0" w:color="auto"/>
                    <w:left w:val="none" w:sz="0" w:space="0" w:color="auto"/>
                    <w:bottom w:val="none" w:sz="0" w:space="0" w:color="auto"/>
                    <w:right w:val="none" w:sz="0" w:space="0" w:color="auto"/>
                  </w:divBdr>
                </w:div>
                <w:div w:id="1669673728">
                  <w:marLeft w:val="0"/>
                  <w:marRight w:val="0"/>
                  <w:marTop w:val="0"/>
                  <w:marBottom w:val="0"/>
                  <w:divBdr>
                    <w:top w:val="none" w:sz="0" w:space="0" w:color="auto"/>
                    <w:left w:val="none" w:sz="0" w:space="0" w:color="auto"/>
                    <w:bottom w:val="none" w:sz="0" w:space="0" w:color="auto"/>
                    <w:right w:val="none" w:sz="0" w:space="0" w:color="auto"/>
                  </w:divBdr>
                </w:div>
              </w:divsChild>
            </w:div>
            <w:div w:id="933132851">
              <w:marLeft w:val="0"/>
              <w:marRight w:val="0"/>
              <w:marTop w:val="0"/>
              <w:marBottom w:val="0"/>
              <w:divBdr>
                <w:top w:val="none" w:sz="0" w:space="0" w:color="auto"/>
                <w:left w:val="none" w:sz="0" w:space="0" w:color="auto"/>
                <w:bottom w:val="none" w:sz="0" w:space="0" w:color="auto"/>
                <w:right w:val="none" w:sz="0" w:space="0" w:color="auto"/>
              </w:divBdr>
              <w:divsChild>
                <w:div w:id="1590458312">
                  <w:marLeft w:val="0"/>
                  <w:marRight w:val="0"/>
                  <w:marTop w:val="0"/>
                  <w:marBottom w:val="0"/>
                  <w:divBdr>
                    <w:top w:val="none" w:sz="0" w:space="0" w:color="auto"/>
                    <w:left w:val="none" w:sz="0" w:space="0" w:color="auto"/>
                    <w:bottom w:val="none" w:sz="0" w:space="0" w:color="auto"/>
                    <w:right w:val="none" w:sz="0" w:space="0" w:color="auto"/>
                  </w:divBdr>
                </w:div>
                <w:div w:id="187184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0103411">
      <w:bodyDiv w:val="1"/>
      <w:marLeft w:val="0"/>
      <w:marRight w:val="0"/>
      <w:marTop w:val="0"/>
      <w:marBottom w:val="0"/>
      <w:divBdr>
        <w:top w:val="none" w:sz="0" w:space="0" w:color="auto"/>
        <w:left w:val="none" w:sz="0" w:space="0" w:color="auto"/>
        <w:bottom w:val="none" w:sz="0" w:space="0" w:color="auto"/>
        <w:right w:val="none" w:sz="0" w:space="0" w:color="auto"/>
      </w:divBdr>
      <w:divsChild>
        <w:div w:id="1927880710">
          <w:marLeft w:val="0"/>
          <w:marRight w:val="0"/>
          <w:marTop w:val="0"/>
          <w:marBottom w:val="0"/>
          <w:divBdr>
            <w:top w:val="none" w:sz="0" w:space="0" w:color="auto"/>
            <w:left w:val="none" w:sz="0" w:space="0" w:color="auto"/>
            <w:bottom w:val="none" w:sz="0" w:space="0" w:color="auto"/>
            <w:right w:val="none" w:sz="0" w:space="0" w:color="auto"/>
          </w:divBdr>
        </w:div>
      </w:divsChild>
    </w:div>
    <w:div w:id="491020785">
      <w:bodyDiv w:val="1"/>
      <w:marLeft w:val="0"/>
      <w:marRight w:val="0"/>
      <w:marTop w:val="0"/>
      <w:marBottom w:val="0"/>
      <w:divBdr>
        <w:top w:val="none" w:sz="0" w:space="0" w:color="auto"/>
        <w:left w:val="none" w:sz="0" w:space="0" w:color="auto"/>
        <w:bottom w:val="none" w:sz="0" w:space="0" w:color="auto"/>
        <w:right w:val="none" w:sz="0" w:space="0" w:color="auto"/>
      </w:divBdr>
    </w:div>
    <w:div w:id="513812179">
      <w:bodyDiv w:val="1"/>
      <w:marLeft w:val="0"/>
      <w:marRight w:val="0"/>
      <w:marTop w:val="0"/>
      <w:marBottom w:val="0"/>
      <w:divBdr>
        <w:top w:val="none" w:sz="0" w:space="0" w:color="auto"/>
        <w:left w:val="none" w:sz="0" w:space="0" w:color="auto"/>
        <w:bottom w:val="none" w:sz="0" w:space="0" w:color="auto"/>
        <w:right w:val="none" w:sz="0" w:space="0" w:color="auto"/>
      </w:divBdr>
    </w:div>
    <w:div w:id="513960046">
      <w:bodyDiv w:val="1"/>
      <w:marLeft w:val="0"/>
      <w:marRight w:val="0"/>
      <w:marTop w:val="0"/>
      <w:marBottom w:val="0"/>
      <w:divBdr>
        <w:top w:val="none" w:sz="0" w:space="0" w:color="auto"/>
        <w:left w:val="none" w:sz="0" w:space="0" w:color="auto"/>
        <w:bottom w:val="none" w:sz="0" w:space="0" w:color="auto"/>
        <w:right w:val="none" w:sz="0" w:space="0" w:color="auto"/>
      </w:divBdr>
      <w:divsChild>
        <w:div w:id="1553275377">
          <w:marLeft w:val="0"/>
          <w:marRight w:val="0"/>
          <w:marTop w:val="0"/>
          <w:marBottom w:val="0"/>
          <w:divBdr>
            <w:top w:val="none" w:sz="0" w:space="0" w:color="auto"/>
            <w:left w:val="none" w:sz="0" w:space="0" w:color="auto"/>
            <w:bottom w:val="none" w:sz="0" w:space="0" w:color="auto"/>
            <w:right w:val="none" w:sz="0" w:space="0" w:color="auto"/>
          </w:divBdr>
        </w:div>
      </w:divsChild>
    </w:div>
    <w:div w:id="567574167">
      <w:bodyDiv w:val="1"/>
      <w:marLeft w:val="0"/>
      <w:marRight w:val="0"/>
      <w:marTop w:val="0"/>
      <w:marBottom w:val="0"/>
      <w:divBdr>
        <w:top w:val="none" w:sz="0" w:space="0" w:color="auto"/>
        <w:left w:val="none" w:sz="0" w:space="0" w:color="auto"/>
        <w:bottom w:val="none" w:sz="0" w:space="0" w:color="auto"/>
        <w:right w:val="none" w:sz="0" w:space="0" w:color="auto"/>
      </w:divBdr>
      <w:divsChild>
        <w:div w:id="529034671">
          <w:marLeft w:val="0"/>
          <w:marRight w:val="0"/>
          <w:marTop w:val="0"/>
          <w:marBottom w:val="0"/>
          <w:divBdr>
            <w:top w:val="none" w:sz="0" w:space="0" w:color="auto"/>
            <w:left w:val="none" w:sz="0" w:space="0" w:color="auto"/>
            <w:bottom w:val="none" w:sz="0" w:space="0" w:color="auto"/>
            <w:right w:val="none" w:sz="0" w:space="0" w:color="auto"/>
          </w:divBdr>
        </w:div>
        <w:div w:id="260451812">
          <w:marLeft w:val="0"/>
          <w:marRight w:val="0"/>
          <w:marTop w:val="0"/>
          <w:marBottom w:val="0"/>
          <w:divBdr>
            <w:top w:val="none" w:sz="0" w:space="0" w:color="auto"/>
            <w:left w:val="none" w:sz="0" w:space="0" w:color="auto"/>
            <w:bottom w:val="none" w:sz="0" w:space="0" w:color="auto"/>
            <w:right w:val="none" w:sz="0" w:space="0" w:color="auto"/>
          </w:divBdr>
          <w:divsChild>
            <w:div w:id="11995757">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579287755">
      <w:bodyDiv w:val="1"/>
      <w:marLeft w:val="0"/>
      <w:marRight w:val="0"/>
      <w:marTop w:val="0"/>
      <w:marBottom w:val="0"/>
      <w:divBdr>
        <w:top w:val="none" w:sz="0" w:space="0" w:color="auto"/>
        <w:left w:val="none" w:sz="0" w:space="0" w:color="auto"/>
        <w:bottom w:val="none" w:sz="0" w:space="0" w:color="auto"/>
        <w:right w:val="none" w:sz="0" w:space="0" w:color="auto"/>
      </w:divBdr>
    </w:div>
    <w:div w:id="583689881">
      <w:bodyDiv w:val="1"/>
      <w:marLeft w:val="0"/>
      <w:marRight w:val="0"/>
      <w:marTop w:val="0"/>
      <w:marBottom w:val="0"/>
      <w:divBdr>
        <w:top w:val="none" w:sz="0" w:space="0" w:color="auto"/>
        <w:left w:val="none" w:sz="0" w:space="0" w:color="auto"/>
        <w:bottom w:val="none" w:sz="0" w:space="0" w:color="auto"/>
        <w:right w:val="none" w:sz="0" w:space="0" w:color="auto"/>
      </w:divBdr>
      <w:divsChild>
        <w:div w:id="1337919514">
          <w:marLeft w:val="0"/>
          <w:marRight w:val="0"/>
          <w:marTop w:val="0"/>
          <w:marBottom w:val="0"/>
          <w:divBdr>
            <w:top w:val="none" w:sz="0" w:space="0" w:color="auto"/>
            <w:left w:val="none" w:sz="0" w:space="0" w:color="auto"/>
            <w:bottom w:val="none" w:sz="0" w:space="0" w:color="auto"/>
            <w:right w:val="none" w:sz="0" w:space="0" w:color="auto"/>
          </w:divBdr>
          <w:divsChild>
            <w:div w:id="1279606724">
              <w:marLeft w:val="0"/>
              <w:marRight w:val="0"/>
              <w:marTop w:val="0"/>
              <w:marBottom w:val="0"/>
              <w:divBdr>
                <w:top w:val="none" w:sz="0" w:space="0" w:color="auto"/>
                <w:left w:val="none" w:sz="0" w:space="0" w:color="auto"/>
                <w:bottom w:val="none" w:sz="0" w:space="0" w:color="auto"/>
                <w:right w:val="none" w:sz="0" w:space="0" w:color="auto"/>
              </w:divBdr>
              <w:divsChild>
                <w:div w:id="1919830070">
                  <w:marLeft w:val="0"/>
                  <w:marRight w:val="0"/>
                  <w:marTop w:val="0"/>
                  <w:marBottom w:val="0"/>
                  <w:divBdr>
                    <w:top w:val="none" w:sz="0" w:space="0" w:color="auto"/>
                    <w:left w:val="none" w:sz="0" w:space="0" w:color="auto"/>
                    <w:bottom w:val="none" w:sz="0" w:space="0" w:color="auto"/>
                    <w:right w:val="none" w:sz="0" w:space="0" w:color="auto"/>
                  </w:divBdr>
                  <w:divsChild>
                    <w:div w:id="143544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444719">
      <w:bodyDiv w:val="1"/>
      <w:marLeft w:val="0"/>
      <w:marRight w:val="0"/>
      <w:marTop w:val="0"/>
      <w:marBottom w:val="0"/>
      <w:divBdr>
        <w:top w:val="none" w:sz="0" w:space="0" w:color="auto"/>
        <w:left w:val="none" w:sz="0" w:space="0" w:color="auto"/>
        <w:bottom w:val="none" w:sz="0" w:space="0" w:color="auto"/>
        <w:right w:val="none" w:sz="0" w:space="0" w:color="auto"/>
      </w:divBdr>
    </w:div>
    <w:div w:id="640620408">
      <w:bodyDiv w:val="1"/>
      <w:marLeft w:val="0"/>
      <w:marRight w:val="0"/>
      <w:marTop w:val="0"/>
      <w:marBottom w:val="0"/>
      <w:divBdr>
        <w:top w:val="none" w:sz="0" w:space="0" w:color="auto"/>
        <w:left w:val="none" w:sz="0" w:space="0" w:color="auto"/>
        <w:bottom w:val="none" w:sz="0" w:space="0" w:color="auto"/>
        <w:right w:val="none" w:sz="0" w:space="0" w:color="auto"/>
      </w:divBdr>
    </w:div>
    <w:div w:id="645278352">
      <w:bodyDiv w:val="1"/>
      <w:marLeft w:val="0"/>
      <w:marRight w:val="0"/>
      <w:marTop w:val="0"/>
      <w:marBottom w:val="0"/>
      <w:divBdr>
        <w:top w:val="none" w:sz="0" w:space="0" w:color="auto"/>
        <w:left w:val="none" w:sz="0" w:space="0" w:color="auto"/>
        <w:bottom w:val="none" w:sz="0" w:space="0" w:color="auto"/>
        <w:right w:val="none" w:sz="0" w:space="0" w:color="auto"/>
      </w:divBdr>
    </w:div>
    <w:div w:id="787432061">
      <w:bodyDiv w:val="1"/>
      <w:marLeft w:val="0"/>
      <w:marRight w:val="0"/>
      <w:marTop w:val="0"/>
      <w:marBottom w:val="0"/>
      <w:divBdr>
        <w:top w:val="none" w:sz="0" w:space="0" w:color="auto"/>
        <w:left w:val="none" w:sz="0" w:space="0" w:color="auto"/>
        <w:bottom w:val="none" w:sz="0" w:space="0" w:color="auto"/>
        <w:right w:val="none" w:sz="0" w:space="0" w:color="auto"/>
      </w:divBdr>
    </w:div>
    <w:div w:id="791947418">
      <w:bodyDiv w:val="1"/>
      <w:marLeft w:val="0"/>
      <w:marRight w:val="0"/>
      <w:marTop w:val="0"/>
      <w:marBottom w:val="0"/>
      <w:divBdr>
        <w:top w:val="none" w:sz="0" w:space="0" w:color="auto"/>
        <w:left w:val="none" w:sz="0" w:space="0" w:color="auto"/>
        <w:bottom w:val="none" w:sz="0" w:space="0" w:color="auto"/>
        <w:right w:val="none" w:sz="0" w:space="0" w:color="auto"/>
      </w:divBdr>
    </w:div>
    <w:div w:id="805507640">
      <w:bodyDiv w:val="1"/>
      <w:marLeft w:val="0"/>
      <w:marRight w:val="0"/>
      <w:marTop w:val="0"/>
      <w:marBottom w:val="0"/>
      <w:divBdr>
        <w:top w:val="none" w:sz="0" w:space="0" w:color="auto"/>
        <w:left w:val="none" w:sz="0" w:space="0" w:color="auto"/>
        <w:bottom w:val="none" w:sz="0" w:space="0" w:color="auto"/>
        <w:right w:val="none" w:sz="0" w:space="0" w:color="auto"/>
      </w:divBdr>
      <w:divsChild>
        <w:div w:id="916670097">
          <w:marLeft w:val="0"/>
          <w:marRight w:val="0"/>
          <w:marTop w:val="0"/>
          <w:marBottom w:val="0"/>
          <w:divBdr>
            <w:top w:val="none" w:sz="0" w:space="0" w:color="auto"/>
            <w:left w:val="none" w:sz="0" w:space="0" w:color="auto"/>
            <w:bottom w:val="none" w:sz="0" w:space="0" w:color="auto"/>
            <w:right w:val="none" w:sz="0" w:space="0" w:color="auto"/>
          </w:divBdr>
        </w:div>
        <w:div w:id="1310135291">
          <w:marLeft w:val="0"/>
          <w:marRight w:val="0"/>
          <w:marTop w:val="0"/>
          <w:marBottom w:val="0"/>
          <w:divBdr>
            <w:top w:val="none" w:sz="0" w:space="0" w:color="auto"/>
            <w:left w:val="none" w:sz="0" w:space="0" w:color="auto"/>
            <w:bottom w:val="none" w:sz="0" w:space="0" w:color="auto"/>
            <w:right w:val="none" w:sz="0" w:space="0" w:color="auto"/>
          </w:divBdr>
        </w:div>
        <w:div w:id="435171289">
          <w:marLeft w:val="0"/>
          <w:marRight w:val="0"/>
          <w:marTop w:val="0"/>
          <w:marBottom w:val="0"/>
          <w:divBdr>
            <w:top w:val="none" w:sz="0" w:space="0" w:color="auto"/>
            <w:left w:val="none" w:sz="0" w:space="0" w:color="auto"/>
            <w:bottom w:val="none" w:sz="0" w:space="0" w:color="auto"/>
            <w:right w:val="none" w:sz="0" w:space="0" w:color="auto"/>
          </w:divBdr>
        </w:div>
      </w:divsChild>
    </w:div>
    <w:div w:id="872114609">
      <w:bodyDiv w:val="1"/>
      <w:marLeft w:val="0"/>
      <w:marRight w:val="0"/>
      <w:marTop w:val="0"/>
      <w:marBottom w:val="0"/>
      <w:divBdr>
        <w:top w:val="none" w:sz="0" w:space="0" w:color="auto"/>
        <w:left w:val="none" w:sz="0" w:space="0" w:color="auto"/>
        <w:bottom w:val="none" w:sz="0" w:space="0" w:color="auto"/>
        <w:right w:val="none" w:sz="0" w:space="0" w:color="auto"/>
      </w:divBdr>
    </w:div>
    <w:div w:id="899366112">
      <w:bodyDiv w:val="1"/>
      <w:marLeft w:val="0"/>
      <w:marRight w:val="0"/>
      <w:marTop w:val="0"/>
      <w:marBottom w:val="0"/>
      <w:divBdr>
        <w:top w:val="none" w:sz="0" w:space="0" w:color="auto"/>
        <w:left w:val="none" w:sz="0" w:space="0" w:color="auto"/>
        <w:bottom w:val="none" w:sz="0" w:space="0" w:color="auto"/>
        <w:right w:val="none" w:sz="0" w:space="0" w:color="auto"/>
      </w:divBdr>
    </w:div>
    <w:div w:id="969431955">
      <w:bodyDiv w:val="1"/>
      <w:marLeft w:val="0"/>
      <w:marRight w:val="0"/>
      <w:marTop w:val="0"/>
      <w:marBottom w:val="0"/>
      <w:divBdr>
        <w:top w:val="none" w:sz="0" w:space="0" w:color="auto"/>
        <w:left w:val="none" w:sz="0" w:space="0" w:color="auto"/>
        <w:bottom w:val="none" w:sz="0" w:space="0" w:color="auto"/>
        <w:right w:val="none" w:sz="0" w:space="0" w:color="auto"/>
      </w:divBdr>
    </w:div>
    <w:div w:id="971248110">
      <w:bodyDiv w:val="1"/>
      <w:marLeft w:val="0"/>
      <w:marRight w:val="0"/>
      <w:marTop w:val="0"/>
      <w:marBottom w:val="0"/>
      <w:divBdr>
        <w:top w:val="none" w:sz="0" w:space="0" w:color="auto"/>
        <w:left w:val="none" w:sz="0" w:space="0" w:color="auto"/>
        <w:bottom w:val="none" w:sz="0" w:space="0" w:color="auto"/>
        <w:right w:val="none" w:sz="0" w:space="0" w:color="auto"/>
      </w:divBdr>
      <w:divsChild>
        <w:div w:id="324015873">
          <w:marLeft w:val="0"/>
          <w:marRight w:val="0"/>
          <w:marTop w:val="0"/>
          <w:marBottom w:val="0"/>
          <w:divBdr>
            <w:top w:val="none" w:sz="0" w:space="0" w:color="auto"/>
            <w:left w:val="none" w:sz="0" w:space="0" w:color="auto"/>
            <w:bottom w:val="none" w:sz="0" w:space="0" w:color="auto"/>
            <w:right w:val="none" w:sz="0" w:space="0" w:color="auto"/>
          </w:divBdr>
          <w:divsChild>
            <w:div w:id="641351108">
              <w:marLeft w:val="0"/>
              <w:marRight w:val="0"/>
              <w:marTop w:val="0"/>
              <w:marBottom w:val="0"/>
              <w:divBdr>
                <w:top w:val="none" w:sz="0" w:space="0" w:color="auto"/>
                <w:left w:val="none" w:sz="0" w:space="0" w:color="auto"/>
                <w:bottom w:val="none" w:sz="0" w:space="0" w:color="auto"/>
                <w:right w:val="none" w:sz="0" w:space="0" w:color="auto"/>
              </w:divBdr>
              <w:divsChild>
                <w:div w:id="702947461">
                  <w:marLeft w:val="0"/>
                  <w:marRight w:val="0"/>
                  <w:marTop w:val="0"/>
                  <w:marBottom w:val="0"/>
                  <w:divBdr>
                    <w:top w:val="none" w:sz="0" w:space="0" w:color="auto"/>
                    <w:left w:val="none" w:sz="0" w:space="0" w:color="auto"/>
                    <w:bottom w:val="none" w:sz="0" w:space="0" w:color="auto"/>
                    <w:right w:val="none" w:sz="0" w:space="0" w:color="auto"/>
                  </w:divBdr>
                  <w:divsChild>
                    <w:div w:id="24492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763022">
      <w:bodyDiv w:val="1"/>
      <w:marLeft w:val="0"/>
      <w:marRight w:val="0"/>
      <w:marTop w:val="0"/>
      <w:marBottom w:val="0"/>
      <w:divBdr>
        <w:top w:val="none" w:sz="0" w:space="0" w:color="auto"/>
        <w:left w:val="none" w:sz="0" w:space="0" w:color="auto"/>
        <w:bottom w:val="none" w:sz="0" w:space="0" w:color="auto"/>
        <w:right w:val="none" w:sz="0" w:space="0" w:color="auto"/>
      </w:divBdr>
    </w:div>
    <w:div w:id="995958614">
      <w:bodyDiv w:val="1"/>
      <w:marLeft w:val="0"/>
      <w:marRight w:val="0"/>
      <w:marTop w:val="0"/>
      <w:marBottom w:val="0"/>
      <w:divBdr>
        <w:top w:val="none" w:sz="0" w:space="0" w:color="auto"/>
        <w:left w:val="none" w:sz="0" w:space="0" w:color="auto"/>
        <w:bottom w:val="none" w:sz="0" w:space="0" w:color="auto"/>
        <w:right w:val="none" w:sz="0" w:space="0" w:color="auto"/>
      </w:divBdr>
    </w:div>
    <w:div w:id="1022173548">
      <w:bodyDiv w:val="1"/>
      <w:marLeft w:val="0"/>
      <w:marRight w:val="0"/>
      <w:marTop w:val="0"/>
      <w:marBottom w:val="0"/>
      <w:divBdr>
        <w:top w:val="none" w:sz="0" w:space="0" w:color="auto"/>
        <w:left w:val="none" w:sz="0" w:space="0" w:color="auto"/>
        <w:bottom w:val="none" w:sz="0" w:space="0" w:color="auto"/>
        <w:right w:val="none" w:sz="0" w:space="0" w:color="auto"/>
      </w:divBdr>
    </w:div>
    <w:div w:id="1044713897">
      <w:bodyDiv w:val="1"/>
      <w:marLeft w:val="0"/>
      <w:marRight w:val="0"/>
      <w:marTop w:val="0"/>
      <w:marBottom w:val="0"/>
      <w:divBdr>
        <w:top w:val="none" w:sz="0" w:space="0" w:color="auto"/>
        <w:left w:val="none" w:sz="0" w:space="0" w:color="auto"/>
        <w:bottom w:val="none" w:sz="0" w:space="0" w:color="auto"/>
        <w:right w:val="none" w:sz="0" w:space="0" w:color="auto"/>
      </w:divBdr>
    </w:div>
    <w:div w:id="1068453672">
      <w:bodyDiv w:val="1"/>
      <w:marLeft w:val="0"/>
      <w:marRight w:val="0"/>
      <w:marTop w:val="0"/>
      <w:marBottom w:val="0"/>
      <w:divBdr>
        <w:top w:val="none" w:sz="0" w:space="0" w:color="auto"/>
        <w:left w:val="none" w:sz="0" w:space="0" w:color="auto"/>
        <w:bottom w:val="none" w:sz="0" w:space="0" w:color="auto"/>
        <w:right w:val="none" w:sz="0" w:space="0" w:color="auto"/>
      </w:divBdr>
    </w:div>
    <w:div w:id="1080831737">
      <w:bodyDiv w:val="1"/>
      <w:marLeft w:val="0"/>
      <w:marRight w:val="0"/>
      <w:marTop w:val="0"/>
      <w:marBottom w:val="0"/>
      <w:divBdr>
        <w:top w:val="none" w:sz="0" w:space="0" w:color="auto"/>
        <w:left w:val="none" w:sz="0" w:space="0" w:color="auto"/>
        <w:bottom w:val="none" w:sz="0" w:space="0" w:color="auto"/>
        <w:right w:val="none" w:sz="0" w:space="0" w:color="auto"/>
      </w:divBdr>
    </w:div>
    <w:div w:id="1096101429">
      <w:bodyDiv w:val="1"/>
      <w:marLeft w:val="0"/>
      <w:marRight w:val="0"/>
      <w:marTop w:val="0"/>
      <w:marBottom w:val="0"/>
      <w:divBdr>
        <w:top w:val="none" w:sz="0" w:space="0" w:color="auto"/>
        <w:left w:val="none" w:sz="0" w:space="0" w:color="auto"/>
        <w:bottom w:val="none" w:sz="0" w:space="0" w:color="auto"/>
        <w:right w:val="none" w:sz="0" w:space="0" w:color="auto"/>
      </w:divBdr>
    </w:div>
    <w:div w:id="1126701555">
      <w:bodyDiv w:val="1"/>
      <w:marLeft w:val="0"/>
      <w:marRight w:val="0"/>
      <w:marTop w:val="0"/>
      <w:marBottom w:val="0"/>
      <w:divBdr>
        <w:top w:val="none" w:sz="0" w:space="0" w:color="auto"/>
        <w:left w:val="none" w:sz="0" w:space="0" w:color="auto"/>
        <w:bottom w:val="none" w:sz="0" w:space="0" w:color="auto"/>
        <w:right w:val="none" w:sz="0" w:space="0" w:color="auto"/>
      </w:divBdr>
      <w:divsChild>
        <w:div w:id="547185487">
          <w:marLeft w:val="0"/>
          <w:marRight w:val="0"/>
          <w:marTop w:val="75"/>
          <w:marBottom w:val="0"/>
          <w:divBdr>
            <w:top w:val="none" w:sz="0" w:space="0" w:color="auto"/>
            <w:left w:val="none" w:sz="0" w:space="0" w:color="auto"/>
            <w:bottom w:val="none" w:sz="0" w:space="0" w:color="auto"/>
            <w:right w:val="none" w:sz="0" w:space="0" w:color="auto"/>
          </w:divBdr>
        </w:div>
      </w:divsChild>
    </w:div>
    <w:div w:id="1214543986">
      <w:bodyDiv w:val="1"/>
      <w:marLeft w:val="0"/>
      <w:marRight w:val="0"/>
      <w:marTop w:val="0"/>
      <w:marBottom w:val="0"/>
      <w:divBdr>
        <w:top w:val="none" w:sz="0" w:space="0" w:color="auto"/>
        <w:left w:val="none" w:sz="0" w:space="0" w:color="auto"/>
        <w:bottom w:val="none" w:sz="0" w:space="0" w:color="auto"/>
        <w:right w:val="none" w:sz="0" w:space="0" w:color="auto"/>
      </w:divBdr>
    </w:div>
    <w:div w:id="1220635169">
      <w:bodyDiv w:val="1"/>
      <w:marLeft w:val="0"/>
      <w:marRight w:val="0"/>
      <w:marTop w:val="0"/>
      <w:marBottom w:val="0"/>
      <w:divBdr>
        <w:top w:val="none" w:sz="0" w:space="0" w:color="auto"/>
        <w:left w:val="none" w:sz="0" w:space="0" w:color="auto"/>
        <w:bottom w:val="none" w:sz="0" w:space="0" w:color="auto"/>
        <w:right w:val="none" w:sz="0" w:space="0" w:color="auto"/>
      </w:divBdr>
      <w:divsChild>
        <w:div w:id="1849370645">
          <w:marLeft w:val="0"/>
          <w:marRight w:val="0"/>
          <w:marTop w:val="0"/>
          <w:marBottom w:val="0"/>
          <w:divBdr>
            <w:top w:val="none" w:sz="0" w:space="0" w:color="auto"/>
            <w:left w:val="none" w:sz="0" w:space="0" w:color="auto"/>
            <w:bottom w:val="none" w:sz="0" w:space="0" w:color="auto"/>
            <w:right w:val="none" w:sz="0" w:space="0" w:color="auto"/>
          </w:divBdr>
        </w:div>
        <w:div w:id="209345084">
          <w:marLeft w:val="0"/>
          <w:marRight w:val="0"/>
          <w:marTop w:val="0"/>
          <w:marBottom w:val="0"/>
          <w:divBdr>
            <w:top w:val="none" w:sz="0" w:space="0" w:color="auto"/>
            <w:left w:val="none" w:sz="0" w:space="0" w:color="auto"/>
            <w:bottom w:val="none" w:sz="0" w:space="0" w:color="auto"/>
            <w:right w:val="none" w:sz="0" w:space="0" w:color="auto"/>
          </w:divBdr>
          <w:divsChild>
            <w:div w:id="1252161411">
              <w:marLeft w:val="0"/>
              <w:marRight w:val="0"/>
              <w:marTop w:val="75"/>
              <w:marBottom w:val="0"/>
              <w:divBdr>
                <w:top w:val="none" w:sz="0" w:space="0" w:color="auto"/>
                <w:left w:val="none" w:sz="0" w:space="0" w:color="auto"/>
                <w:bottom w:val="none" w:sz="0" w:space="0" w:color="auto"/>
                <w:right w:val="none" w:sz="0" w:space="0" w:color="auto"/>
              </w:divBdr>
            </w:div>
          </w:divsChild>
        </w:div>
      </w:divsChild>
    </w:div>
    <w:div w:id="1261723782">
      <w:bodyDiv w:val="1"/>
      <w:marLeft w:val="0"/>
      <w:marRight w:val="0"/>
      <w:marTop w:val="0"/>
      <w:marBottom w:val="0"/>
      <w:divBdr>
        <w:top w:val="none" w:sz="0" w:space="0" w:color="auto"/>
        <w:left w:val="none" w:sz="0" w:space="0" w:color="auto"/>
        <w:bottom w:val="none" w:sz="0" w:space="0" w:color="auto"/>
        <w:right w:val="none" w:sz="0" w:space="0" w:color="auto"/>
      </w:divBdr>
    </w:div>
    <w:div w:id="1262030301">
      <w:bodyDiv w:val="1"/>
      <w:marLeft w:val="0"/>
      <w:marRight w:val="0"/>
      <w:marTop w:val="0"/>
      <w:marBottom w:val="0"/>
      <w:divBdr>
        <w:top w:val="none" w:sz="0" w:space="0" w:color="auto"/>
        <w:left w:val="none" w:sz="0" w:space="0" w:color="auto"/>
        <w:bottom w:val="none" w:sz="0" w:space="0" w:color="auto"/>
        <w:right w:val="none" w:sz="0" w:space="0" w:color="auto"/>
      </w:divBdr>
    </w:div>
    <w:div w:id="1271400371">
      <w:bodyDiv w:val="1"/>
      <w:marLeft w:val="0"/>
      <w:marRight w:val="0"/>
      <w:marTop w:val="0"/>
      <w:marBottom w:val="0"/>
      <w:divBdr>
        <w:top w:val="none" w:sz="0" w:space="0" w:color="auto"/>
        <w:left w:val="none" w:sz="0" w:space="0" w:color="auto"/>
        <w:bottom w:val="none" w:sz="0" w:space="0" w:color="auto"/>
        <w:right w:val="none" w:sz="0" w:space="0" w:color="auto"/>
      </w:divBdr>
    </w:div>
    <w:div w:id="1449355861">
      <w:bodyDiv w:val="1"/>
      <w:marLeft w:val="0"/>
      <w:marRight w:val="0"/>
      <w:marTop w:val="0"/>
      <w:marBottom w:val="0"/>
      <w:divBdr>
        <w:top w:val="none" w:sz="0" w:space="0" w:color="auto"/>
        <w:left w:val="none" w:sz="0" w:space="0" w:color="auto"/>
        <w:bottom w:val="none" w:sz="0" w:space="0" w:color="auto"/>
        <w:right w:val="none" w:sz="0" w:space="0" w:color="auto"/>
      </w:divBdr>
    </w:div>
    <w:div w:id="1456095774">
      <w:bodyDiv w:val="1"/>
      <w:marLeft w:val="0"/>
      <w:marRight w:val="0"/>
      <w:marTop w:val="0"/>
      <w:marBottom w:val="0"/>
      <w:divBdr>
        <w:top w:val="none" w:sz="0" w:space="0" w:color="auto"/>
        <w:left w:val="none" w:sz="0" w:space="0" w:color="auto"/>
        <w:bottom w:val="none" w:sz="0" w:space="0" w:color="auto"/>
        <w:right w:val="none" w:sz="0" w:space="0" w:color="auto"/>
      </w:divBdr>
      <w:divsChild>
        <w:div w:id="1713142746">
          <w:marLeft w:val="0"/>
          <w:marRight w:val="0"/>
          <w:marTop w:val="0"/>
          <w:marBottom w:val="0"/>
          <w:divBdr>
            <w:top w:val="none" w:sz="0" w:space="0" w:color="auto"/>
            <w:left w:val="none" w:sz="0" w:space="0" w:color="auto"/>
            <w:bottom w:val="none" w:sz="0" w:space="0" w:color="auto"/>
            <w:right w:val="none" w:sz="0" w:space="0" w:color="auto"/>
          </w:divBdr>
        </w:div>
        <w:div w:id="240601305">
          <w:marLeft w:val="0"/>
          <w:marRight w:val="0"/>
          <w:marTop w:val="0"/>
          <w:marBottom w:val="0"/>
          <w:divBdr>
            <w:top w:val="none" w:sz="0" w:space="0" w:color="auto"/>
            <w:left w:val="none" w:sz="0" w:space="0" w:color="auto"/>
            <w:bottom w:val="none" w:sz="0" w:space="0" w:color="auto"/>
            <w:right w:val="none" w:sz="0" w:space="0" w:color="auto"/>
          </w:divBdr>
        </w:div>
        <w:div w:id="1483156440">
          <w:marLeft w:val="0"/>
          <w:marRight w:val="0"/>
          <w:marTop w:val="0"/>
          <w:marBottom w:val="0"/>
          <w:divBdr>
            <w:top w:val="none" w:sz="0" w:space="0" w:color="auto"/>
            <w:left w:val="none" w:sz="0" w:space="0" w:color="auto"/>
            <w:bottom w:val="none" w:sz="0" w:space="0" w:color="auto"/>
            <w:right w:val="none" w:sz="0" w:space="0" w:color="auto"/>
          </w:divBdr>
        </w:div>
        <w:div w:id="341976065">
          <w:marLeft w:val="0"/>
          <w:marRight w:val="0"/>
          <w:marTop w:val="0"/>
          <w:marBottom w:val="0"/>
          <w:divBdr>
            <w:top w:val="none" w:sz="0" w:space="0" w:color="auto"/>
            <w:left w:val="none" w:sz="0" w:space="0" w:color="auto"/>
            <w:bottom w:val="none" w:sz="0" w:space="0" w:color="auto"/>
            <w:right w:val="none" w:sz="0" w:space="0" w:color="auto"/>
          </w:divBdr>
        </w:div>
        <w:div w:id="1179586503">
          <w:marLeft w:val="0"/>
          <w:marRight w:val="0"/>
          <w:marTop w:val="0"/>
          <w:marBottom w:val="0"/>
          <w:divBdr>
            <w:top w:val="none" w:sz="0" w:space="0" w:color="auto"/>
            <w:left w:val="none" w:sz="0" w:space="0" w:color="auto"/>
            <w:bottom w:val="none" w:sz="0" w:space="0" w:color="auto"/>
            <w:right w:val="none" w:sz="0" w:space="0" w:color="auto"/>
          </w:divBdr>
        </w:div>
      </w:divsChild>
    </w:div>
    <w:div w:id="1456830329">
      <w:bodyDiv w:val="1"/>
      <w:marLeft w:val="0"/>
      <w:marRight w:val="0"/>
      <w:marTop w:val="0"/>
      <w:marBottom w:val="0"/>
      <w:divBdr>
        <w:top w:val="none" w:sz="0" w:space="0" w:color="auto"/>
        <w:left w:val="none" w:sz="0" w:space="0" w:color="auto"/>
        <w:bottom w:val="none" w:sz="0" w:space="0" w:color="auto"/>
        <w:right w:val="none" w:sz="0" w:space="0" w:color="auto"/>
      </w:divBdr>
      <w:divsChild>
        <w:div w:id="1985624374">
          <w:marLeft w:val="0"/>
          <w:marRight w:val="0"/>
          <w:marTop w:val="0"/>
          <w:marBottom w:val="0"/>
          <w:divBdr>
            <w:top w:val="none" w:sz="0" w:space="0" w:color="auto"/>
            <w:left w:val="none" w:sz="0" w:space="0" w:color="auto"/>
            <w:bottom w:val="none" w:sz="0" w:space="0" w:color="auto"/>
            <w:right w:val="none" w:sz="0" w:space="0" w:color="auto"/>
          </w:divBdr>
          <w:divsChild>
            <w:div w:id="2119639796">
              <w:marLeft w:val="0"/>
              <w:marRight w:val="0"/>
              <w:marTop w:val="0"/>
              <w:marBottom w:val="0"/>
              <w:divBdr>
                <w:top w:val="none" w:sz="0" w:space="0" w:color="auto"/>
                <w:left w:val="none" w:sz="0" w:space="0" w:color="auto"/>
                <w:bottom w:val="none" w:sz="0" w:space="0" w:color="auto"/>
                <w:right w:val="none" w:sz="0" w:space="0" w:color="auto"/>
              </w:divBdr>
              <w:divsChild>
                <w:div w:id="1314682071">
                  <w:marLeft w:val="0"/>
                  <w:marRight w:val="0"/>
                  <w:marTop w:val="0"/>
                  <w:marBottom w:val="0"/>
                  <w:divBdr>
                    <w:top w:val="none" w:sz="0" w:space="0" w:color="auto"/>
                    <w:left w:val="none" w:sz="0" w:space="0" w:color="auto"/>
                    <w:bottom w:val="none" w:sz="0" w:space="0" w:color="auto"/>
                    <w:right w:val="none" w:sz="0" w:space="0" w:color="auto"/>
                  </w:divBdr>
                  <w:divsChild>
                    <w:div w:id="198054235">
                      <w:marLeft w:val="0"/>
                      <w:marRight w:val="0"/>
                      <w:marTop w:val="0"/>
                      <w:marBottom w:val="0"/>
                      <w:divBdr>
                        <w:top w:val="none" w:sz="0" w:space="0" w:color="auto"/>
                        <w:left w:val="none" w:sz="0" w:space="0" w:color="auto"/>
                        <w:bottom w:val="none" w:sz="0" w:space="0" w:color="auto"/>
                        <w:right w:val="none" w:sz="0" w:space="0" w:color="auto"/>
                      </w:divBdr>
                      <w:divsChild>
                        <w:div w:id="115568868">
                          <w:marLeft w:val="0"/>
                          <w:marRight w:val="0"/>
                          <w:marTop w:val="0"/>
                          <w:marBottom w:val="0"/>
                          <w:divBdr>
                            <w:top w:val="none" w:sz="0" w:space="0" w:color="auto"/>
                            <w:left w:val="none" w:sz="0" w:space="0" w:color="auto"/>
                            <w:bottom w:val="none" w:sz="0" w:space="0" w:color="auto"/>
                            <w:right w:val="none" w:sz="0" w:space="0" w:color="auto"/>
                          </w:divBdr>
                          <w:divsChild>
                            <w:div w:id="82536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0341497">
      <w:bodyDiv w:val="1"/>
      <w:marLeft w:val="0"/>
      <w:marRight w:val="0"/>
      <w:marTop w:val="0"/>
      <w:marBottom w:val="0"/>
      <w:divBdr>
        <w:top w:val="none" w:sz="0" w:space="0" w:color="auto"/>
        <w:left w:val="none" w:sz="0" w:space="0" w:color="auto"/>
        <w:bottom w:val="none" w:sz="0" w:space="0" w:color="auto"/>
        <w:right w:val="none" w:sz="0" w:space="0" w:color="auto"/>
      </w:divBdr>
      <w:divsChild>
        <w:div w:id="848105749">
          <w:marLeft w:val="0"/>
          <w:marRight w:val="0"/>
          <w:marTop w:val="0"/>
          <w:marBottom w:val="0"/>
          <w:divBdr>
            <w:top w:val="none" w:sz="0" w:space="0" w:color="auto"/>
            <w:left w:val="none" w:sz="0" w:space="0" w:color="auto"/>
            <w:bottom w:val="none" w:sz="0" w:space="0" w:color="auto"/>
            <w:right w:val="none" w:sz="0" w:space="0" w:color="auto"/>
          </w:divBdr>
          <w:divsChild>
            <w:div w:id="2099786276">
              <w:marLeft w:val="0"/>
              <w:marRight w:val="0"/>
              <w:marTop w:val="0"/>
              <w:marBottom w:val="0"/>
              <w:divBdr>
                <w:top w:val="none" w:sz="0" w:space="0" w:color="auto"/>
                <w:left w:val="none" w:sz="0" w:space="0" w:color="auto"/>
                <w:bottom w:val="none" w:sz="0" w:space="0" w:color="auto"/>
                <w:right w:val="none" w:sz="0" w:space="0" w:color="auto"/>
              </w:divBdr>
              <w:divsChild>
                <w:div w:id="116876779">
                  <w:marLeft w:val="0"/>
                  <w:marRight w:val="0"/>
                  <w:marTop w:val="0"/>
                  <w:marBottom w:val="0"/>
                  <w:divBdr>
                    <w:top w:val="none" w:sz="0" w:space="0" w:color="auto"/>
                    <w:left w:val="none" w:sz="0" w:space="0" w:color="auto"/>
                    <w:bottom w:val="none" w:sz="0" w:space="0" w:color="auto"/>
                    <w:right w:val="none" w:sz="0" w:space="0" w:color="auto"/>
                  </w:divBdr>
                  <w:divsChild>
                    <w:div w:id="1098327983">
                      <w:marLeft w:val="0"/>
                      <w:marRight w:val="0"/>
                      <w:marTop w:val="0"/>
                      <w:marBottom w:val="0"/>
                      <w:divBdr>
                        <w:top w:val="none" w:sz="0" w:space="0" w:color="auto"/>
                        <w:left w:val="none" w:sz="0" w:space="0" w:color="auto"/>
                        <w:bottom w:val="none" w:sz="0" w:space="0" w:color="auto"/>
                        <w:right w:val="none" w:sz="0" w:space="0" w:color="auto"/>
                      </w:divBdr>
                      <w:divsChild>
                        <w:div w:id="501429206">
                          <w:marLeft w:val="0"/>
                          <w:marRight w:val="0"/>
                          <w:marTop w:val="0"/>
                          <w:marBottom w:val="0"/>
                          <w:divBdr>
                            <w:top w:val="none" w:sz="0" w:space="0" w:color="auto"/>
                            <w:left w:val="none" w:sz="0" w:space="0" w:color="auto"/>
                            <w:bottom w:val="none" w:sz="0" w:space="0" w:color="auto"/>
                            <w:right w:val="none" w:sz="0" w:space="0" w:color="auto"/>
                          </w:divBdr>
                          <w:divsChild>
                            <w:div w:id="201097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0922338">
      <w:bodyDiv w:val="1"/>
      <w:marLeft w:val="0"/>
      <w:marRight w:val="0"/>
      <w:marTop w:val="0"/>
      <w:marBottom w:val="0"/>
      <w:divBdr>
        <w:top w:val="none" w:sz="0" w:space="0" w:color="auto"/>
        <w:left w:val="none" w:sz="0" w:space="0" w:color="auto"/>
        <w:bottom w:val="none" w:sz="0" w:space="0" w:color="auto"/>
        <w:right w:val="none" w:sz="0" w:space="0" w:color="auto"/>
      </w:divBdr>
    </w:div>
    <w:div w:id="1515000048">
      <w:bodyDiv w:val="1"/>
      <w:marLeft w:val="0"/>
      <w:marRight w:val="0"/>
      <w:marTop w:val="0"/>
      <w:marBottom w:val="0"/>
      <w:divBdr>
        <w:top w:val="none" w:sz="0" w:space="0" w:color="auto"/>
        <w:left w:val="none" w:sz="0" w:space="0" w:color="auto"/>
        <w:bottom w:val="none" w:sz="0" w:space="0" w:color="auto"/>
        <w:right w:val="none" w:sz="0" w:space="0" w:color="auto"/>
      </w:divBdr>
      <w:divsChild>
        <w:div w:id="820537253">
          <w:marLeft w:val="0"/>
          <w:marRight w:val="0"/>
          <w:marTop w:val="0"/>
          <w:marBottom w:val="0"/>
          <w:divBdr>
            <w:top w:val="none" w:sz="0" w:space="0" w:color="auto"/>
            <w:left w:val="none" w:sz="0" w:space="0" w:color="auto"/>
            <w:bottom w:val="none" w:sz="0" w:space="0" w:color="auto"/>
            <w:right w:val="none" w:sz="0" w:space="0" w:color="auto"/>
          </w:divBdr>
        </w:div>
      </w:divsChild>
    </w:div>
    <w:div w:id="1579905906">
      <w:bodyDiv w:val="1"/>
      <w:marLeft w:val="0"/>
      <w:marRight w:val="0"/>
      <w:marTop w:val="0"/>
      <w:marBottom w:val="0"/>
      <w:divBdr>
        <w:top w:val="none" w:sz="0" w:space="0" w:color="auto"/>
        <w:left w:val="none" w:sz="0" w:space="0" w:color="auto"/>
        <w:bottom w:val="none" w:sz="0" w:space="0" w:color="auto"/>
        <w:right w:val="none" w:sz="0" w:space="0" w:color="auto"/>
      </w:divBdr>
    </w:div>
    <w:div w:id="1584755907">
      <w:bodyDiv w:val="1"/>
      <w:marLeft w:val="0"/>
      <w:marRight w:val="0"/>
      <w:marTop w:val="0"/>
      <w:marBottom w:val="0"/>
      <w:divBdr>
        <w:top w:val="none" w:sz="0" w:space="0" w:color="auto"/>
        <w:left w:val="none" w:sz="0" w:space="0" w:color="auto"/>
        <w:bottom w:val="none" w:sz="0" w:space="0" w:color="auto"/>
        <w:right w:val="none" w:sz="0" w:space="0" w:color="auto"/>
      </w:divBdr>
    </w:div>
    <w:div w:id="1603999069">
      <w:bodyDiv w:val="1"/>
      <w:marLeft w:val="0"/>
      <w:marRight w:val="0"/>
      <w:marTop w:val="0"/>
      <w:marBottom w:val="0"/>
      <w:divBdr>
        <w:top w:val="none" w:sz="0" w:space="0" w:color="auto"/>
        <w:left w:val="none" w:sz="0" w:space="0" w:color="auto"/>
        <w:bottom w:val="none" w:sz="0" w:space="0" w:color="auto"/>
        <w:right w:val="none" w:sz="0" w:space="0" w:color="auto"/>
      </w:divBdr>
    </w:div>
    <w:div w:id="1676767722">
      <w:bodyDiv w:val="1"/>
      <w:marLeft w:val="0"/>
      <w:marRight w:val="0"/>
      <w:marTop w:val="0"/>
      <w:marBottom w:val="0"/>
      <w:divBdr>
        <w:top w:val="none" w:sz="0" w:space="0" w:color="auto"/>
        <w:left w:val="none" w:sz="0" w:space="0" w:color="auto"/>
        <w:bottom w:val="none" w:sz="0" w:space="0" w:color="auto"/>
        <w:right w:val="none" w:sz="0" w:space="0" w:color="auto"/>
      </w:divBdr>
      <w:divsChild>
        <w:div w:id="282807701">
          <w:marLeft w:val="0"/>
          <w:marRight w:val="0"/>
          <w:marTop w:val="0"/>
          <w:marBottom w:val="0"/>
          <w:divBdr>
            <w:top w:val="none" w:sz="0" w:space="0" w:color="auto"/>
            <w:left w:val="none" w:sz="0" w:space="0" w:color="auto"/>
            <w:bottom w:val="none" w:sz="0" w:space="0" w:color="auto"/>
            <w:right w:val="none" w:sz="0" w:space="0" w:color="auto"/>
          </w:divBdr>
          <w:divsChild>
            <w:div w:id="206956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412379">
      <w:bodyDiv w:val="1"/>
      <w:marLeft w:val="0"/>
      <w:marRight w:val="0"/>
      <w:marTop w:val="0"/>
      <w:marBottom w:val="0"/>
      <w:divBdr>
        <w:top w:val="none" w:sz="0" w:space="0" w:color="auto"/>
        <w:left w:val="none" w:sz="0" w:space="0" w:color="auto"/>
        <w:bottom w:val="none" w:sz="0" w:space="0" w:color="auto"/>
        <w:right w:val="none" w:sz="0" w:space="0" w:color="auto"/>
      </w:divBdr>
    </w:div>
    <w:div w:id="1782651437">
      <w:bodyDiv w:val="1"/>
      <w:marLeft w:val="0"/>
      <w:marRight w:val="0"/>
      <w:marTop w:val="0"/>
      <w:marBottom w:val="0"/>
      <w:divBdr>
        <w:top w:val="none" w:sz="0" w:space="0" w:color="auto"/>
        <w:left w:val="none" w:sz="0" w:space="0" w:color="auto"/>
        <w:bottom w:val="none" w:sz="0" w:space="0" w:color="auto"/>
        <w:right w:val="none" w:sz="0" w:space="0" w:color="auto"/>
      </w:divBdr>
      <w:divsChild>
        <w:div w:id="1090349918">
          <w:marLeft w:val="0"/>
          <w:marRight w:val="0"/>
          <w:marTop w:val="0"/>
          <w:marBottom w:val="0"/>
          <w:divBdr>
            <w:top w:val="none" w:sz="0" w:space="0" w:color="auto"/>
            <w:left w:val="none" w:sz="0" w:space="0" w:color="auto"/>
            <w:bottom w:val="none" w:sz="0" w:space="0" w:color="auto"/>
            <w:right w:val="none" w:sz="0" w:space="0" w:color="auto"/>
          </w:divBdr>
          <w:divsChild>
            <w:div w:id="345834618">
              <w:marLeft w:val="0"/>
              <w:marRight w:val="0"/>
              <w:marTop w:val="0"/>
              <w:marBottom w:val="0"/>
              <w:divBdr>
                <w:top w:val="none" w:sz="0" w:space="0" w:color="auto"/>
                <w:left w:val="none" w:sz="0" w:space="0" w:color="auto"/>
                <w:bottom w:val="none" w:sz="0" w:space="0" w:color="auto"/>
                <w:right w:val="none" w:sz="0" w:space="0" w:color="auto"/>
              </w:divBdr>
              <w:divsChild>
                <w:div w:id="2033067735">
                  <w:marLeft w:val="0"/>
                  <w:marRight w:val="0"/>
                  <w:marTop w:val="0"/>
                  <w:marBottom w:val="0"/>
                  <w:divBdr>
                    <w:top w:val="none" w:sz="0" w:space="0" w:color="auto"/>
                    <w:left w:val="none" w:sz="0" w:space="0" w:color="auto"/>
                    <w:bottom w:val="none" w:sz="0" w:space="0" w:color="auto"/>
                    <w:right w:val="none" w:sz="0" w:space="0" w:color="auto"/>
                  </w:divBdr>
                  <w:divsChild>
                    <w:div w:id="166705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440257">
      <w:bodyDiv w:val="1"/>
      <w:marLeft w:val="0"/>
      <w:marRight w:val="0"/>
      <w:marTop w:val="0"/>
      <w:marBottom w:val="0"/>
      <w:divBdr>
        <w:top w:val="none" w:sz="0" w:space="0" w:color="auto"/>
        <w:left w:val="none" w:sz="0" w:space="0" w:color="auto"/>
        <w:bottom w:val="none" w:sz="0" w:space="0" w:color="auto"/>
        <w:right w:val="none" w:sz="0" w:space="0" w:color="auto"/>
      </w:divBdr>
    </w:div>
    <w:div w:id="1853957330">
      <w:bodyDiv w:val="1"/>
      <w:marLeft w:val="0"/>
      <w:marRight w:val="0"/>
      <w:marTop w:val="0"/>
      <w:marBottom w:val="0"/>
      <w:divBdr>
        <w:top w:val="none" w:sz="0" w:space="0" w:color="auto"/>
        <w:left w:val="none" w:sz="0" w:space="0" w:color="auto"/>
        <w:bottom w:val="none" w:sz="0" w:space="0" w:color="auto"/>
        <w:right w:val="none" w:sz="0" w:space="0" w:color="auto"/>
      </w:divBdr>
      <w:divsChild>
        <w:div w:id="1141460489">
          <w:marLeft w:val="0"/>
          <w:marRight w:val="0"/>
          <w:marTop w:val="0"/>
          <w:marBottom w:val="0"/>
          <w:divBdr>
            <w:top w:val="none" w:sz="0" w:space="0" w:color="auto"/>
            <w:left w:val="none" w:sz="0" w:space="0" w:color="auto"/>
            <w:bottom w:val="none" w:sz="0" w:space="0" w:color="auto"/>
            <w:right w:val="none" w:sz="0" w:space="0" w:color="auto"/>
          </w:divBdr>
        </w:div>
        <w:div w:id="1500652805">
          <w:marLeft w:val="0"/>
          <w:marRight w:val="0"/>
          <w:marTop w:val="0"/>
          <w:marBottom w:val="0"/>
          <w:divBdr>
            <w:top w:val="none" w:sz="0" w:space="0" w:color="auto"/>
            <w:left w:val="none" w:sz="0" w:space="0" w:color="auto"/>
            <w:bottom w:val="none" w:sz="0" w:space="0" w:color="auto"/>
            <w:right w:val="none" w:sz="0" w:space="0" w:color="auto"/>
          </w:divBdr>
        </w:div>
        <w:div w:id="1040740736">
          <w:marLeft w:val="0"/>
          <w:marRight w:val="0"/>
          <w:marTop w:val="0"/>
          <w:marBottom w:val="0"/>
          <w:divBdr>
            <w:top w:val="none" w:sz="0" w:space="0" w:color="auto"/>
            <w:left w:val="none" w:sz="0" w:space="0" w:color="auto"/>
            <w:bottom w:val="none" w:sz="0" w:space="0" w:color="auto"/>
            <w:right w:val="none" w:sz="0" w:space="0" w:color="auto"/>
          </w:divBdr>
        </w:div>
        <w:div w:id="1457942048">
          <w:marLeft w:val="0"/>
          <w:marRight w:val="0"/>
          <w:marTop w:val="0"/>
          <w:marBottom w:val="0"/>
          <w:divBdr>
            <w:top w:val="none" w:sz="0" w:space="0" w:color="auto"/>
            <w:left w:val="none" w:sz="0" w:space="0" w:color="auto"/>
            <w:bottom w:val="none" w:sz="0" w:space="0" w:color="auto"/>
            <w:right w:val="none" w:sz="0" w:space="0" w:color="auto"/>
          </w:divBdr>
        </w:div>
        <w:div w:id="1986858066">
          <w:marLeft w:val="0"/>
          <w:marRight w:val="0"/>
          <w:marTop w:val="0"/>
          <w:marBottom w:val="0"/>
          <w:divBdr>
            <w:top w:val="none" w:sz="0" w:space="0" w:color="auto"/>
            <w:left w:val="none" w:sz="0" w:space="0" w:color="auto"/>
            <w:bottom w:val="none" w:sz="0" w:space="0" w:color="auto"/>
            <w:right w:val="none" w:sz="0" w:space="0" w:color="auto"/>
          </w:divBdr>
        </w:div>
        <w:div w:id="574707730">
          <w:marLeft w:val="0"/>
          <w:marRight w:val="0"/>
          <w:marTop w:val="0"/>
          <w:marBottom w:val="0"/>
          <w:divBdr>
            <w:top w:val="none" w:sz="0" w:space="0" w:color="auto"/>
            <w:left w:val="none" w:sz="0" w:space="0" w:color="auto"/>
            <w:bottom w:val="none" w:sz="0" w:space="0" w:color="auto"/>
            <w:right w:val="none" w:sz="0" w:space="0" w:color="auto"/>
          </w:divBdr>
        </w:div>
        <w:div w:id="1150319720">
          <w:marLeft w:val="0"/>
          <w:marRight w:val="0"/>
          <w:marTop w:val="0"/>
          <w:marBottom w:val="0"/>
          <w:divBdr>
            <w:top w:val="none" w:sz="0" w:space="0" w:color="auto"/>
            <w:left w:val="none" w:sz="0" w:space="0" w:color="auto"/>
            <w:bottom w:val="none" w:sz="0" w:space="0" w:color="auto"/>
            <w:right w:val="none" w:sz="0" w:space="0" w:color="auto"/>
          </w:divBdr>
        </w:div>
        <w:div w:id="1453593054">
          <w:marLeft w:val="0"/>
          <w:marRight w:val="0"/>
          <w:marTop w:val="0"/>
          <w:marBottom w:val="0"/>
          <w:divBdr>
            <w:top w:val="none" w:sz="0" w:space="0" w:color="auto"/>
            <w:left w:val="none" w:sz="0" w:space="0" w:color="auto"/>
            <w:bottom w:val="none" w:sz="0" w:space="0" w:color="auto"/>
            <w:right w:val="none" w:sz="0" w:space="0" w:color="auto"/>
          </w:divBdr>
        </w:div>
        <w:div w:id="1901478443">
          <w:marLeft w:val="0"/>
          <w:marRight w:val="0"/>
          <w:marTop w:val="0"/>
          <w:marBottom w:val="0"/>
          <w:divBdr>
            <w:top w:val="none" w:sz="0" w:space="0" w:color="auto"/>
            <w:left w:val="none" w:sz="0" w:space="0" w:color="auto"/>
            <w:bottom w:val="none" w:sz="0" w:space="0" w:color="auto"/>
            <w:right w:val="none" w:sz="0" w:space="0" w:color="auto"/>
          </w:divBdr>
        </w:div>
        <w:div w:id="25834022">
          <w:marLeft w:val="0"/>
          <w:marRight w:val="0"/>
          <w:marTop w:val="0"/>
          <w:marBottom w:val="0"/>
          <w:divBdr>
            <w:top w:val="none" w:sz="0" w:space="0" w:color="auto"/>
            <w:left w:val="none" w:sz="0" w:space="0" w:color="auto"/>
            <w:bottom w:val="none" w:sz="0" w:space="0" w:color="auto"/>
            <w:right w:val="none" w:sz="0" w:space="0" w:color="auto"/>
          </w:divBdr>
        </w:div>
      </w:divsChild>
    </w:div>
    <w:div w:id="1873960742">
      <w:bodyDiv w:val="1"/>
      <w:marLeft w:val="0"/>
      <w:marRight w:val="0"/>
      <w:marTop w:val="0"/>
      <w:marBottom w:val="0"/>
      <w:divBdr>
        <w:top w:val="none" w:sz="0" w:space="0" w:color="auto"/>
        <w:left w:val="none" w:sz="0" w:space="0" w:color="auto"/>
        <w:bottom w:val="none" w:sz="0" w:space="0" w:color="auto"/>
        <w:right w:val="none" w:sz="0" w:space="0" w:color="auto"/>
      </w:divBdr>
      <w:divsChild>
        <w:div w:id="1274559294">
          <w:marLeft w:val="0"/>
          <w:marRight w:val="0"/>
          <w:marTop w:val="0"/>
          <w:marBottom w:val="0"/>
          <w:divBdr>
            <w:top w:val="none" w:sz="0" w:space="0" w:color="auto"/>
            <w:left w:val="none" w:sz="0" w:space="0" w:color="auto"/>
            <w:bottom w:val="none" w:sz="0" w:space="0" w:color="auto"/>
            <w:right w:val="none" w:sz="0" w:space="0" w:color="auto"/>
          </w:divBdr>
        </w:div>
        <w:div w:id="1227641688">
          <w:marLeft w:val="0"/>
          <w:marRight w:val="0"/>
          <w:marTop w:val="0"/>
          <w:marBottom w:val="0"/>
          <w:divBdr>
            <w:top w:val="none" w:sz="0" w:space="0" w:color="auto"/>
            <w:left w:val="none" w:sz="0" w:space="0" w:color="auto"/>
            <w:bottom w:val="none" w:sz="0" w:space="0" w:color="auto"/>
            <w:right w:val="none" w:sz="0" w:space="0" w:color="auto"/>
          </w:divBdr>
        </w:div>
      </w:divsChild>
    </w:div>
    <w:div w:id="1922912906">
      <w:bodyDiv w:val="1"/>
      <w:marLeft w:val="0"/>
      <w:marRight w:val="0"/>
      <w:marTop w:val="0"/>
      <w:marBottom w:val="0"/>
      <w:divBdr>
        <w:top w:val="none" w:sz="0" w:space="0" w:color="auto"/>
        <w:left w:val="none" w:sz="0" w:space="0" w:color="auto"/>
        <w:bottom w:val="none" w:sz="0" w:space="0" w:color="auto"/>
        <w:right w:val="none" w:sz="0" w:space="0" w:color="auto"/>
      </w:divBdr>
      <w:divsChild>
        <w:div w:id="833423260">
          <w:marLeft w:val="0"/>
          <w:marRight w:val="0"/>
          <w:marTop w:val="75"/>
          <w:marBottom w:val="0"/>
          <w:divBdr>
            <w:top w:val="none" w:sz="0" w:space="0" w:color="auto"/>
            <w:left w:val="none" w:sz="0" w:space="0" w:color="auto"/>
            <w:bottom w:val="none" w:sz="0" w:space="0" w:color="auto"/>
            <w:right w:val="none" w:sz="0" w:space="0" w:color="auto"/>
          </w:divBdr>
        </w:div>
      </w:divsChild>
    </w:div>
    <w:div w:id="1957128537">
      <w:bodyDiv w:val="1"/>
      <w:marLeft w:val="0"/>
      <w:marRight w:val="0"/>
      <w:marTop w:val="0"/>
      <w:marBottom w:val="0"/>
      <w:divBdr>
        <w:top w:val="none" w:sz="0" w:space="0" w:color="auto"/>
        <w:left w:val="none" w:sz="0" w:space="0" w:color="auto"/>
        <w:bottom w:val="none" w:sz="0" w:space="0" w:color="auto"/>
        <w:right w:val="none" w:sz="0" w:space="0" w:color="auto"/>
      </w:divBdr>
    </w:div>
    <w:div w:id="1996761588">
      <w:bodyDiv w:val="1"/>
      <w:marLeft w:val="0"/>
      <w:marRight w:val="0"/>
      <w:marTop w:val="0"/>
      <w:marBottom w:val="0"/>
      <w:divBdr>
        <w:top w:val="none" w:sz="0" w:space="0" w:color="auto"/>
        <w:left w:val="none" w:sz="0" w:space="0" w:color="auto"/>
        <w:bottom w:val="none" w:sz="0" w:space="0" w:color="auto"/>
        <w:right w:val="none" w:sz="0" w:space="0" w:color="auto"/>
      </w:divBdr>
    </w:div>
    <w:div w:id="2014448270">
      <w:bodyDiv w:val="1"/>
      <w:marLeft w:val="0"/>
      <w:marRight w:val="0"/>
      <w:marTop w:val="0"/>
      <w:marBottom w:val="0"/>
      <w:divBdr>
        <w:top w:val="none" w:sz="0" w:space="0" w:color="auto"/>
        <w:left w:val="none" w:sz="0" w:space="0" w:color="auto"/>
        <w:bottom w:val="none" w:sz="0" w:space="0" w:color="auto"/>
        <w:right w:val="none" w:sz="0" w:space="0" w:color="auto"/>
      </w:divBdr>
    </w:div>
    <w:div w:id="2044792295">
      <w:bodyDiv w:val="1"/>
      <w:marLeft w:val="0"/>
      <w:marRight w:val="0"/>
      <w:marTop w:val="0"/>
      <w:marBottom w:val="0"/>
      <w:divBdr>
        <w:top w:val="none" w:sz="0" w:space="0" w:color="auto"/>
        <w:left w:val="none" w:sz="0" w:space="0" w:color="auto"/>
        <w:bottom w:val="none" w:sz="0" w:space="0" w:color="auto"/>
        <w:right w:val="none" w:sz="0" w:space="0" w:color="auto"/>
      </w:divBdr>
      <w:divsChild>
        <w:div w:id="1923483714">
          <w:marLeft w:val="0"/>
          <w:marRight w:val="0"/>
          <w:marTop w:val="0"/>
          <w:marBottom w:val="0"/>
          <w:divBdr>
            <w:top w:val="none" w:sz="0" w:space="0" w:color="auto"/>
            <w:left w:val="none" w:sz="0" w:space="0" w:color="auto"/>
            <w:bottom w:val="none" w:sz="0" w:space="0" w:color="auto"/>
            <w:right w:val="none" w:sz="0" w:space="0" w:color="auto"/>
          </w:divBdr>
        </w:div>
        <w:div w:id="1199970298">
          <w:marLeft w:val="0"/>
          <w:marRight w:val="0"/>
          <w:marTop w:val="0"/>
          <w:marBottom w:val="0"/>
          <w:divBdr>
            <w:top w:val="none" w:sz="0" w:space="0" w:color="auto"/>
            <w:left w:val="none" w:sz="0" w:space="0" w:color="auto"/>
            <w:bottom w:val="none" w:sz="0" w:space="0" w:color="auto"/>
            <w:right w:val="none" w:sz="0" w:space="0" w:color="auto"/>
          </w:divBdr>
        </w:div>
        <w:div w:id="1472097998">
          <w:marLeft w:val="0"/>
          <w:marRight w:val="0"/>
          <w:marTop w:val="0"/>
          <w:marBottom w:val="0"/>
          <w:divBdr>
            <w:top w:val="none" w:sz="0" w:space="0" w:color="auto"/>
            <w:left w:val="none" w:sz="0" w:space="0" w:color="auto"/>
            <w:bottom w:val="none" w:sz="0" w:space="0" w:color="auto"/>
            <w:right w:val="none" w:sz="0" w:space="0" w:color="auto"/>
          </w:divBdr>
        </w:div>
        <w:div w:id="2137216086">
          <w:marLeft w:val="0"/>
          <w:marRight w:val="0"/>
          <w:marTop w:val="0"/>
          <w:marBottom w:val="0"/>
          <w:divBdr>
            <w:top w:val="none" w:sz="0" w:space="0" w:color="auto"/>
            <w:left w:val="none" w:sz="0" w:space="0" w:color="auto"/>
            <w:bottom w:val="none" w:sz="0" w:space="0" w:color="auto"/>
            <w:right w:val="none" w:sz="0" w:space="0" w:color="auto"/>
          </w:divBdr>
        </w:div>
        <w:div w:id="340858903">
          <w:marLeft w:val="0"/>
          <w:marRight w:val="0"/>
          <w:marTop w:val="0"/>
          <w:marBottom w:val="0"/>
          <w:divBdr>
            <w:top w:val="none" w:sz="0" w:space="0" w:color="auto"/>
            <w:left w:val="none" w:sz="0" w:space="0" w:color="auto"/>
            <w:bottom w:val="none" w:sz="0" w:space="0" w:color="auto"/>
            <w:right w:val="none" w:sz="0" w:space="0" w:color="auto"/>
          </w:divBdr>
        </w:div>
        <w:div w:id="777065696">
          <w:marLeft w:val="0"/>
          <w:marRight w:val="0"/>
          <w:marTop w:val="0"/>
          <w:marBottom w:val="0"/>
          <w:divBdr>
            <w:top w:val="none" w:sz="0" w:space="0" w:color="auto"/>
            <w:left w:val="none" w:sz="0" w:space="0" w:color="auto"/>
            <w:bottom w:val="none" w:sz="0" w:space="0" w:color="auto"/>
            <w:right w:val="none" w:sz="0" w:space="0" w:color="auto"/>
          </w:divBdr>
        </w:div>
        <w:div w:id="1733966832">
          <w:marLeft w:val="0"/>
          <w:marRight w:val="0"/>
          <w:marTop w:val="0"/>
          <w:marBottom w:val="0"/>
          <w:divBdr>
            <w:top w:val="none" w:sz="0" w:space="0" w:color="auto"/>
            <w:left w:val="none" w:sz="0" w:space="0" w:color="auto"/>
            <w:bottom w:val="none" w:sz="0" w:space="0" w:color="auto"/>
            <w:right w:val="none" w:sz="0" w:space="0" w:color="auto"/>
          </w:divBdr>
        </w:div>
        <w:div w:id="1863744881">
          <w:marLeft w:val="0"/>
          <w:marRight w:val="0"/>
          <w:marTop w:val="0"/>
          <w:marBottom w:val="0"/>
          <w:divBdr>
            <w:top w:val="none" w:sz="0" w:space="0" w:color="auto"/>
            <w:left w:val="none" w:sz="0" w:space="0" w:color="auto"/>
            <w:bottom w:val="none" w:sz="0" w:space="0" w:color="auto"/>
            <w:right w:val="none" w:sz="0" w:space="0" w:color="auto"/>
          </w:divBdr>
        </w:div>
        <w:div w:id="1950818475">
          <w:marLeft w:val="0"/>
          <w:marRight w:val="0"/>
          <w:marTop w:val="0"/>
          <w:marBottom w:val="0"/>
          <w:divBdr>
            <w:top w:val="none" w:sz="0" w:space="0" w:color="auto"/>
            <w:left w:val="none" w:sz="0" w:space="0" w:color="auto"/>
            <w:bottom w:val="none" w:sz="0" w:space="0" w:color="auto"/>
            <w:right w:val="none" w:sz="0" w:space="0" w:color="auto"/>
          </w:divBdr>
        </w:div>
        <w:div w:id="1405378390">
          <w:marLeft w:val="0"/>
          <w:marRight w:val="0"/>
          <w:marTop w:val="0"/>
          <w:marBottom w:val="0"/>
          <w:divBdr>
            <w:top w:val="none" w:sz="0" w:space="0" w:color="auto"/>
            <w:left w:val="none" w:sz="0" w:space="0" w:color="auto"/>
            <w:bottom w:val="none" w:sz="0" w:space="0" w:color="auto"/>
            <w:right w:val="none" w:sz="0" w:space="0" w:color="auto"/>
          </w:divBdr>
        </w:div>
      </w:divsChild>
    </w:div>
    <w:div w:id="2084597043">
      <w:bodyDiv w:val="1"/>
      <w:marLeft w:val="0"/>
      <w:marRight w:val="0"/>
      <w:marTop w:val="0"/>
      <w:marBottom w:val="0"/>
      <w:divBdr>
        <w:top w:val="none" w:sz="0" w:space="0" w:color="auto"/>
        <w:left w:val="none" w:sz="0" w:space="0" w:color="auto"/>
        <w:bottom w:val="none" w:sz="0" w:space="0" w:color="auto"/>
        <w:right w:val="none" w:sz="0" w:space="0" w:color="auto"/>
      </w:divBdr>
    </w:div>
    <w:div w:id="2096851462">
      <w:bodyDiv w:val="1"/>
      <w:marLeft w:val="0"/>
      <w:marRight w:val="0"/>
      <w:marTop w:val="0"/>
      <w:marBottom w:val="0"/>
      <w:divBdr>
        <w:top w:val="none" w:sz="0" w:space="0" w:color="auto"/>
        <w:left w:val="none" w:sz="0" w:space="0" w:color="auto"/>
        <w:bottom w:val="none" w:sz="0" w:space="0" w:color="auto"/>
        <w:right w:val="none" w:sz="0" w:space="0" w:color="auto"/>
      </w:divBdr>
    </w:div>
    <w:div w:id="2125493167">
      <w:bodyDiv w:val="1"/>
      <w:marLeft w:val="0"/>
      <w:marRight w:val="0"/>
      <w:marTop w:val="0"/>
      <w:marBottom w:val="0"/>
      <w:divBdr>
        <w:top w:val="none" w:sz="0" w:space="0" w:color="auto"/>
        <w:left w:val="none" w:sz="0" w:space="0" w:color="auto"/>
        <w:bottom w:val="none" w:sz="0" w:space="0" w:color="auto"/>
        <w:right w:val="none" w:sz="0" w:space="0" w:color="auto"/>
      </w:divBdr>
    </w:div>
    <w:div w:id="214041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ITRE%20ATT&amp;CK&#174;/Vect_Ransomware.xlsx" TargetMode="External"/><Relationship Id="rId18" Type="http://schemas.openxmlformats.org/officeDocument/2006/relationships/hyperlink" Target="../VECT-Sample%20&amp;%20IOCs/Endpoint%20Artifacts/Accessed%20File.txt" TargetMode="External"/><Relationship Id="rId26" Type="http://schemas.openxmlformats.org/officeDocument/2006/relationships/hyperlink" Target="../VECT-Sample%20&amp;%20IOCs/Endpoint%20Artifacts/Executed%20Commends.txt" TargetMode="External"/><Relationship Id="rId39" Type="http://schemas.openxmlformats.org/officeDocument/2006/relationships/hyperlink" Target="../Yara%20Rules/Uses%20constants%20related%20to%20SHA256.yar" TargetMode="External"/><Relationship Id="rId21" Type="http://schemas.openxmlformats.org/officeDocument/2006/relationships/hyperlink" Target="../VECT-Sample%20&amp;%20IOCs/Endpoint%20Artifacts/Regisrty%20Keys.txt" TargetMode="External"/><Relationship Id="rId34" Type="http://schemas.openxmlformats.org/officeDocument/2006/relationships/hyperlink" Target="../Yara%20Rules/dbgdetect_procs.yar" TargetMode="External"/><Relationship Id="rId42"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VECT-Sample%20&amp;%20IOCs/Powershell%20Script/Remote%20Lateral%20Movement%20via%20CIM-Based%20Win32_Process%20Execution2.txt" TargetMode="External"/><Relationship Id="rId20" Type="http://schemas.openxmlformats.org/officeDocument/2006/relationships/hyperlink" Target="../VECT-Sample%20&amp;%20IOCs/Endpoint%20Artifacts/Deleted%20Files%20.txt" TargetMode="External"/><Relationship Id="rId29" Type="http://schemas.openxmlformats.org/officeDocument/2006/relationships/hyperlink" Target="../Yara%20Rules/Anti_dbg.yar" TargetMode="External"/><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ITRE%20ATT&amp;CK&#174;/Vect_Ransomware.xlsx" TargetMode="External"/><Relationship Id="rId24" Type="http://schemas.openxmlformats.org/officeDocument/2006/relationships/hyperlink" Target="../VECT-Sample%20&amp;%20IOCs/Endpoint%20Artifacts/Deleted%20Registry%20Key.txt" TargetMode="External"/><Relationship Id="rId32" Type="http://schemas.openxmlformats.org/officeDocument/2006/relationships/hyperlink" Target="../Yara%20Rule/dbgdetect_funcs.yar" TargetMode="External"/><Relationship Id="rId37" Type="http://schemas.openxmlformats.org/officeDocument/2006/relationships/hyperlink" Target="../Yara%20Rules/SEH__vectored.yar" TargetMode="External"/><Relationship Id="rId40"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yperlink" Target="../VECT-Sample%20&amp;%20IOCs/Powershell%20Script/WMI-Based%20Remote%20Lateral%20Movement%20via%20Win32_Process%20Execution1.txt" TargetMode="External"/><Relationship Id="rId23" Type="http://schemas.openxmlformats.org/officeDocument/2006/relationships/hyperlink" Target="../VECT-Sample%20&amp;%20IOCs/Endpoint%20Artifacts/Modified%20Registry%20Keys.txt" TargetMode="External"/><Relationship Id="rId28" Type="http://schemas.openxmlformats.org/officeDocument/2006/relationships/hyperlink" Target="../Yara%20Rules/VECT_Ransomware.yara" TargetMode="External"/><Relationship Id="rId36" Type="http://schemas.openxmlformats.org/officeDocument/2006/relationships/hyperlink" Target="../Yara%20Rules/INDICATOR_SUSPICIOUS_References_SecTools.yar" TargetMode="External"/><Relationship Id="rId10" Type="http://schemas.openxmlformats.org/officeDocument/2006/relationships/hyperlink" Target="../Diamond%20Model/VECT%20Ransomware.html" TargetMode="External"/><Relationship Id="rId19" Type="http://schemas.openxmlformats.org/officeDocument/2006/relationships/hyperlink" Target="../VECT-Sample%20&amp;%20IOCs/Endpoint%20Artifacts/Modified%20File.txt" TargetMode="External"/><Relationship Id="rId31" Type="http://schemas.openxmlformats.org/officeDocument/2006/relationships/hyperlink" Target="../Yara%20Rules/Check_Debugger.yar"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VECT-Sample%20&amp;%20IOCs/Endpoint%20Artifacts/!!!%20README%20!!!.txt" TargetMode="External"/><Relationship Id="rId22" Type="http://schemas.openxmlformats.org/officeDocument/2006/relationships/hyperlink" Target="../VECT-Sample%20&amp;%20IOCs/Endpoint%20Artifacts/Read%20Registry%20Keys.txt" TargetMode="External"/><Relationship Id="rId27" Type="http://schemas.openxmlformats.org/officeDocument/2006/relationships/hyperlink" Target="../VECT-Sample%20&amp;%20IOCs/Endpoint%20Artifacts/Mutexes.txt" TargetMode="External"/><Relationship Id="rId30" Type="http://schemas.openxmlformats.org/officeDocument/2006/relationships/hyperlink" Target="../Yara%20Rules/AntiDebugging.yara" TargetMode="External"/><Relationship Id="rId35" Type="http://schemas.openxmlformats.org/officeDocument/2006/relationships/hyperlink" Target="../Yara%20Rules/DebuggerCheck__RemoteAPI.yar" TargetMode="External"/><Relationship Id="rId43"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d3fend.mitre.org/" TargetMode="External"/><Relationship Id="rId17" Type="http://schemas.openxmlformats.org/officeDocument/2006/relationships/hyperlink" Target="../VECT-Sample%20&amp;%20IOCs/Powershell%20Script/Stealth%20Lateral%20Execution%20via%20Remote%20SYSTEM-Level%20Scheduled%20Task%20(CIM-Based)3.txt" TargetMode="External"/><Relationship Id="rId25" Type="http://schemas.openxmlformats.org/officeDocument/2006/relationships/hyperlink" Target="../VECT-Sample%20&amp;%20IOCs/Endpoint%20Artifacts/Resolved%20APIs.txt" TargetMode="External"/><Relationship Id="rId33" Type="http://schemas.openxmlformats.org/officeDocument/2006/relationships/hyperlink" Target="../Yara%20Rules/Sus_CMD_Powershell_Usage.yar" TargetMode="External"/><Relationship Id="rId38" Type="http://schemas.openxmlformats.org/officeDocument/2006/relationships/hyperlink" Target="../Yara%20Rules/ThreadControl__Context.y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3xHZYZCnpklNyelld8n0QdU5XQ==">CgMxLjAyCGguZ2pkZ3hzMgloLjMwajB6bGwyCWguMWZvYjl0ZTIJaC4zem55c2g3MgloLjJldDkycDAyCGgudHlqY3d0MgloLjNkeTZ2a20yCWguMXQzaDVzZjIJaC40ZDM0b2c4MgloLjJzOGV5bzEyCWguMTdkcDh2dTIJaC4zcmRjcmpuMgloLjI2aW4xcmc4AHIhMXl2RmtFZDFtc0s3WU5WaWRTek5Fc2JjN2NiR3hzM1RO</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5413E85-392E-46EA-9250-3439CE1D8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8480</TotalTime>
  <Pages>29</Pages>
  <Words>6223</Words>
  <Characters>35472</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Adam Goss</dc:creator>
  <cp:lastModifiedBy>mustafa bakhit</cp:lastModifiedBy>
  <cp:revision>280</cp:revision>
  <cp:lastPrinted>2026-03-12T22:02:00Z</cp:lastPrinted>
  <dcterms:created xsi:type="dcterms:W3CDTF">2026-02-28T15:10:00Z</dcterms:created>
  <dcterms:modified xsi:type="dcterms:W3CDTF">2026-03-12T22:46:00Z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0x0101005767E5A66D22804A90587940C005254B</vt:lpwstr>
  </property>
  <property fmtid="{D5CDD505-2E9C-101B-9397-08002B2CF9AE}" pid="3" name="MediaServiceImageTags">
    <vt:lpwstr>MediaServiceImageTags</vt:lpwstr>
  </property>
  <property fmtid="{D5CDD505-2E9C-101B-9397-08002B2CF9AE}" pid="4" name="GrammarlyDocumentId">
    <vt:lpwstr>26d57d54f38f0632ca1492880bd420c415ec32ed6acad2671a8b8abe40e3afde</vt:lpwstr>
  </property>
</Properties>
</file>