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903508" w14:textId="77777777" w:rsidR="00C25654" w:rsidRPr="00C25654" w:rsidRDefault="00C25654" w:rsidP="00C25654">
      <w:pPr>
        <w:rPr>
          <w:sz w:val="36"/>
          <w:szCs w:val="36"/>
        </w:rPr>
      </w:pPr>
      <w:r w:rsidRPr="00C25654">
        <w:rPr>
          <w:sz w:val="36"/>
          <w:szCs w:val="36"/>
        </w:rPr>
        <w:t xml:space="preserve">- To activate a UART you will need to turn on the UART clock in the </w:t>
      </w:r>
      <w:r w:rsidRPr="00C25654">
        <w:rPr>
          <w:b/>
          <w:bCs/>
          <w:sz w:val="36"/>
          <w:szCs w:val="36"/>
          <w:u w:val="single"/>
        </w:rPr>
        <w:t>RCGC1</w:t>
      </w:r>
      <w:r w:rsidRPr="00C25654">
        <w:rPr>
          <w:sz w:val="36"/>
          <w:szCs w:val="36"/>
        </w:rPr>
        <w:t xml:space="preserve"> register.</w:t>
      </w:r>
    </w:p>
    <w:p w14:paraId="004F5278" w14:textId="77777777" w:rsidR="00C25654" w:rsidRPr="00C25654" w:rsidRDefault="00C25654" w:rsidP="00C25654">
      <w:pPr>
        <w:rPr>
          <w:sz w:val="36"/>
          <w:szCs w:val="36"/>
        </w:rPr>
      </w:pPr>
      <w:r w:rsidRPr="00C25654">
        <w:rPr>
          <w:sz w:val="36"/>
          <w:szCs w:val="36"/>
        </w:rPr>
        <w:t xml:space="preserve">- You should also turn on the clock for the digital port in the </w:t>
      </w:r>
      <w:r w:rsidRPr="00C25654">
        <w:rPr>
          <w:b/>
          <w:bCs/>
          <w:sz w:val="36"/>
          <w:szCs w:val="36"/>
          <w:u w:val="single"/>
        </w:rPr>
        <w:t>RCGC2</w:t>
      </w:r>
      <w:r w:rsidRPr="00C25654">
        <w:rPr>
          <w:sz w:val="36"/>
          <w:szCs w:val="36"/>
        </w:rPr>
        <w:t xml:space="preserve"> register.</w:t>
      </w:r>
    </w:p>
    <w:p w14:paraId="7E1B81E8" w14:textId="77777777" w:rsidR="00C25654" w:rsidRPr="00C25654" w:rsidRDefault="00C25654" w:rsidP="00C25654">
      <w:pPr>
        <w:rPr>
          <w:sz w:val="36"/>
          <w:szCs w:val="36"/>
        </w:rPr>
      </w:pPr>
      <w:r w:rsidRPr="00C25654">
        <w:rPr>
          <w:sz w:val="36"/>
          <w:szCs w:val="36"/>
        </w:rPr>
        <w:t>- You need to enable the transmit and receive pins as digital signals.</w:t>
      </w:r>
    </w:p>
    <w:p w14:paraId="0053A9F5" w14:textId="77777777" w:rsidR="00C25654" w:rsidRPr="00C25654" w:rsidRDefault="00C25654" w:rsidP="00C25654">
      <w:pPr>
        <w:rPr>
          <w:sz w:val="36"/>
          <w:szCs w:val="36"/>
        </w:rPr>
      </w:pPr>
      <w:r w:rsidRPr="00C25654">
        <w:rPr>
          <w:sz w:val="36"/>
          <w:szCs w:val="36"/>
        </w:rPr>
        <w:t>- The alternative function for these pins must also be selected.</w:t>
      </w:r>
    </w:p>
    <w:p w14:paraId="3E0224C1" w14:textId="370B0535" w:rsidR="00100DEB" w:rsidRDefault="00C25654" w:rsidP="00C25654">
      <w:pPr>
        <w:rPr>
          <w:sz w:val="36"/>
          <w:szCs w:val="36"/>
        </w:rPr>
      </w:pPr>
      <w:r w:rsidRPr="00C25654">
        <w:rPr>
          <w:sz w:val="36"/>
          <w:szCs w:val="36"/>
        </w:rPr>
        <w:t xml:space="preserve">  In particular we set bits in both the </w:t>
      </w:r>
      <w:r w:rsidRPr="00C25654">
        <w:rPr>
          <w:b/>
          <w:bCs/>
          <w:sz w:val="36"/>
          <w:szCs w:val="36"/>
          <w:u w:val="single"/>
        </w:rPr>
        <w:t>AFSEL</w:t>
      </w:r>
      <w:r w:rsidRPr="00C25654">
        <w:rPr>
          <w:sz w:val="36"/>
          <w:szCs w:val="36"/>
        </w:rPr>
        <w:t xml:space="preserve"> and </w:t>
      </w:r>
      <w:r w:rsidRPr="00C25654">
        <w:rPr>
          <w:b/>
          <w:bCs/>
          <w:sz w:val="36"/>
          <w:szCs w:val="36"/>
          <w:u w:val="single"/>
        </w:rPr>
        <w:t>PCTL</w:t>
      </w:r>
      <w:r w:rsidRPr="00C25654">
        <w:rPr>
          <w:sz w:val="36"/>
          <w:szCs w:val="36"/>
        </w:rPr>
        <w:t xml:space="preserve"> registers.</w:t>
      </w:r>
    </w:p>
    <w:p w14:paraId="5F67E07C" w14:textId="3D6D07DE" w:rsidR="00C25654" w:rsidRPr="00C25654" w:rsidRDefault="00C25654" w:rsidP="00C25654">
      <w:pPr>
        <w:rPr>
          <w:sz w:val="36"/>
          <w:szCs w:val="36"/>
        </w:rPr>
      </w:pPr>
      <w:r w:rsidRPr="00C25654">
        <w:rPr>
          <w:sz w:val="36"/>
          <w:szCs w:val="36"/>
        </w:rPr>
        <w:t>-</w:t>
      </w:r>
      <w:r>
        <w:rPr>
          <w:sz w:val="36"/>
          <w:szCs w:val="36"/>
        </w:rPr>
        <w:t xml:space="preserve"> </w:t>
      </w:r>
      <w:r w:rsidRPr="00C25654">
        <w:rPr>
          <w:sz w:val="36"/>
          <w:szCs w:val="36"/>
        </w:rPr>
        <w:t xml:space="preserve">The OE, BE, PE, and FE are error flags associated with the receiver. You can see these flags in two places: associated with each data byte in </w:t>
      </w:r>
      <w:r w:rsidRPr="00C25654">
        <w:rPr>
          <w:b/>
          <w:bCs/>
          <w:sz w:val="36"/>
          <w:szCs w:val="36"/>
          <w:u w:val="single"/>
        </w:rPr>
        <w:t>UART0_DR_R</w:t>
      </w:r>
      <w:r w:rsidRPr="00C25654">
        <w:rPr>
          <w:sz w:val="36"/>
          <w:szCs w:val="36"/>
        </w:rPr>
        <w:t xml:space="preserve"> or as a separate error register </w:t>
      </w:r>
      <w:r w:rsidRPr="00C25654">
        <w:rPr>
          <w:b/>
          <w:bCs/>
          <w:sz w:val="36"/>
          <w:szCs w:val="36"/>
          <w:u w:val="single"/>
        </w:rPr>
        <w:t>in UART0_RSR_R</w:t>
      </w:r>
      <w:r w:rsidRPr="00C25654">
        <w:rPr>
          <w:sz w:val="36"/>
          <w:szCs w:val="36"/>
        </w:rPr>
        <w:t>.</w:t>
      </w:r>
    </w:p>
    <w:p w14:paraId="007727CF" w14:textId="29240716" w:rsidR="00C25654" w:rsidRDefault="00C25654" w:rsidP="00C25654">
      <w:pPr>
        <w:rPr>
          <w:sz w:val="36"/>
          <w:szCs w:val="36"/>
        </w:rPr>
      </w:pPr>
      <w:r>
        <w:rPr>
          <w:sz w:val="36"/>
          <w:szCs w:val="36"/>
        </w:rPr>
        <w:t xml:space="preserve">- </w:t>
      </w:r>
      <w:r w:rsidRPr="00C25654">
        <w:rPr>
          <w:sz w:val="36"/>
          <w:szCs w:val="36"/>
        </w:rPr>
        <w:t>The software can clear these four error flags by writing any value to UART0_RSR_R.</w:t>
      </w:r>
    </w:p>
    <w:p w14:paraId="663092EF" w14:textId="3155B95F" w:rsidR="00C25654" w:rsidRDefault="0031365F" w:rsidP="00C25654">
      <w:pPr>
        <w:rPr>
          <w:sz w:val="36"/>
          <w:szCs w:val="36"/>
        </w:rPr>
      </w:pPr>
      <w:r>
        <w:rPr>
          <w:sz w:val="36"/>
          <w:szCs w:val="36"/>
        </w:rPr>
        <w:t xml:space="preserve">- </w:t>
      </w:r>
      <w:r w:rsidR="00C25654" w:rsidRPr="00C25654">
        <w:rPr>
          <w:sz w:val="36"/>
          <w:szCs w:val="36"/>
        </w:rPr>
        <w:t xml:space="preserve">The status of the two FIFOs can be seen in the </w:t>
      </w:r>
      <w:r w:rsidR="00C25654" w:rsidRPr="00C25654">
        <w:rPr>
          <w:b/>
          <w:bCs/>
          <w:sz w:val="36"/>
          <w:szCs w:val="36"/>
          <w:u w:val="single"/>
        </w:rPr>
        <w:t>UART0_FR_R</w:t>
      </w:r>
      <w:r w:rsidR="00C25654" w:rsidRPr="00C25654">
        <w:rPr>
          <w:sz w:val="36"/>
          <w:szCs w:val="36"/>
        </w:rPr>
        <w:t xml:space="preserve"> register.</w:t>
      </w:r>
    </w:p>
    <w:p w14:paraId="71615E2C" w14:textId="493D25E6" w:rsidR="00036B70" w:rsidRDefault="0031365F" w:rsidP="00036B70">
      <w:pPr>
        <w:rPr>
          <w:sz w:val="36"/>
          <w:szCs w:val="36"/>
          <w:lang w:bidi="ar-EG"/>
        </w:rPr>
      </w:pPr>
      <w:r>
        <w:rPr>
          <w:sz w:val="36"/>
          <w:szCs w:val="36"/>
          <w:lang w:bidi="ar-EG"/>
        </w:rPr>
        <w:t xml:space="preserve">- </w:t>
      </w:r>
      <w:r w:rsidRPr="0031365F">
        <w:rPr>
          <w:sz w:val="36"/>
          <w:szCs w:val="36"/>
          <w:lang w:bidi="ar-EG"/>
        </w:rPr>
        <w:t xml:space="preserve">The status of the two FIFOs can be seen in the </w:t>
      </w:r>
      <w:r w:rsidRPr="00036B70">
        <w:rPr>
          <w:b/>
          <w:bCs/>
          <w:sz w:val="36"/>
          <w:szCs w:val="36"/>
          <w:u w:val="single"/>
          <w:lang w:bidi="ar-EG"/>
        </w:rPr>
        <w:t>UART0_FR_R</w:t>
      </w:r>
      <w:r w:rsidRPr="0031365F">
        <w:rPr>
          <w:sz w:val="36"/>
          <w:szCs w:val="36"/>
          <w:lang w:bidi="ar-EG"/>
        </w:rPr>
        <w:t xml:space="preserve"> register. The BUSY flag is set while the transmitter still has unsent bits, even if the transmitter is disabled. It will become zero when the transmit FIFO is empty and the last stop bit has been sent. If you implement busy-wait output by first outputting then waiting for BUSY to become 0 (right flowchart of Figure 11.10), then the routine will write new data and return after that particular data has been completely transmitted.</w:t>
      </w:r>
    </w:p>
    <w:p w14:paraId="5F53DA88" w14:textId="76E02C93" w:rsidR="00036B70" w:rsidRDefault="00036B70" w:rsidP="00C25654">
      <w:pPr>
        <w:rPr>
          <w:sz w:val="36"/>
          <w:szCs w:val="36"/>
          <w:lang w:bidi="ar-EG"/>
        </w:rPr>
      </w:pPr>
      <w:r>
        <w:rPr>
          <w:sz w:val="36"/>
          <w:szCs w:val="36"/>
          <w:lang w:bidi="ar-EG"/>
        </w:rPr>
        <w:t xml:space="preserve">- </w:t>
      </w:r>
      <w:r w:rsidRPr="00036B70">
        <w:rPr>
          <w:sz w:val="36"/>
          <w:szCs w:val="36"/>
          <w:lang w:bidi="ar-EG"/>
        </w:rPr>
        <w:t xml:space="preserve">The </w:t>
      </w:r>
      <w:r w:rsidRPr="00036B70">
        <w:rPr>
          <w:b/>
          <w:bCs/>
          <w:sz w:val="36"/>
          <w:szCs w:val="36"/>
          <w:u w:val="single"/>
          <w:lang w:bidi="ar-EG"/>
        </w:rPr>
        <w:t>UART0_CTL_R</w:t>
      </w:r>
      <w:r w:rsidRPr="00036B70">
        <w:rPr>
          <w:sz w:val="36"/>
          <w:szCs w:val="36"/>
          <w:lang w:bidi="ar-EG"/>
        </w:rPr>
        <w:t xml:space="preserve"> control register contains the bits that turn on the UART. </w:t>
      </w:r>
      <w:r w:rsidRPr="00036B70">
        <w:rPr>
          <w:b/>
          <w:bCs/>
          <w:sz w:val="36"/>
          <w:szCs w:val="36"/>
          <w:u w:val="single"/>
          <w:lang w:bidi="ar-EG"/>
        </w:rPr>
        <w:t>TXE</w:t>
      </w:r>
      <w:r w:rsidRPr="00036B70">
        <w:rPr>
          <w:sz w:val="36"/>
          <w:szCs w:val="36"/>
          <w:lang w:bidi="ar-EG"/>
        </w:rPr>
        <w:t xml:space="preserve"> is the Transmitter Enable bit, and </w:t>
      </w:r>
      <w:r w:rsidRPr="00036B70">
        <w:rPr>
          <w:b/>
          <w:bCs/>
          <w:sz w:val="36"/>
          <w:szCs w:val="36"/>
          <w:u w:val="single"/>
          <w:lang w:bidi="ar-EG"/>
        </w:rPr>
        <w:t>RXE</w:t>
      </w:r>
      <w:r w:rsidRPr="00036B70">
        <w:rPr>
          <w:sz w:val="36"/>
          <w:szCs w:val="36"/>
          <w:lang w:bidi="ar-EG"/>
        </w:rPr>
        <w:t xml:space="preserve"> is the Receiver Enable bit. We set </w:t>
      </w:r>
      <w:r w:rsidRPr="00036B70">
        <w:rPr>
          <w:b/>
          <w:bCs/>
          <w:sz w:val="36"/>
          <w:szCs w:val="36"/>
          <w:u w:val="single"/>
          <w:lang w:bidi="ar-EG"/>
        </w:rPr>
        <w:t>TXE</w:t>
      </w:r>
      <w:r w:rsidRPr="00036B70">
        <w:rPr>
          <w:sz w:val="36"/>
          <w:szCs w:val="36"/>
          <w:lang w:bidi="ar-EG"/>
        </w:rPr>
        <w:t xml:space="preserve">, </w:t>
      </w:r>
      <w:r w:rsidRPr="00036B70">
        <w:rPr>
          <w:b/>
          <w:bCs/>
          <w:sz w:val="36"/>
          <w:szCs w:val="36"/>
          <w:u w:val="single"/>
          <w:lang w:bidi="ar-EG"/>
        </w:rPr>
        <w:t>RXE</w:t>
      </w:r>
      <w:r w:rsidRPr="00036B70">
        <w:rPr>
          <w:sz w:val="36"/>
          <w:szCs w:val="36"/>
          <w:lang w:bidi="ar-EG"/>
        </w:rPr>
        <w:t xml:space="preserve">, and UARTEN equal to 1 in order to activate the UART device. However, we should clear </w:t>
      </w:r>
      <w:r w:rsidRPr="00036B70">
        <w:rPr>
          <w:b/>
          <w:bCs/>
          <w:sz w:val="36"/>
          <w:szCs w:val="36"/>
          <w:u w:val="single"/>
          <w:lang w:bidi="ar-EG"/>
        </w:rPr>
        <w:t>UARTEN</w:t>
      </w:r>
      <w:r w:rsidRPr="00036B70">
        <w:rPr>
          <w:sz w:val="36"/>
          <w:szCs w:val="36"/>
          <w:lang w:bidi="ar-EG"/>
        </w:rPr>
        <w:t xml:space="preserve"> during the initialization sequence.</w:t>
      </w:r>
    </w:p>
    <w:p w14:paraId="111AFE23" w14:textId="53BA20F9" w:rsidR="00036B70" w:rsidRDefault="00791416" w:rsidP="00C25654">
      <w:pPr>
        <w:rPr>
          <w:sz w:val="36"/>
          <w:szCs w:val="36"/>
          <w:lang w:bidi="ar-EG"/>
        </w:rPr>
      </w:pPr>
      <w:r>
        <w:rPr>
          <w:sz w:val="36"/>
          <w:szCs w:val="36"/>
          <w:lang w:bidi="ar-EG"/>
        </w:rPr>
        <w:t xml:space="preserve">- </w:t>
      </w:r>
      <w:r w:rsidRPr="00791416">
        <w:rPr>
          <w:sz w:val="36"/>
          <w:szCs w:val="36"/>
          <w:lang w:bidi="ar-EG"/>
        </w:rPr>
        <w:t xml:space="preserve">The </w:t>
      </w:r>
      <w:r w:rsidRPr="00791416">
        <w:rPr>
          <w:b/>
          <w:bCs/>
          <w:sz w:val="36"/>
          <w:szCs w:val="36"/>
          <w:u w:val="single"/>
          <w:lang w:bidi="ar-EG"/>
        </w:rPr>
        <w:t>IBRD</w:t>
      </w:r>
      <w:r w:rsidRPr="00791416">
        <w:rPr>
          <w:sz w:val="36"/>
          <w:szCs w:val="36"/>
          <w:lang w:bidi="ar-EG"/>
        </w:rPr>
        <w:t xml:space="preserve"> and </w:t>
      </w:r>
      <w:r w:rsidRPr="00791416">
        <w:rPr>
          <w:b/>
          <w:bCs/>
          <w:sz w:val="36"/>
          <w:szCs w:val="36"/>
          <w:u w:val="single"/>
          <w:lang w:bidi="ar-EG"/>
        </w:rPr>
        <w:t>FBRD</w:t>
      </w:r>
      <w:r w:rsidRPr="00791416">
        <w:rPr>
          <w:sz w:val="36"/>
          <w:szCs w:val="36"/>
          <w:lang w:bidi="ar-EG"/>
        </w:rPr>
        <w:t xml:space="preserve"> registers specify the baud rate. The baud rate divider is a 22-bit binary fixed-point value with a resolution of 2-6.</w:t>
      </w:r>
    </w:p>
    <w:p w14:paraId="268FD8AF" w14:textId="4093F79A" w:rsidR="00791416" w:rsidRDefault="00791416" w:rsidP="00C25654">
      <w:pPr>
        <w:rPr>
          <w:rFonts w:hint="cs"/>
          <w:sz w:val="36"/>
          <w:szCs w:val="36"/>
          <w:rtl/>
          <w:lang w:bidi="ar-EG"/>
        </w:rPr>
      </w:pPr>
      <w:r>
        <w:rPr>
          <w:sz w:val="36"/>
          <w:szCs w:val="36"/>
          <w:lang w:bidi="ar-EG"/>
        </w:rPr>
        <w:t xml:space="preserve">- </w:t>
      </w:r>
      <w:r w:rsidRPr="00791416">
        <w:rPr>
          <w:sz w:val="36"/>
          <w:szCs w:val="36"/>
          <w:lang w:bidi="ar-EG"/>
        </w:rPr>
        <w:t xml:space="preserve">The three registers </w:t>
      </w:r>
      <w:r w:rsidRPr="00791416">
        <w:rPr>
          <w:b/>
          <w:bCs/>
          <w:sz w:val="36"/>
          <w:szCs w:val="36"/>
          <w:u w:val="single"/>
          <w:lang w:bidi="ar-EG"/>
        </w:rPr>
        <w:t>LCRH</w:t>
      </w:r>
      <w:r w:rsidRPr="00791416">
        <w:rPr>
          <w:sz w:val="36"/>
          <w:szCs w:val="36"/>
          <w:lang w:bidi="ar-EG"/>
        </w:rPr>
        <w:t xml:space="preserve">, </w:t>
      </w:r>
      <w:r w:rsidRPr="00791416">
        <w:rPr>
          <w:b/>
          <w:bCs/>
          <w:sz w:val="36"/>
          <w:szCs w:val="36"/>
          <w:u w:val="single"/>
          <w:lang w:bidi="ar-EG"/>
        </w:rPr>
        <w:t>IBRD</w:t>
      </w:r>
      <w:r w:rsidRPr="00791416">
        <w:rPr>
          <w:sz w:val="36"/>
          <w:szCs w:val="36"/>
          <w:lang w:bidi="ar-EG"/>
        </w:rPr>
        <w:t xml:space="preserve">, and </w:t>
      </w:r>
      <w:r w:rsidRPr="00791416">
        <w:rPr>
          <w:b/>
          <w:bCs/>
          <w:sz w:val="36"/>
          <w:szCs w:val="36"/>
          <w:u w:val="single"/>
          <w:lang w:bidi="ar-EG"/>
        </w:rPr>
        <w:t>FBRD</w:t>
      </w:r>
      <w:r w:rsidRPr="00791416">
        <w:rPr>
          <w:sz w:val="36"/>
          <w:szCs w:val="36"/>
          <w:lang w:bidi="ar-EG"/>
        </w:rPr>
        <w:t xml:space="preserve"> form an internal 30-bit register. This internal register is only updated when a write operation to </w:t>
      </w:r>
      <w:r w:rsidRPr="00791416">
        <w:rPr>
          <w:b/>
          <w:bCs/>
          <w:sz w:val="36"/>
          <w:szCs w:val="36"/>
          <w:u w:val="single"/>
          <w:lang w:bidi="ar-EG"/>
        </w:rPr>
        <w:t>LCRH</w:t>
      </w:r>
      <w:r w:rsidRPr="00791416">
        <w:rPr>
          <w:sz w:val="36"/>
          <w:szCs w:val="36"/>
          <w:lang w:bidi="ar-EG"/>
        </w:rPr>
        <w:t xml:space="preserve"> is performed, so any changes to the baud-rate divisor must be followed by a write to the </w:t>
      </w:r>
      <w:r w:rsidRPr="00791416">
        <w:rPr>
          <w:b/>
          <w:bCs/>
          <w:sz w:val="36"/>
          <w:szCs w:val="36"/>
          <w:u w:val="single"/>
          <w:lang w:bidi="ar-EG"/>
        </w:rPr>
        <w:t>LCRH</w:t>
      </w:r>
      <w:r w:rsidRPr="00791416">
        <w:rPr>
          <w:sz w:val="36"/>
          <w:szCs w:val="36"/>
          <w:lang w:bidi="ar-EG"/>
        </w:rPr>
        <w:t xml:space="preserve"> register for the changes to take effect. Out of reset, both FIFOs are disabled and act as 1-byte-deep holding registers. The FIFOs are enabled by setting the </w:t>
      </w:r>
      <w:r w:rsidRPr="00791416">
        <w:rPr>
          <w:b/>
          <w:bCs/>
          <w:sz w:val="36"/>
          <w:szCs w:val="36"/>
          <w:u w:val="single"/>
          <w:lang w:bidi="ar-EG"/>
        </w:rPr>
        <w:t>FEN</w:t>
      </w:r>
      <w:r w:rsidRPr="00791416">
        <w:rPr>
          <w:sz w:val="36"/>
          <w:szCs w:val="36"/>
          <w:lang w:bidi="ar-EG"/>
        </w:rPr>
        <w:t xml:space="preserve"> bit in </w:t>
      </w:r>
      <w:r w:rsidRPr="00791416">
        <w:rPr>
          <w:b/>
          <w:bCs/>
          <w:sz w:val="36"/>
          <w:szCs w:val="36"/>
          <w:u w:val="single"/>
          <w:lang w:bidi="ar-EG"/>
        </w:rPr>
        <w:t>LCRH</w:t>
      </w:r>
      <w:r w:rsidRPr="00791416">
        <w:rPr>
          <w:sz w:val="36"/>
          <w:szCs w:val="36"/>
          <w:lang w:bidi="ar-EG"/>
        </w:rPr>
        <w:t>.</w:t>
      </w:r>
      <w:bookmarkStart w:id="0" w:name="_GoBack"/>
      <w:bookmarkEnd w:id="0"/>
    </w:p>
    <w:p w14:paraId="64FC1DAB" w14:textId="0E0AF35B" w:rsidR="00C25654" w:rsidRPr="00C25654" w:rsidRDefault="00C25654" w:rsidP="00C25654">
      <w:pPr>
        <w:rPr>
          <w:sz w:val="36"/>
          <w:szCs w:val="36"/>
        </w:rPr>
      </w:pPr>
    </w:p>
    <w:sectPr w:rsidR="00C25654" w:rsidRPr="00C2565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E03CE"/>
    <w:multiLevelType w:val="hybridMultilevel"/>
    <w:tmpl w:val="2E2EF48A"/>
    <w:lvl w:ilvl="0" w:tplc="2796F38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287C1D"/>
    <w:multiLevelType w:val="hybridMultilevel"/>
    <w:tmpl w:val="6E1C866A"/>
    <w:lvl w:ilvl="0" w:tplc="2796F38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23B7CFF"/>
    <w:multiLevelType w:val="hybridMultilevel"/>
    <w:tmpl w:val="ADE4ACD8"/>
    <w:lvl w:ilvl="0" w:tplc="2796F3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CA3994"/>
    <w:multiLevelType w:val="hybridMultilevel"/>
    <w:tmpl w:val="F7482822"/>
    <w:lvl w:ilvl="0" w:tplc="2C982D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3D09CB"/>
    <w:multiLevelType w:val="hybridMultilevel"/>
    <w:tmpl w:val="FA5642A8"/>
    <w:lvl w:ilvl="0" w:tplc="A058FC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4E73B9"/>
    <w:multiLevelType w:val="hybridMultilevel"/>
    <w:tmpl w:val="B89CD700"/>
    <w:lvl w:ilvl="0" w:tplc="2796F3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51170F"/>
    <w:multiLevelType w:val="hybridMultilevel"/>
    <w:tmpl w:val="149E7278"/>
    <w:lvl w:ilvl="0" w:tplc="A3F8FB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2"/>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CA7"/>
    <w:rsid w:val="00036B70"/>
    <w:rsid w:val="00100DEB"/>
    <w:rsid w:val="0031365F"/>
    <w:rsid w:val="00474CA7"/>
    <w:rsid w:val="00791416"/>
    <w:rsid w:val="00C256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7880C"/>
  <w15:chartTrackingRefBased/>
  <w15:docId w15:val="{0B19F614-B32E-4EF9-9B2E-A1FD33F4B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6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Ahmed</cp:lastModifiedBy>
  <cp:revision>3</cp:revision>
  <dcterms:created xsi:type="dcterms:W3CDTF">2018-06-02T21:44:00Z</dcterms:created>
  <dcterms:modified xsi:type="dcterms:W3CDTF">2018-06-02T22:16:00Z</dcterms:modified>
</cp:coreProperties>
</file>